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bookmarkStart w:id="0" w:name="_GoBack"/>
      <w:bookmarkEnd w:id="0"/>
      <w:r>
        <w:rPr>
          <w:rFonts w:hint="eastAsia"/>
        </w:rPr>
        <w:t>公募型指名競争入札参加申出書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41" w:leftChars="50" w:right="282" w:rightChars="100" w:firstLine="0" w:firstLineChars="0"/>
        <w:jc w:val="right"/>
        <w:rPr>
          <w:rFonts w:hint="eastAsia"/>
          <w:sz w:val="24"/>
        </w:rPr>
      </w:pPr>
      <w:r>
        <w:rPr>
          <w:rFonts w:hint="eastAsia"/>
          <w:spacing w:val="53"/>
          <w:sz w:val="24"/>
          <w:fitText w:val="3118" w:id="1"/>
        </w:rPr>
        <w:t>令和７年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月</w:t>
      </w:r>
      <w:r>
        <w:rPr>
          <w:rFonts w:hint="eastAsia"/>
          <w:spacing w:val="53"/>
          <w:sz w:val="24"/>
          <w:fitText w:val="3118" w:id="1"/>
        </w:rPr>
        <w:t xml:space="preserve"> </w:t>
      </w:r>
      <w:r>
        <w:rPr>
          <w:rFonts w:hint="eastAsia"/>
          <w:spacing w:val="53"/>
          <w:sz w:val="24"/>
          <w:fitText w:val="3118" w:id="1"/>
        </w:rPr>
        <w:t>　</w:t>
      </w:r>
      <w:r>
        <w:rPr>
          <w:rFonts w:hint="eastAsia"/>
          <w:spacing w:val="2"/>
          <w:sz w:val="24"/>
          <w:fitText w:val="3118" w:id="1"/>
        </w:rPr>
        <w:t>日</w:t>
      </w:r>
    </w:p>
    <w:p>
      <w:pPr>
        <w:pStyle w:val="0"/>
        <w:ind w:firstLine="312" w:firstLineChars="100"/>
        <w:rPr>
          <w:rFonts w:hint="eastAsia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住　　　　　所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商号または名称</w:t>
      </w:r>
    </w:p>
    <w:p>
      <w:pPr>
        <w:pStyle w:val="0"/>
        <w:ind w:firstLine="3585" w:firstLineChars="115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契約締結権限者</w:t>
      </w:r>
      <w:r>
        <w:rPr>
          <w:rFonts w:hint="eastAsia"/>
          <w:sz w:val="24"/>
        </w:rPr>
        <w:t>　　　　　　　　　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今回希望する工事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32"/>
        <w:gridCol w:w="7355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工事件名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公共下水道第１３工区枝線布設替７の１工事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工事業種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下水道施設工事</w:t>
            </w: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環下―３０１</w:t>
            </w:r>
          </w:p>
        </w:tc>
      </w:tr>
    </w:tbl>
    <w:p>
      <w:pPr>
        <w:pStyle w:val="15"/>
        <w:ind w:left="484" w:hanging="484" w:hangingChars="200"/>
        <w:jc w:val="both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配置予定技術者</w:t>
      </w:r>
    </w:p>
    <w:tbl>
      <w:tblPr>
        <w:tblStyle w:val="11"/>
        <w:tblW w:w="9087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1"/>
        <w:gridCol w:w="1681"/>
        <w:gridCol w:w="960"/>
        <w:gridCol w:w="721"/>
        <w:gridCol w:w="2161"/>
        <w:gridCol w:w="1753"/>
      </w:tblGrid>
      <w:tr>
        <w:trPr>
          <w:cantSplit/>
          <w:trHeight w:val="170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監理技術者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交付番号</w:t>
            </w:r>
            <w:r>
              <w:rPr>
                <w:rFonts w:hint="eastAsia"/>
                <w:spacing w:val="-20"/>
                <w:w w:val="50"/>
                <w:sz w:val="24"/>
              </w:rPr>
              <w:t>（監理技術者資格者証）</w:t>
            </w:r>
          </w:p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</w:rPr>
              <w:t>第　　　　　　　　号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建設業法で定める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監理技術者または</w:t>
            </w:r>
          </w:p>
          <w:p>
            <w:pPr>
              <w:pStyle w:val="0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主任技術者のいずれか一方を記入</w:t>
            </w:r>
          </w:p>
        </w:tc>
      </w:tr>
      <w:tr>
        <w:trPr>
          <w:trHeight w:val="863" w:hRule="atLeas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主任技術者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7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配置技術者</w:t>
            </w:r>
          </w:p>
          <w:p>
            <w:pPr>
              <w:pStyle w:val="0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の手持工事</w:t>
            </w:r>
          </w:p>
        </w:tc>
        <w:tc>
          <w:tcPr>
            <w:tcW w:w="17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2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　・　有</w:t>
            </w:r>
          </w:p>
        </w:tc>
      </w:tr>
      <w:tr>
        <w:trPr>
          <w:trHeight w:val="1210" w:hRule="atLeast"/>
        </w:trPr>
        <w:tc>
          <w:tcPr>
            <w:tcW w:w="17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有の場合</w:t>
            </w:r>
          </w:p>
        </w:tc>
        <w:tc>
          <w:tcPr>
            <w:tcW w:w="163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工事件名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工　　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z w:val="24"/>
          <w:highlight w:val="none"/>
        </w:rPr>
        <w:t>営業所技術者</w:t>
      </w:r>
    </w:p>
    <w:tbl>
      <w:tblPr>
        <w:tblStyle w:val="11"/>
        <w:tblW w:w="9155" w:type="dxa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0"/>
        <w:gridCol w:w="4019"/>
        <w:gridCol w:w="3316"/>
      </w:tblGrid>
      <w:tr>
        <w:trPr/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pacing w:val="209"/>
                <w:sz w:val="24"/>
                <w:highlight w:val="none"/>
                <w:fitText w:val="1559" w:id="2"/>
              </w:rPr>
              <w:t>営業</w:t>
            </w:r>
            <w:r>
              <w:rPr>
                <w:rFonts w:hint="eastAsia"/>
                <w:spacing w:val="1"/>
                <w:sz w:val="24"/>
                <w:highlight w:val="none"/>
                <w:fitText w:val="1559" w:id="2"/>
              </w:rPr>
              <w:t>所</w:t>
            </w: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技術者氏名</w:t>
            </w:r>
          </w:p>
        </w:tc>
        <w:tc>
          <w:tcPr>
            <w:tcW w:w="4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建設業法第７条第２号または</w:t>
            </w:r>
          </w:p>
          <w:p>
            <w:pPr>
              <w:pStyle w:val="0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第１５条第２号に規定する者</w:t>
            </w:r>
          </w:p>
        </w:tc>
      </w:tr>
      <w:tr>
        <w:trPr/>
        <w:tc>
          <w:tcPr>
            <w:tcW w:w="9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  <w:u w:val="wave" w:color="auto"/>
              </w:rPr>
              <w:t>※上記２の配置予定技術者を兼任の場合は、下記を確認。（要チェック）</w:t>
            </w:r>
          </w:p>
          <w:p>
            <w:pPr>
              <w:pStyle w:val="0"/>
              <w:spacing w:line="240" w:lineRule="atLeast"/>
              <w:ind w:leftChars="0" w:firstLine="0" w:firstLineChars="0"/>
              <w:rPr>
                <w:rFonts w:hint="default"/>
                <w:highlight w:val="green"/>
              </w:rPr>
            </w:pPr>
            <w:sdt>
              <w:sdtPr>
                <w:rPr>
                  <w:rFonts w:hint="eastAsia"/>
                  <w:highlight w:val="none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highlight w:val="none"/>
                </w:rPr>
              </w:sdtEndPr>
              <w:sdtContent>
                <w:r>
                  <w:rPr>
                    <w:rFonts w:hint="eastAsia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highlight w:val="none"/>
              </w:rPr>
              <w:t>　建設業法（令和６年１２月１３日施行）第二十六条の五、第１項各号に掲げる要件のいずれにも該当し、かつ、同条第２項から第４項までの規程を遵守します。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入札執行までの連絡担当者</w:t>
      </w:r>
    </w:p>
    <w:tbl>
      <w:tblPr>
        <w:tblStyle w:val="11"/>
        <w:tblW w:w="9164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40"/>
        <w:gridCol w:w="2842"/>
        <w:gridCol w:w="1740"/>
        <w:gridCol w:w="2842"/>
      </w:tblGrid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7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304" w:bottom="1020" w:left="1304" w:header="851" w:footer="992" w:gutter="0"/>
      <w:cols w:space="720"/>
      <w:textDirection w:val="lrTb"/>
      <w:docGrid w:type="linesAndChars" w:linePitch="411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ody Text"/>
    <w:basedOn w:val="0"/>
    <w:next w:val="17"/>
    <w:link w:val="0"/>
    <w:uiPriority w:val="0"/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366</Characters>
  <Application>JUST Note</Application>
  <Lines>93</Lines>
  <Paragraphs>43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2024-12-23T06:57:56Z</cp:lastPrinted>
  <dcterms:created xsi:type="dcterms:W3CDTF">2017-08-14T07:08:00Z</dcterms:created>
  <dcterms:modified xsi:type="dcterms:W3CDTF">2025-07-09T01:27:10Z</dcterms:modified>
  <cp:revision>11</cp:revision>
</cp:coreProperties>
</file>