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EFBD8" w14:textId="32699E37" w:rsidR="00470016" w:rsidRPr="00BF297A" w:rsidRDefault="00470016" w:rsidP="00470016">
      <w:pPr>
        <w:jc w:val="center"/>
        <w:rPr>
          <w:b/>
          <w:color w:val="000000" w:themeColor="text1"/>
          <w:sz w:val="20"/>
          <w:szCs w:val="20"/>
        </w:rPr>
      </w:pPr>
      <w:r w:rsidRPr="00BF297A">
        <w:rPr>
          <w:rFonts w:hint="eastAsia"/>
          <w:b/>
          <w:color w:val="000000" w:themeColor="text1"/>
          <w:sz w:val="20"/>
          <w:szCs w:val="20"/>
        </w:rPr>
        <w:t>東京都土壌汚染対策指針</w:t>
      </w:r>
    </w:p>
    <w:p w14:paraId="75306B5A" w14:textId="77777777" w:rsidR="00470016" w:rsidRPr="00BF297A" w:rsidRDefault="00470016" w:rsidP="00470016">
      <w:pPr>
        <w:rPr>
          <w:color w:val="000000" w:themeColor="text1"/>
          <w:sz w:val="20"/>
          <w:szCs w:val="20"/>
        </w:rPr>
      </w:pPr>
    </w:p>
    <w:p w14:paraId="5D934C63" w14:textId="77777777" w:rsidR="00470016" w:rsidRPr="00BF297A" w:rsidRDefault="00470016" w:rsidP="006B68F8">
      <w:pPr>
        <w:pStyle w:val="af3"/>
        <w:rPr>
          <w:sz w:val="20"/>
          <w:szCs w:val="20"/>
        </w:rPr>
      </w:pPr>
      <w:r w:rsidRPr="00BF297A">
        <w:rPr>
          <w:rFonts w:hint="eastAsia"/>
          <w:sz w:val="20"/>
          <w:szCs w:val="20"/>
        </w:rPr>
        <w:t>第１　目的</w:t>
      </w:r>
    </w:p>
    <w:p w14:paraId="76E652FE" w14:textId="0909678F" w:rsidR="00470016" w:rsidRPr="00BF297A" w:rsidRDefault="00470016" w:rsidP="00B403C0">
      <w:pPr>
        <w:ind w:leftChars="100" w:left="210" w:firstLineChars="100" w:firstLine="200"/>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この指針は、都民の健康と安全を確保</w:t>
      </w:r>
      <w:bookmarkStart w:id="0" w:name="_GoBack"/>
      <w:bookmarkEnd w:id="0"/>
      <w:r w:rsidRPr="00BF297A">
        <w:rPr>
          <w:rFonts w:ascii="ＭＳ 明朝" w:hAnsiTheme="minorEastAsia" w:cs="ＭＳ ゴシック" w:hint="eastAsia"/>
          <w:color w:val="000000" w:themeColor="text1"/>
          <w:kern w:val="0"/>
          <w:sz w:val="20"/>
          <w:szCs w:val="20"/>
        </w:rPr>
        <w:t>する環境に関する条例（平成１２年東京都条例第２１５号。以下「条例」という。）第１１３条の規定に基づき、特定有害物質に</w:t>
      </w:r>
      <w:r w:rsidR="00C65E78" w:rsidRPr="00BF297A">
        <w:rPr>
          <w:rFonts w:ascii="ＭＳ 明朝" w:hAnsiTheme="minorEastAsia" w:cs="ＭＳ ゴシック" w:hint="eastAsia"/>
          <w:color w:val="000000" w:themeColor="text1"/>
          <w:kern w:val="0"/>
          <w:sz w:val="20"/>
          <w:szCs w:val="20"/>
        </w:rPr>
        <w:t>よる</w:t>
      </w:r>
      <w:r w:rsidRPr="00BF297A">
        <w:rPr>
          <w:rFonts w:ascii="ＭＳ 明朝" w:hAnsiTheme="minorEastAsia" w:cs="ＭＳ ゴシック" w:hint="eastAsia"/>
          <w:color w:val="000000" w:themeColor="text1"/>
          <w:kern w:val="0"/>
          <w:sz w:val="20"/>
          <w:szCs w:val="20"/>
        </w:rPr>
        <w:t>土壌</w:t>
      </w:r>
      <w:r w:rsidR="006337BA" w:rsidRPr="00BF297A">
        <w:rPr>
          <w:rFonts w:ascii="ＭＳ 明朝" w:hAnsiTheme="minorEastAsia" w:cs="ＭＳ ゴシック" w:hint="eastAsia"/>
          <w:color w:val="000000" w:themeColor="text1"/>
          <w:kern w:val="0"/>
          <w:sz w:val="20"/>
          <w:szCs w:val="20"/>
        </w:rPr>
        <w:t>の</w:t>
      </w:r>
      <w:r w:rsidR="00C65E78" w:rsidRPr="00BF297A">
        <w:rPr>
          <w:rFonts w:ascii="ＭＳ 明朝" w:hAnsiTheme="minorEastAsia" w:cs="ＭＳ ゴシック" w:hint="eastAsia"/>
          <w:color w:val="000000" w:themeColor="text1"/>
          <w:kern w:val="0"/>
          <w:sz w:val="20"/>
          <w:szCs w:val="20"/>
        </w:rPr>
        <w:t>汚染又は</w:t>
      </w:r>
      <w:r w:rsidRPr="00BF297A">
        <w:rPr>
          <w:rFonts w:ascii="ＭＳ 明朝" w:hAnsiTheme="minorEastAsia" w:cs="ＭＳ ゴシック" w:hint="eastAsia"/>
          <w:color w:val="000000" w:themeColor="text1"/>
          <w:kern w:val="0"/>
          <w:sz w:val="20"/>
          <w:szCs w:val="20"/>
        </w:rPr>
        <w:t>これに起因する地下水の汚染が、人の健康に支障を及ぼすことを防止するため、土壌汚染</w:t>
      </w:r>
      <w:r w:rsidR="006337BA" w:rsidRPr="00BF297A">
        <w:rPr>
          <w:rFonts w:ascii="ＭＳ 明朝" w:hAnsiTheme="minorEastAsia" w:cs="ＭＳ ゴシック" w:hint="eastAsia"/>
          <w:color w:val="000000" w:themeColor="text1"/>
          <w:kern w:val="0"/>
          <w:sz w:val="20"/>
          <w:szCs w:val="20"/>
        </w:rPr>
        <w:t>に係る</w:t>
      </w:r>
      <w:r w:rsidRPr="00BF297A">
        <w:rPr>
          <w:rFonts w:ascii="ＭＳ 明朝" w:hAnsiTheme="minorEastAsia" w:cs="ＭＳ ゴシック" w:hint="eastAsia"/>
          <w:color w:val="000000" w:themeColor="text1"/>
          <w:kern w:val="0"/>
          <w:sz w:val="20"/>
          <w:szCs w:val="20"/>
        </w:rPr>
        <w:t>調査及び対策</w:t>
      </w:r>
      <w:r w:rsidR="006337BA" w:rsidRPr="00BF297A">
        <w:rPr>
          <w:rFonts w:ascii="ＭＳ 明朝" w:hAnsiTheme="minorEastAsia" w:cs="ＭＳ ゴシック" w:hint="eastAsia"/>
          <w:color w:val="000000" w:themeColor="text1"/>
          <w:kern w:val="0"/>
          <w:sz w:val="20"/>
          <w:szCs w:val="20"/>
        </w:rPr>
        <w:t>の</w:t>
      </w:r>
      <w:r w:rsidRPr="00BF297A">
        <w:rPr>
          <w:rFonts w:ascii="ＭＳ 明朝" w:hAnsiTheme="minorEastAsia" w:cs="ＭＳ ゴシック" w:hint="eastAsia"/>
          <w:color w:val="000000" w:themeColor="text1"/>
          <w:kern w:val="0"/>
          <w:sz w:val="20"/>
          <w:szCs w:val="20"/>
        </w:rPr>
        <w:t>方法等を定めることを目的とする。</w:t>
      </w:r>
    </w:p>
    <w:p w14:paraId="7D0AE317" w14:textId="77777777" w:rsidR="00470016" w:rsidRPr="00E8656F" w:rsidRDefault="00470016" w:rsidP="00470016">
      <w:pPr>
        <w:rPr>
          <w:rFonts w:ascii="ＭＳ 明朝" w:hAnsiTheme="minorEastAsia" w:cs="ＭＳ ゴシック"/>
          <w:color w:val="000000" w:themeColor="text1"/>
          <w:kern w:val="0"/>
          <w:sz w:val="20"/>
          <w:szCs w:val="20"/>
        </w:rPr>
      </w:pPr>
    </w:p>
    <w:p w14:paraId="25B6DD45" w14:textId="77777777" w:rsidR="00470016" w:rsidRPr="00BF297A" w:rsidRDefault="00470016" w:rsidP="006B68F8">
      <w:pPr>
        <w:pStyle w:val="af3"/>
        <w:rPr>
          <w:sz w:val="20"/>
          <w:szCs w:val="20"/>
        </w:rPr>
      </w:pPr>
      <w:r w:rsidRPr="00BF297A">
        <w:rPr>
          <w:rFonts w:hint="eastAsia"/>
          <w:sz w:val="20"/>
          <w:szCs w:val="20"/>
        </w:rPr>
        <w:t>第２　定義</w:t>
      </w:r>
    </w:p>
    <w:p w14:paraId="735379E7" w14:textId="0C309A40" w:rsidR="00470016" w:rsidRPr="00BF297A" w:rsidRDefault="00C65E78" w:rsidP="00B403C0">
      <w:pPr>
        <w:ind w:leftChars="100" w:left="210" w:firstLineChars="100" w:firstLine="200"/>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この</w:t>
      </w:r>
      <w:r w:rsidR="00470016" w:rsidRPr="00BF297A">
        <w:rPr>
          <w:rFonts w:ascii="ＭＳ 明朝" w:hAnsiTheme="minorEastAsia" w:cs="ＭＳ ゴシック" w:hint="eastAsia"/>
          <w:color w:val="000000" w:themeColor="text1"/>
          <w:kern w:val="0"/>
          <w:sz w:val="20"/>
          <w:szCs w:val="20"/>
        </w:rPr>
        <w:t>指針</w:t>
      </w:r>
      <w:r w:rsidRPr="00BF297A">
        <w:rPr>
          <w:rFonts w:ascii="ＭＳ 明朝" w:hAnsiTheme="minorEastAsia" w:cs="ＭＳ ゴシック" w:hint="eastAsia"/>
          <w:color w:val="000000" w:themeColor="text1"/>
          <w:kern w:val="0"/>
          <w:sz w:val="20"/>
          <w:szCs w:val="20"/>
        </w:rPr>
        <w:t>において使用する</w:t>
      </w:r>
      <w:r w:rsidR="00470016" w:rsidRPr="00BF297A">
        <w:rPr>
          <w:rFonts w:ascii="ＭＳ 明朝" w:hAnsiTheme="minorEastAsia" w:cs="ＭＳ ゴシック" w:hint="eastAsia"/>
          <w:color w:val="000000" w:themeColor="text1"/>
          <w:kern w:val="0"/>
          <w:sz w:val="20"/>
          <w:szCs w:val="20"/>
        </w:rPr>
        <w:t>用語は、</w:t>
      </w:r>
      <w:r w:rsidRPr="00BF297A">
        <w:rPr>
          <w:rFonts w:ascii="ＭＳ 明朝" w:hAnsiTheme="minorEastAsia" w:cs="ＭＳ ゴシック" w:hint="eastAsia"/>
          <w:color w:val="000000" w:themeColor="text1"/>
          <w:kern w:val="0"/>
          <w:sz w:val="20"/>
          <w:szCs w:val="20"/>
        </w:rPr>
        <w:t>特段の定めがある場合を除き</w:t>
      </w:r>
      <w:r w:rsidR="00470016" w:rsidRPr="00BF297A">
        <w:rPr>
          <w:rFonts w:ascii="ＭＳ 明朝" w:hAnsiTheme="minorEastAsia" w:cs="ＭＳ ゴシック" w:hint="eastAsia"/>
          <w:color w:val="000000" w:themeColor="text1"/>
          <w:kern w:val="0"/>
          <w:sz w:val="20"/>
          <w:szCs w:val="20"/>
        </w:rPr>
        <w:t>、条例及び都民の健康と安全を確保する環境に関する条例施行規則（平成</w:t>
      </w:r>
      <w:r w:rsidR="00581F67" w:rsidRPr="00BF297A">
        <w:rPr>
          <w:rFonts w:ascii="ＭＳ 明朝" w:hAnsiTheme="minorEastAsia" w:cs="ＭＳ ゴシック" w:hint="eastAsia"/>
          <w:color w:val="000000" w:themeColor="text1"/>
          <w:kern w:val="0"/>
          <w:sz w:val="20"/>
          <w:szCs w:val="20"/>
        </w:rPr>
        <w:t>１３</w:t>
      </w:r>
      <w:r w:rsidR="00470016" w:rsidRPr="00BF297A">
        <w:rPr>
          <w:rFonts w:ascii="ＭＳ 明朝" w:hAnsiTheme="minorEastAsia" w:cs="ＭＳ ゴシック" w:hint="eastAsia"/>
          <w:color w:val="000000" w:themeColor="text1"/>
          <w:kern w:val="0"/>
          <w:sz w:val="20"/>
          <w:szCs w:val="20"/>
        </w:rPr>
        <w:t>年東京都規則第</w:t>
      </w:r>
      <w:r w:rsidR="00581F67" w:rsidRPr="00BF297A">
        <w:rPr>
          <w:rFonts w:ascii="ＭＳ 明朝" w:hAnsiTheme="minorEastAsia" w:cs="ＭＳ ゴシック" w:hint="eastAsia"/>
          <w:color w:val="000000" w:themeColor="text1"/>
          <w:kern w:val="0"/>
          <w:sz w:val="20"/>
          <w:szCs w:val="20"/>
        </w:rPr>
        <w:t>３４</w:t>
      </w:r>
      <w:r w:rsidR="00470016" w:rsidRPr="00BF297A">
        <w:rPr>
          <w:rFonts w:ascii="ＭＳ 明朝" w:hAnsiTheme="minorEastAsia" w:cs="ＭＳ ゴシック" w:hint="eastAsia"/>
          <w:color w:val="000000" w:themeColor="text1"/>
          <w:kern w:val="0"/>
          <w:sz w:val="20"/>
          <w:szCs w:val="20"/>
        </w:rPr>
        <w:t>号。以下「規則」という。）</w:t>
      </w:r>
      <w:r w:rsidRPr="00BF297A">
        <w:rPr>
          <w:rFonts w:ascii="ＭＳ 明朝" w:hAnsiTheme="minorEastAsia" w:cs="ＭＳ ゴシック" w:hint="eastAsia"/>
          <w:color w:val="000000" w:themeColor="text1"/>
          <w:kern w:val="0"/>
          <w:sz w:val="20"/>
          <w:szCs w:val="20"/>
        </w:rPr>
        <w:t>において使用する用語の例による</w:t>
      </w:r>
      <w:r w:rsidR="00470016" w:rsidRPr="00BF297A">
        <w:rPr>
          <w:rFonts w:ascii="ＭＳ 明朝" w:hAnsiTheme="minorEastAsia" w:cs="ＭＳ ゴシック" w:hint="eastAsia"/>
          <w:color w:val="000000" w:themeColor="text1"/>
          <w:kern w:val="0"/>
          <w:sz w:val="20"/>
          <w:szCs w:val="20"/>
        </w:rPr>
        <w:t>。</w:t>
      </w:r>
    </w:p>
    <w:p w14:paraId="64788AF4" w14:textId="77777777" w:rsidR="00470016" w:rsidRPr="00BF297A" w:rsidRDefault="00470016" w:rsidP="00470016">
      <w:pPr>
        <w:rPr>
          <w:rFonts w:ascii="ＭＳ 明朝" w:hAnsiTheme="minorEastAsia" w:cs="ＭＳ ゴシック"/>
          <w:color w:val="000000" w:themeColor="text1"/>
          <w:kern w:val="0"/>
          <w:sz w:val="20"/>
          <w:szCs w:val="20"/>
        </w:rPr>
      </w:pPr>
    </w:p>
    <w:p w14:paraId="7F778C2D" w14:textId="77777777" w:rsidR="00470016" w:rsidRPr="00BF297A" w:rsidRDefault="00470016" w:rsidP="006B68F8">
      <w:pPr>
        <w:pStyle w:val="af3"/>
        <w:rPr>
          <w:sz w:val="20"/>
          <w:szCs w:val="20"/>
        </w:rPr>
      </w:pPr>
      <w:r w:rsidRPr="00BF297A">
        <w:rPr>
          <w:rFonts w:hint="eastAsia"/>
          <w:sz w:val="20"/>
          <w:szCs w:val="20"/>
        </w:rPr>
        <w:t>第３　土壌汚染に係る調査</w:t>
      </w:r>
    </w:p>
    <w:p w14:paraId="28499CE0" w14:textId="77777777" w:rsidR="00470016" w:rsidRPr="00BF297A" w:rsidRDefault="00470016" w:rsidP="005C0794">
      <w:pPr>
        <w:pStyle w:val="kou"/>
        <w:ind w:left="410" w:hanging="200"/>
        <w:rPr>
          <w:sz w:val="20"/>
          <w:szCs w:val="20"/>
        </w:rPr>
      </w:pPr>
      <w:r w:rsidRPr="00BF297A">
        <w:rPr>
          <w:rFonts w:hint="eastAsia"/>
          <w:sz w:val="20"/>
          <w:szCs w:val="20"/>
        </w:rPr>
        <w:t>１　土地利用の履歴等調査</w:t>
      </w:r>
    </w:p>
    <w:p w14:paraId="2B140109" w14:textId="48D68874" w:rsidR="007B44DB" w:rsidRPr="00BF297A" w:rsidRDefault="00470016" w:rsidP="005C0794">
      <w:pPr>
        <w:pStyle w:val="kou-honbun"/>
        <w:ind w:firstLine="200"/>
        <w:rPr>
          <w:sz w:val="20"/>
          <w:szCs w:val="20"/>
        </w:rPr>
      </w:pPr>
      <w:r w:rsidRPr="00BF297A">
        <w:rPr>
          <w:rFonts w:hint="eastAsia"/>
          <w:sz w:val="20"/>
          <w:szCs w:val="20"/>
        </w:rPr>
        <w:t>条例第１１７条第１項の規定により行う調査（以下「地歴調査」という。）は、</w:t>
      </w:r>
      <w:r w:rsidR="006337BA" w:rsidRPr="00BF297A">
        <w:rPr>
          <w:rFonts w:hint="eastAsia"/>
          <w:sz w:val="20"/>
          <w:szCs w:val="20"/>
        </w:rPr>
        <w:t>土地の</w:t>
      </w:r>
      <w:r w:rsidRPr="00BF297A">
        <w:rPr>
          <w:rFonts w:hint="eastAsia"/>
          <w:sz w:val="20"/>
          <w:szCs w:val="20"/>
        </w:rPr>
        <w:t>改変を行う</w:t>
      </w:r>
      <w:r w:rsidR="006337BA" w:rsidRPr="00BF297A">
        <w:rPr>
          <w:rFonts w:hint="eastAsia"/>
          <w:sz w:val="20"/>
          <w:szCs w:val="20"/>
        </w:rPr>
        <w:t>土地</w:t>
      </w:r>
      <w:r w:rsidRPr="00BF297A">
        <w:rPr>
          <w:rFonts w:hint="eastAsia"/>
          <w:sz w:val="20"/>
          <w:szCs w:val="20"/>
        </w:rPr>
        <w:t>及びその周辺の土地を対象に、次に掲げる事項ごとに、それぞれ定める方法により実施し、土地の改変を行う</w:t>
      </w:r>
      <w:r w:rsidR="00C32D3F" w:rsidRPr="00BF297A">
        <w:rPr>
          <w:rFonts w:hint="eastAsia"/>
          <w:sz w:val="20"/>
          <w:szCs w:val="20"/>
        </w:rPr>
        <w:t>土地</w:t>
      </w:r>
      <w:r w:rsidRPr="00BF297A">
        <w:rPr>
          <w:rFonts w:hint="eastAsia"/>
          <w:sz w:val="20"/>
          <w:szCs w:val="20"/>
        </w:rPr>
        <w:t>の土壌汚染のおそれを推定するために有効な情報を収集するものとする。</w:t>
      </w:r>
    </w:p>
    <w:p w14:paraId="397890EF" w14:textId="77777777" w:rsidR="00470016" w:rsidRPr="00BF297A" w:rsidRDefault="00470016" w:rsidP="005C0794">
      <w:pPr>
        <w:pStyle w:val="kakko1"/>
        <w:ind w:left="610" w:hanging="400"/>
        <w:rPr>
          <w:sz w:val="20"/>
          <w:szCs w:val="20"/>
        </w:rPr>
      </w:pPr>
      <w:r w:rsidRPr="00BF297A">
        <w:rPr>
          <w:rFonts w:hint="eastAsia"/>
          <w:sz w:val="20"/>
          <w:szCs w:val="20"/>
        </w:rPr>
        <w:t>（１）特定有害物質の取扱事業場の設置状況その他の土地の利用の履歴</w:t>
      </w:r>
    </w:p>
    <w:p w14:paraId="615CF26B" w14:textId="693DAA1F" w:rsidR="00470016" w:rsidRPr="00BF297A" w:rsidRDefault="006B68F8" w:rsidP="005C0794">
      <w:pPr>
        <w:pStyle w:val="kakko1-honbun"/>
        <w:ind w:firstLine="200"/>
        <w:rPr>
          <w:sz w:val="20"/>
          <w:szCs w:val="20"/>
        </w:rPr>
      </w:pPr>
      <w:r w:rsidRPr="00BF297A">
        <w:rPr>
          <w:rFonts w:hint="eastAsia"/>
          <w:sz w:val="20"/>
          <w:szCs w:val="20"/>
        </w:rPr>
        <w:t>地歴調査の実施者は、</w:t>
      </w:r>
      <w:r w:rsidR="00470016" w:rsidRPr="00BF297A">
        <w:rPr>
          <w:rFonts w:hint="eastAsia"/>
          <w:sz w:val="20"/>
          <w:szCs w:val="20"/>
        </w:rPr>
        <w:t>土地の改変を行う土地</w:t>
      </w:r>
      <w:r w:rsidR="00277B5A" w:rsidRPr="00277B5A">
        <w:rPr>
          <w:rFonts w:hint="eastAsia"/>
          <w:sz w:val="20"/>
          <w:szCs w:val="20"/>
        </w:rPr>
        <w:t>及びその周辺の土地</w:t>
      </w:r>
      <w:r w:rsidR="00470016" w:rsidRPr="00BF297A">
        <w:rPr>
          <w:rFonts w:hint="eastAsia"/>
          <w:sz w:val="20"/>
          <w:szCs w:val="20"/>
        </w:rPr>
        <w:t>の利用の履歴</w:t>
      </w:r>
      <w:r w:rsidR="006D63DE">
        <w:rPr>
          <w:rFonts w:hint="eastAsia"/>
          <w:sz w:val="20"/>
          <w:szCs w:val="20"/>
        </w:rPr>
        <w:t>として</w:t>
      </w:r>
      <w:r w:rsidR="00277B5A" w:rsidRPr="00277B5A">
        <w:rPr>
          <w:rFonts w:hint="eastAsia"/>
          <w:sz w:val="20"/>
          <w:szCs w:val="20"/>
        </w:rPr>
        <w:t>、</w:t>
      </w:r>
      <w:r w:rsidR="00470016" w:rsidRPr="00BF297A">
        <w:rPr>
          <w:rFonts w:hint="eastAsia"/>
          <w:sz w:val="20"/>
          <w:szCs w:val="20"/>
        </w:rPr>
        <w:t>過去の地形図、住宅地図、航空写真、登記簿その他の情報により、過去の特定有害物質の取扱事業場の設置状況等について把握する。</w:t>
      </w:r>
    </w:p>
    <w:p w14:paraId="45CCEBA8" w14:textId="227D3E6E" w:rsidR="00470016" w:rsidRPr="00BF297A" w:rsidRDefault="00470016" w:rsidP="005C0794">
      <w:pPr>
        <w:pStyle w:val="kakko1"/>
        <w:ind w:left="610" w:hanging="400"/>
        <w:rPr>
          <w:sz w:val="20"/>
          <w:szCs w:val="20"/>
        </w:rPr>
      </w:pPr>
      <w:r w:rsidRPr="00BF297A">
        <w:rPr>
          <w:rFonts w:hint="eastAsia"/>
          <w:sz w:val="20"/>
          <w:szCs w:val="20"/>
        </w:rPr>
        <w:t>（２）特定有害物質の使用、排出等の状況</w:t>
      </w:r>
    </w:p>
    <w:p w14:paraId="07C42984" w14:textId="7DB45B3F" w:rsidR="00C32D3F" w:rsidRPr="00BF297A" w:rsidRDefault="006B68F8" w:rsidP="00FF3478">
      <w:pPr>
        <w:pStyle w:val="kakko1-honbun"/>
        <w:ind w:firstLine="200"/>
        <w:rPr>
          <w:sz w:val="20"/>
          <w:szCs w:val="20"/>
        </w:rPr>
      </w:pPr>
      <w:r w:rsidRPr="00BF297A">
        <w:rPr>
          <w:rFonts w:hint="eastAsia"/>
          <w:sz w:val="20"/>
          <w:szCs w:val="20"/>
        </w:rPr>
        <w:t>地歴調査</w:t>
      </w:r>
      <w:r w:rsidR="00B40597">
        <w:rPr>
          <w:rFonts w:hint="eastAsia"/>
          <w:sz w:val="20"/>
          <w:szCs w:val="20"/>
        </w:rPr>
        <w:t>を</w:t>
      </w:r>
      <w:r w:rsidRPr="00BF297A">
        <w:rPr>
          <w:rFonts w:hint="eastAsia"/>
          <w:sz w:val="20"/>
          <w:szCs w:val="20"/>
        </w:rPr>
        <w:t>実施</w:t>
      </w:r>
      <w:r w:rsidR="00B40597">
        <w:rPr>
          <w:rFonts w:hint="eastAsia"/>
          <w:sz w:val="20"/>
          <w:szCs w:val="20"/>
        </w:rPr>
        <w:t>する</w:t>
      </w:r>
      <w:r w:rsidRPr="00BF297A">
        <w:rPr>
          <w:rFonts w:hint="eastAsia"/>
          <w:sz w:val="20"/>
          <w:szCs w:val="20"/>
        </w:rPr>
        <w:t>者は、</w:t>
      </w:r>
      <w:r w:rsidR="00470016" w:rsidRPr="00BF297A">
        <w:rPr>
          <w:rFonts w:hint="eastAsia"/>
          <w:sz w:val="20"/>
          <w:szCs w:val="20"/>
        </w:rPr>
        <w:t>（１）により把握した土地の利用の履歴から、過去の特定有害物質の取扱事業場の設置等の事実が判明したときは、当該特定有害物質の取扱事業場の台帳類及び資料の閲覧、当該特定有害</w:t>
      </w:r>
      <w:r w:rsidR="00470016" w:rsidRPr="00BF297A">
        <w:rPr>
          <w:rStyle w:val="kakko1-honbun0"/>
          <w:rFonts w:hint="eastAsia"/>
          <w:sz w:val="20"/>
          <w:szCs w:val="20"/>
        </w:rPr>
        <w:t>物</w:t>
      </w:r>
      <w:r w:rsidR="00470016" w:rsidRPr="00BF297A">
        <w:rPr>
          <w:rFonts w:hint="eastAsia"/>
          <w:sz w:val="20"/>
          <w:szCs w:val="20"/>
        </w:rPr>
        <w:t>質の取扱事業場の設置者等に対する聞き取り等により、特定有害物質の種類ごと（排出状況にあっては、排出水、排出ガス及び廃棄物の区分ごと）に次に掲げる事項について把握する。</w:t>
      </w:r>
    </w:p>
    <w:p w14:paraId="3568418D" w14:textId="1BB608F5" w:rsidR="00DF5D0A" w:rsidRPr="00BF297A" w:rsidRDefault="00470016" w:rsidP="00FF3478">
      <w:pPr>
        <w:pStyle w:val="kakko1-honbun"/>
        <w:tabs>
          <w:tab w:val="left" w:pos="426"/>
        </w:tabs>
        <w:ind w:firstLine="200"/>
        <w:rPr>
          <w:sz w:val="20"/>
          <w:szCs w:val="20"/>
        </w:rPr>
      </w:pPr>
      <w:r w:rsidRPr="00BF297A">
        <w:rPr>
          <w:rFonts w:hint="eastAsia"/>
          <w:sz w:val="20"/>
          <w:szCs w:val="20"/>
        </w:rPr>
        <w:t>なお、使用、排出等が地中において行われた場合に</w:t>
      </w:r>
      <w:r w:rsidR="00125054" w:rsidRPr="00BF297A">
        <w:rPr>
          <w:rFonts w:hint="eastAsia"/>
          <w:sz w:val="20"/>
          <w:szCs w:val="20"/>
        </w:rPr>
        <w:t>あっ</w:t>
      </w:r>
      <w:r w:rsidRPr="00BF297A">
        <w:rPr>
          <w:rFonts w:hint="eastAsia"/>
          <w:sz w:val="20"/>
          <w:szCs w:val="20"/>
        </w:rPr>
        <w:t>ては、その深度に関する情報も把握する。</w:t>
      </w:r>
    </w:p>
    <w:tbl>
      <w:tblPr>
        <w:tblStyle w:val="a3"/>
        <w:tblW w:w="4532" w:type="pct"/>
        <w:jc w:val="right"/>
        <w:tblInd w:w="-435" w:type="dxa"/>
        <w:tblLook w:val="04A0" w:firstRow="1" w:lastRow="0" w:firstColumn="1" w:lastColumn="0" w:noHBand="0" w:noVBand="1"/>
      </w:tblPr>
      <w:tblGrid>
        <w:gridCol w:w="1135"/>
        <w:gridCol w:w="6769"/>
      </w:tblGrid>
      <w:tr w:rsidR="003039AB" w:rsidRPr="00BF297A" w14:paraId="64B921A3" w14:textId="77777777" w:rsidTr="00FF3478">
        <w:trPr>
          <w:jc w:val="right"/>
        </w:trPr>
        <w:tc>
          <w:tcPr>
            <w:tcW w:w="718" w:type="pct"/>
            <w:hideMark/>
          </w:tcPr>
          <w:p w14:paraId="0F891CEA" w14:textId="77777777"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使用目的</w:t>
            </w:r>
          </w:p>
        </w:tc>
        <w:tc>
          <w:tcPr>
            <w:tcW w:w="4282" w:type="pct"/>
            <w:hideMark/>
          </w:tcPr>
          <w:p w14:paraId="1A26FCB3" w14:textId="77777777"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加工用、洗浄用、検査用等</w:t>
            </w:r>
          </w:p>
        </w:tc>
      </w:tr>
      <w:tr w:rsidR="003039AB" w:rsidRPr="00BF297A" w14:paraId="4AC9A914" w14:textId="77777777" w:rsidTr="00FF3478">
        <w:trPr>
          <w:jc w:val="right"/>
        </w:trPr>
        <w:tc>
          <w:tcPr>
            <w:tcW w:w="718" w:type="pct"/>
            <w:hideMark/>
          </w:tcPr>
          <w:p w14:paraId="2D4C566A" w14:textId="77777777"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使用形態</w:t>
            </w:r>
          </w:p>
        </w:tc>
        <w:tc>
          <w:tcPr>
            <w:tcW w:w="4282" w:type="pct"/>
            <w:hideMark/>
          </w:tcPr>
          <w:p w14:paraId="649BDF12" w14:textId="49EC7AC4"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有害物質を</w:t>
            </w:r>
            <w:r w:rsidRPr="00BF297A">
              <w:rPr>
                <w:rFonts w:ascii="ＭＳ 明朝" w:hAnsiTheme="minorEastAsia" w:cs="ＭＳ Ｐゴシック" w:hint="eastAsia"/>
                <w:color w:val="000000" w:themeColor="text1"/>
                <w:kern w:val="0"/>
                <w:sz w:val="20"/>
                <w:szCs w:val="20"/>
              </w:rPr>
              <w:t>使</w:t>
            </w:r>
            <w:r w:rsidRPr="00BF297A">
              <w:rPr>
                <w:rFonts w:ascii="ＭＳ 明朝" w:hAnsiTheme="minorEastAsia" w:cs="ＭＳ Ｐゴシック"/>
                <w:color w:val="000000" w:themeColor="text1"/>
                <w:kern w:val="0"/>
                <w:sz w:val="20"/>
                <w:szCs w:val="20"/>
              </w:rPr>
              <w:t>用していた設備、機器等</w:t>
            </w:r>
          </w:p>
        </w:tc>
      </w:tr>
      <w:tr w:rsidR="00DF5D0A" w:rsidRPr="00BF297A" w14:paraId="52F6027B" w14:textId="77777777" w:rsidTr="00FF3478">
        <w:trPr>
          <w:jc w:val="right"/>
        </w:trPr>
        <w:tc>
          <w:tcPr>
            <w:tcW w:w="718" w:type="pct"/>
          </w:tcPr>
          <w:p w14:paraId="23793CAC" w14:textId="128AA093"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使用状況</w:t>
            </w:r>
          </w:p>
        </w:tc>
        <w:tc>
          <w:tcPr>
            <w:tcW w:w="4282" w:type="pct"/>
          </w:tcPr>
          <w:p w14:paraId="7D19699F" w14:textId="6B3EEE35"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有害物質の使用目的別の濃度、使用量、使用期間、作業工程等</w:t>
            </w:r>
          </w:p>
        </w:tc>
      </w:tr>
      <w:tr w:rsidR="00DF5D0A" w:rsidRPr="00BF297A" w14:paraId="278606CB" w14:textId="77777777" w:rsidTr="00FF3478">
        <w:trPr>
          <w:jc w:val="right"/>
        </w:trPr>
        <w:tc>
          <w:tcPr>
            <w:tcW w:w="718" w:type="pct"/>
          </w:tcPr>
          <w:p w14:paraId="09ECDA2E" w14:textId="68455A0B"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排出状況</w:t>
            </w:r>
          </w:p>
        </w:tc>
        <w:tc>
          <w:tcPr>
            <w:tcW w:w="4282" w:type="pct"/>
          </w:tcPr>
          <w:p w14:paraId="5E7AC936" w14:textId="479C3C53"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有害物質の濃度、排出量、排出期間、排出経路（地下への浸透を含む。以下同じ。）、敷地内処分等</w:t>
            </w:r>
          </w:p>
        </w:tc>
      </w:tr>
      <w:tr w:rsidR="00DF5D0A" w:rsidRPr="00BF297A" w14:paraId="2AEFD706" w14:textId="77777777" w:rsidTr="00FF3478">
        <w:trPr>
          <w:jc w:val="right"/>
        </w:trPr>
        <w:tc>
          <w:tcPr>
            <w:tcW w:w="718" w:type="pct"/>
          </w:tcPr>
          <w:p w14:paraId="2C47412B" w14:textId="4E18DBC4"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lastRenderedPageBreak/>
              <w:t>処理状況</w:t>
            </w:r>
          </w:p>
        </w:tc>
        <w:tc>
          <w:tcPr>
            <w:tcW w:w="4282" w:type="pct"/>
          </w:tcPr>
          <w:p w14:paraId="449BE011" w14:textId="2AB3DF32"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有害物質の処理施設の有無、処理施設における処理方法及び処理量、処理施設の設置場所等</w:t>
            </w:r>
          </w:p>
        </w:tc>
      </w:tr>
      <w:tr w:rsidR="00DF5D0A" w:rsidRPr="00BF297A" w14:paraId="129CFD48" w14:textId="77777777" w:rsidTr="00FF3478">
        <w:trPr>
          <w:jc w:val="right"/>
        </w:trPr>
        <w:tc>
          <w:tcPr>
            <w:tcW w:w="718" w:type="pct"/>
          </w:tcPr>
          <w:p w14:paraId="00268A79" w14:textId="2BAD7F6F"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事故状況</w:t>
            </w:r>
          </w:p>
        </w:tc>
        <w:tc>
          <w:tcPr>
            <w:tcW w:w="4282" w:type="pct"/>
          </w:tcPr>
          <w:p w14:paraId="619B01B2" w14:textId="39FE9BB8"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有害物質に係</w:t>
            </w:r>
            <w:r w:rsidRPr="00BF297A">
              <w:rPr>
                <w:rFonts w:ascii="ＭＳ 明朝" w:hAnsiTheme="minorEastAsia" w:cs="ＭＳ Ｐゴシック" w:hint="eastAsia"/>
                <w:color w:val="000000" w:themeColor="text1"/>
                <w:kern w:val="0"/>
                <w:sz w:val="20"/>
                <w:szCs w:val="20"/>
              </w:rPr>
              <w:t>る</w:t>
            </w:r>
            <w:r w:rsidRPr="00BF297A">
              <w:rPr>
                <w:rFonts w:ascii="ＭＳ 明朝" w:hAnsiTheme="minorEastAsia" w:cs="ＭＳ Ｐゴシック"/>
                <w:color w:val="000000" w:themeColor="text1"/>
                <w:kern w:val="0"/>
                <w:sz w:val="20"/>
                <w:szCs w:val="20"/>
              </w:rPr>
              <w:t>事故の有無、事故の発生日時、事故内容、漏えい量等</w:t>
            </w:r>
          </w:p>
        </w:tc>
      </w:tr>
      <w:tr w:rsidR="00DF5D0A" w:rsidRPr="00BF297A" w14:paraId="4F6A8B15" w14:textId="77777777" w:rsidTr="00FF3478">
        <w:trPr>
          <w:jc w:val="right"/>
        </w:trPr>
        <w:tc>
          <w:tcPr>
            <w:tcW w:w="718" w:type="pct"/>
          </w:tcPr>
          <w:p w14:paraId="7466BE2A" w14:textId="45667C72"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使用・保管場所等</w:t>
            </w:r>
          </w:p>
        </w:tc>
        <w:tc>
          <w:tcPr>
            <w:tcW w:w="4282" w:type="pct"/>
          </w:tcPr>
          <w:p w14:paraId="249A52E3" w14:textId="07C0F6C3"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有害物質の使用・保管場所、建物及び設備の配置状況、排出経路等</w:t>
            </w:r>
          </w:p>
        </w:tc>
      </w:tr>
      <w:tr w:rsidR="00DF5D0A" w:rsidRPr="00BF297A" w14:paraId="12BE9DCC" w14:textId="77777777" w:rsidTr="00FF3478">
        <w:trPr>
          <w:jc w:val="right"/>
        </w:trPr>
        <w:tc>
          <w:tcPr>
            <w:tcW w:w="718" w:type="pct"/>
          </w:tcPr>
          <w:p w14:paraId="1DED1FB5" w14:textId="35B85854"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製造状況</w:t>
            </w:r>
          </w:p>
        </w:tc>
        <w:tc>
          <w:tcPr>
            <w:tcW w:w="4282" w:type="pct"/>
          </w:tcPr>
          <w:p w14:paraId="2CE61BA0" w14:textId="7C215159" w:rsidR="00DF5D0A" w:rsidRPr="00BF297A" w:rsidRDefault="00DF5D0A" w:rsidP="00FF3478">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有害物質の製造施設の有無、製造施設における製造方法及び製造量、製造施設の設置場所等</w:t>
            </w:r>
          </w:p>
        </w:tc>
      </w:tr>
    </w:tbl>
    <w:p w14:paraId="139206EB" w14:textId="42E55376" w:rsidR="00470016" w:rsidRPr="00BF297A" w:rsidRDefault="00470016" w:rsidP="005C0794">
      <w:pPr>
        <w:pStyle w:val="kakko1"/>
        <w:ind w:left="610" w:hanging="400"/>
        <w:rPr>
          <w:sz w:val="20"/>
          <w:szCs w:val="20"/>
        </w:rPr>
      </w:pPr>
      <w:r w:rsidRPr="00BF297A">
        <w:rPr>
          <w:rFonts w:hint="eastAsia"/>
          <w:sz w:val="20"/>
          <w:szCs w:val="20"/>
        </w:rPr>
        <w:t>（３）土壌汚染の調査及び措置の実施状況等</w:t>
      </w:r>
    </w:p>
    <w:p w14:paraId="7AFE286D" w14:textId="06D03835" w:rsidR="00634651" w:rsidRPr="00BF297A" w:rsidRDefault="006B68F8" w:rsidP="005C0794">
      <w:pPr>
        <w:pStyle w:val="kakko1-honbun"/>
        <w:ind w:firstLine="200"/>
        <w:rPr>
          <w:sz w:val="20"/>
          <w:szCs w:val="20"/>
        </w:rPr>
      </w:pPr>
      <w:r w:rsidRPr="00BF297A">
        <w:rPr>
          <w:rFonts w:hint="eastAsia"/>
          <w:sz w:val="20"/>
          <w:szCs w:val="20"/>
        </w:rPr>
        <w:t>地歴調査</w:t>
      </w:r>
      <w:r w:rsidR="00B40597">
        <w:rPr>
          <w:rFonts w:hint="eastAsia"/>
          <w:sz w:val="20"/>
          <w:szCs w:val="20"/>
        </w:rPr>
        <w:t>を</w:t>
      </w:r>
      <w:r w:rsidRPr="00BF297A">
        <w:rPr>
          <w:rFonts w:hint="eastAsia"/>
          <w:sz w:val="20"/>
          <w:szCs w:val="20"/>
        </w:rPr>
        <w:t>実施</w:t>
      </w:r>
      <w:r w:rsidR="00B40597">
        <w:rPr>
          <w:rFonts w:hint="eastAsia"/>
          <w:sz w:val="20"/>
          <w:szCs w:val="20"/>
        </w:rPr>
        <w:t>する</w:t>
      </w:r>
      <w:r w:rsidRPr="00BF297A">
        <w:rPr>
          <w:rFonts w:hint="eastAsia"/>
          <w:sz w:val="20"/>
          <w:szCs w:val="20"/>
        </w:rPr>
        <w:t>者は、</w:t>
      </w:r>
      <w:r w:rsidR="00470016" w:rsidRPr="00BF297A">
        <w:rPr>
          <w:rFonts w:hint="eastAsia"/>
          <w:sz w:val="20"/>
          <w:szCs w:val="20"/>
        </w:rPr>
        <w:t>土壌汚染対策法（平成１４年法律第５３号。以下「法」という。）第１５条の規定に基づく台帳、条例第１１８条第１項の</w:t>
      </w:r>
      <w:r w:rsidR="006337BA" w:rsidRPr="00BF297A">
        <w:rPr>
          <w:rFonts w:hint="eastAsia"/>
          <w:sz w:val="20"/>
          <w:szCs w:val="20"/>
        </w:rPr>
        <w:t>規定に基づく</w:t>
      </w:r>
      <w:r w:rsidR="00470016" w:rsidRPr="00BF297A">
        <w:rPr>
          <w:rFonts w:hint="eastAsia"/>
          <w:sz w:val="20"/>
          <w:szCs w:val="20"/>
        </w:rPr>
        <w:t>記録、条例第１１８条の２第１項の規定に基づく台帳</w:t>
      </w:r>
      <w:r w:rsidR="006337BA" w:rsidRPr="00BF297A">
        <w:rPr>
          <w:rFonts w:hint="eastAsia"/>
          <w:sz w:val="20"/>
          <w:szCs w:val="20"/>
        </w:rPr>
        <w:t>、</w:t>
      </w:r>
      <w:r w:rsidR="00470016" w:rsidRPr="00BF297A">
        <w:rPr>
          <w:rFonts w:hint="eastAsia"/>
          <w:sz w:val="20"/>
          <w:szCs w:val="20"/>
        </w:rPr>
        <w:t>特定有害物質による土壌汚染を調査した各種調査結果その他の情報により、当該土地における土壌汚染の調査</w:t>
      </w:r>
      <w:r w:rsidR="006337BA" w:rsidRPr="00BF297A">
        <w:rPr>
          <w:rFonts w:hint="eastAsia"/>
          <w:sz w:val="20"/>
          <w:szCs w:val="20"/>
        </w:rPr>
        <w:t>の</w:t>
      </w:r>
      <w:r w:rsidR="00470016" w:rsidRPr="00BF297A">
        <w:rPr>
          <w:rFonts w:hint="eastAsia"/>
          <w:sz w:val="20"/>
          <w:szCs w:val="20"/>
        </w:rPr>
        <w:t>結果並びに土壌汚染の除去等の措置及び汚染拡散防止の措置の実施状況等について把握する。</w:t>
      </w:r>
    </w:p>
    <w:p w14:paraId="64201E77" w14:textId="0361CA53" w:rsidR="007B44DB" w:rsidRPr="00BF297A" w:rsidRDefault="00470016" w:rsidP="005C0794">
      <w:pPr>
        <w:pStyle w:val="kakko1-honbun"/>
        <w:ind w:firstLine="200"/>
        <w:rPr>
          <w:sz w:val="20"/>
          <w:szCs w:val="20"/>
        </w:rPr>
      </w:pPr>
      <w:r w:rsidRPr="00BF297A">
        <w:rPr>
          <w:rFonts w:hint="eastAsia"/>
          <w:sz w:val="20"/>
          <w:szCs w:val="20"/>
        </w:rPr>
        <w:t>なお、特定有害物質の濃度が汚染土壌処理基準を超える土壌（以下「汚染土壌」という。）の存在が認められた場合であって、その原因が自然的条件又は水面埋立材であるとされた経緯があれば、これについても把握する。</w:t>
      </w:r>
    </w:p>
    <w:p w14:paraId="3F3DA4CE" w14:textId="77777777" w:rsidR="007B44DB" w:rsidRPr="00BF297A" w:rsidRDefault="00470016" w:rsidP="005C0794">
      <w:pPr>
        <w:pStyle w:val="kakko1"/>
        <w:ind w:left="610" w:hanging="400"/>
        <w:rPr>
          <w:sz w:val="20"/>
          <w:szCs w:val="20"/>
        </w:rPr>
      </w:pPr>
      <w:r w:rsidRPr="00BF297A">
        <w:rPr>
          <w:rFonts w:hint="eastAsia"/>
          <w:sz w:val="20"/>
          <w:szCs w:val="20"/>
        </w:rPr>
        <w:t>（４）地表の高さの変更の経緯等</w:t>
      </w:r>
    </w:p>
    <w:p w14:paraId="3AE84A0E" w14:textId="7D0907BE" w:rsidR="00532D6E" w:rsidRPr="00BF297A" w:rsidRDefault="006B68F8" w:rsidP="005C0794">
      <w:pPr>
        <w:pStyle w:val="kakko1-honbun"/>
        <w:ind w:firstLine="200"/>
        <w:rPr>
          <w:sz w:val="20"/>
          <w:szCs w:val="20"/>
        </w:rPr>
      </w:pPr>
      <w:r w:rsidRPr="00BF297A">
        <w:rPr>
          <w:rFonts w:hint="eastAsia"/>
          <w:sz w:val="20"/>
          <w:szCs w:val="20"/>
        </w:rPr>
        <w:t>地歴調査</w:t>
      </w:r>
      <w:r w:rsidR="00B40597">
        <w:rPr>
          <w:rFonts w:hint="eastAsia"/>
          <w:sz w:val="20"/>
          <w:szCs w:val="20"/>
        </w:rPr>
        <w:t>を</w:t>
      </w:r>
      <w:r w:rsidRPr="00BF297A">
        <w:rPr>
          <w:rFonts w:hint="eastAsia"/>
          <w:sz w:val="20"/>
          <w:szCs w:val="20"/>
        </w:rPr>
        <w:t>実施</w:t>
      </w:r>
      <w:r w:rsidR="00B40597">
        <w:rPr>
          <w:rFonts w:hint="eastAsia"/>
          <w:sz w:val="20"/>
          <w:szCs w:val="20"/>
        </w:rPr>
        <w:t>する</w:t>
      </w:r>
      <w:r w:rsidRPr="00BF297A">
        <w:rPr>
          <w:rFonts w:hint="eastAsia"/>
          <w:sz w:val="20"/>
          <w:szCs w:val="20"/>
        </w:rPr>
        <w:t>者は、</w:t>
      </w:r>
      <w:r w:rsidR="00470016" w:rsidRPr="00BF297A">
        <w:rPr>
          <w:rFonts w:hint="eastAsia"/>
          <w:sz w:val="20"/>
          <w:szCs w:val="20"/>
        </w:rPr>
        <w:t>（２）</w:t>
      </w:r>
      <w:r w:rsidR="002F61FD" w:rsidRPr="00BF297A">
        <w:rPr>
          <w:rFonts w:hint="eastAsia"/>
          <w:sz w:val="20"/>
          <w:szCs w:val="20"/>
        </w:rPr>
        <w:t>及び</w:t>
      </w:r>
      <w:r w:rsidR="00470016" w:rsidRPr="00BF297A">
        <w:rPr>
          <w:rFonts w:hint="eastAsia"/>
          <w:sz w:val="20"/>
          <w:szCs w:val="20"/>
        </w:rPr>
        <w:t>（３）により把握した特定有害物質の使用</w:t>
      </w:r>
      <w:r w:rsidR="00634651" w:rsidRPr="00BF297A">
        <w:rPr>
          <w:rFonts w:hint="eastAsia"/>
          <w:sz w:val="20"/>
          <w:szCs w:val="20"/>
        </w:rPr>
        <w:t>、</w:t>
      </w:r>
      <w:r w:rsidR="00470016" w:rsidRPr="00BF297A">
        <w:rPr>
          <w:rFonts w:hint="eastAsia"/>
          <w:sz w:val="20"/>
          <w:szCs w:val="20"/>
        </w:rPr>
        <w:t>排出等</w:t>
      </w:r>
      <w:r w:rsidR="00634651" w:rsidRPr="00BF297A">
        <w:rPr>
          <w:rFonts w:hint="eastAsia"/>
          <w:sz w:val="20"/>
          <w:szCs w:val="20"/>
        </w:rPr>
        <w:t>並びに</w:t>
      </w:r>
      <w:r w:rsidR="00B808B4" w:rsidRPr="00BF297A">
        <w:rPr>
          <w:rFonts w:hint="eastAsia"/>
          <w:sz w:val="20"/>
          <w:szCs w:val="20"/>
        </w:rPr>
        <w:t>土壌汚染の</w:t>
      </w:r>
      <w:r w:rsidR="00470016" w:rsidRPr="00BF297A">
        <w:rPr>
          <w:rFonts w:hint="eastAsia"/>
          <w:sz w:val="20"/>
          <w:szCs w:val="20"/>
        </w:rPr>
        <w:t>調査</w:t>
      </w:r>
      <w:r w:rsidR="00634651" w:rsidRPr="00BF297A">
        <w:rPr>
          <w:rFonts w:hint="eastAsia"/>
          <w:sz w:val="20"/>
          <w:szCs w:val="20"/>
        </w:rPr>
        <w:t>及び</w:t>
      </w:r>
      <w:r w:rsidR="00470016" w:rsidRPr="00BF297A">
        <w:rPr>
          <w:rFonts w:hint="eastAsia"/>
          <w:sz w:val="20"/>
          <w:szCs w:val="20"/>
        </w:rPr>
        <w:t>措置の状況について、土地の造成等の履歴その他の情報により、地表の高さに変更があった場合はその経緯を把握する。</w:t>
      </w:r>
    </w:p>
    <w:p w14:paraId="7C6DBF0B" w14:textId="77777777" w:rsidR="003064ED" w:rsidRPr="00BF297A" w:rsidRDefault="003064ED" w:rsidP="00B403C0">
      <w:pPr>
        <w:widowControl/>
        <w:ind w:leftChars="300" w:left="630" w:firstLineChars="100" w:firstLine="200"/>
        <w:jc w:val="left"/>
        <w:rPr>
          <w:rFonts w:ascii="ＭＳ 明朝" w:hAnsiTheme="minorEastAsia" w:cs="ＭＳ ゴシック"/>
          <w:color w:val="000000" w:themeColor="text1"/>
          <w:kern w:val="0"/>
          <w:sz w:val="20"/>
          <w:szCs w:val="20"/>
        </w:rPr>
      </w:pPr>
    </w:p>
    <w:p w14:paraId="1946FF89" w14:textId="77777777" w:rsidR="00470016" w:rsidRPr="00BF297A" w:rsidRDefault="00470016" w:rsidP="005C0794">
      <w:pPr>
        <w:pStyle w:val="kou"/>
        <w:ind w:left="410" w:hanging="200"/>
        <w:rPr>
          <w:sz w:val="20"/>
          <w:szCs w:val="20"/>
        </w:rPr>
      </w:pPr>
      <w:r w:rsidRPr="00BF297A">
        <w:rPr>
          <w:rFonts w:hint="eastAsia"/>
          <w:sz w:val="20"/>
          <w:szCs w:val="20"/>
        </w:rPr>
        <w:t>２　汚染状況調査</w:t>
      </w:r>
    </w:p>
    <w:p w14:paraId="57CD1C9D" w14:textId="0BDBF581" w:rsidR="003C46FB" w:rsidRPr="00BF297A" w:rsidRDefault="00470016" w:rsidP="005C0794">
      <w:pPr>
        <w:pStyle w:val="kou-honbun"/>
        <w:ind w:firstLine="200"/>
        <w:rPr>
          <w:sz w:val="20"/>
          <w:szCs w:val="20"/>
        </w:rPr>
      </w:pPr>
      <w:r w:rsidRPr="00BF297A">
        <w:rPr>
          <w:rFonts w:hint="eastAsia"/>
          <w:sz w:val="20"/>
          <w:szCs w:val="20"/>
        </w:rPr>
        <w:t>条例第１１５条第１項、第１１６条第１項（</w:t>
      </w:r>
      <w:r w:rsidR="00B40597">
        <w:rPr>
          <w:rFonts w:hint="eastAsia"/>
          <w:sz w:val="20"/>
          <w:szCs w:val="20"/>
        </w:rPr>
        <w:t>同条</w:t>
      </w:r>
      <w:r w:rsidRPr="00BF297A">
        <w:rPr>
          <w:rFonts w:hint="eastAsia"/>
          <w:sz w:val="20"/>
          <w:szCs w:val="20"/>
        </w:rPr>
        <w:t>第９項の規定による</w:t>
      </w:r>
      <w:r w:rsidR="006D63DE">
        <w:rPr>
          <w:rFonts w:hint="eastAsia"/>
          <w:sz w:val="20"/>
          <w:szCs w:val="20"/>
        </w:rPr>
        <w:t>場合を</w:t>
      </w:r>
      <w:r w:rsidRPr="00BF297A">
        <w:rPr>
          <w:rFonts w:hint="eastAsia"/>
          <w:sz w:val="20"/>
          <w:szCs w:val="20"/>
        </w:rPr>
        <w:t>含む。以下同じ。）、第１１６条の２第１項及び第１１７条第２項の規定により行う汚染状況調査は、</w:t>
      </w:r>
      <w:r w:rsidR="00581F67" w:rsidRPr="00BF297A">
        <w:rPr>
          <w:rFonts w:hint="eastAsia"/>
          <w:sz w:val="20"/>
          <w:szCs w:val="20"/>
        </w:rPr>
        <w:t>次</w:t>
      </w:r>
      <w:r w:rsidRPr="00BF297A">
        <w:rPr>
          <w:rFonts w:hint="eastAsia"/>
          <w:sz w:val="20"/>
          <w:szCs w:val="20"/>
        </w:rPr>
        <w:t>の（１）を対象地、（２）を調査対象区域とし、（３）から（１２）</w:t>
      </w:r>
      <w:r w:rsidR="00634651" w:rsidRPr="00BF297A">
        <w:rPr>
          <w:rFonts w:hint="eastAsia"/>
          <w:sz w:val="20"/>
          <w:szCs w:val="20"/>
        </w:rPr>
        <w:t>まで</w:t>
      </w:r>
      <w:r w:rsidRPr="00BF297A">
        <w:rPr>
          <w:rFonts w:hint="eastAsia"/>
          <w:sz w:val="20"/>
          <w:szCs w:val="20"/>
        </w:rPr>
        <w:t>に掲げる事項ごとに、それぞれ定める方法により</w:t>
      </w:r>
      <w:r w:rsidR="006B68F8" w:rsidRPr="00BF297A">
        <w:rPr>
          <w:rFonts w:hint="eastAsia"/>
          <w:sz w:val="20"/>
          <w:szCs w:val="20"/>
        </w:rPr>
        <w:t>実施する。</w:t>
      </w:r>
    </w:p>
    <w:p w14:paraId="53C5EC08" w14:textId="5877B545" w:rsidR="00470016" w:rsidRPr="00BF297A" w:rsidRDefault="006B68F8" w:rsidP="005C0794">
      <w:pPr>
        <w:pStyle w:val="kou-honbun"/>
        <w:ind w:firstLine="200"/>
        <w:rPr>
          <w:sz w:val="20"/>
          <w:szCs w:val="20"/>
        </w:rPr>
      </w:pPr>
      <w:r w:rsidRPr="00BF297A">
        <w:rPr>
          <w:rFonts w:hint="eastAsia"/>
          <w:sz w:val="20"/>
          <w:szCs w:val="20"/>
        </w:rPr>
        <w:t>なお、</w:t>
      </w:r>
      <w:r w:rsidR="006F3F20" w:rsidRPr="00BF297A">
        <w:rPr>
          <w:rFonts w:hint="eastAsia"/>
          <w:sz w:val="20"/>
          <w:szCs w:val="20"/>
        </w:rPr>
        <w:t>条例の各規定により汚染状況調査を実施する者</w:t>
      </w:r>
      <w:r w:rsidR="00A2642A" w:rsidRPr="00BF297A">
        <w:rPr>
          <w:rFonts w:hint="eastAsia"/>
          <w:sz w:val="20"/>
          <w:szCs w:val="20"/>
        </w:rPr>
        <w:t>（以下「調査</w:t>
      </w:r>
      <w:r w:rsidR="006C60A6" w:rsidRPr="00BF297A">
        <w:rPr>
          <w:rFonts w:hint="eastAsia"/>
          <w:sz w:val="20"/>
          <w:szCs w:val="20"/>
        </w:rPr>
        <w:t>義務</w:t>
      </w:r>
      <w:r w:rsidR="00A2642A" w:rsidRPr="00BF297A">
        <w:rPr>
          <w:rFonts w:hint="eastAsia"/>
          <w:sz w:val="20"/>
          <w:szCs w:val="20"/>
        </w:rPr>
        <w:t>者</w:t>
      </w:r>
      <w:r w:rsidR="006C60A6" w:rsidRPr="00BF297A">
        <w:rPr>
          <w:rFonts w:hint="eastAsia"/>
          <w:sz w:val="20"/>
          <w:szCs w:val="20"/>
        </w:rPr>
        <w:t>等</w:t>
      </w:r>
      <w:r w:rsidR="00A2642A" w:rsidRPr="00BF297A">
        <w:rPr>
          <w:rFonts w:hint="eastAsia"/>
          <w:sz w:val="20"/>
          <w:szCs w:val="20"/>
        </w:rPr>
        <w:t>」という。）</w:t>
      </w:r>
      <w:r w:rsidR="006F3F20" w:rsidRPr="00BF297A">
        <w:rPr>
          <w:rFonts w:hint="eastAsia"/>
          <w:sz w:val="20"/>
          <w:szCs w:val="20"/>
        </w:rPr>
        <w:t>は、</w:t>
      </w:r>
      <w:r w:rsidRPr="00BF297A">
        <w:rPr>
          <w:rFonts w:hint="eastAsia"/>
          <w:sz w:val="20"/>
          <w:szCs w:val="20"/>
        </w:rPr>
        <w:t>指定調査機関（法第３条第１項の規定により環境大臣又は知事の指定を受けた者をいう。以下同じ。）</w:t>
      </w:r>
      <w:r w:rsidR="006F3F20" w:rsidRPr="00BF297A">
        <w:rPr>
          <w:rFonts w:hint="eastAsia"/>
          <w:sz w:val="20"/>
          <w:szCs w:val="20"/>
        </w:rPr>
        <w:t>に、当該汚染状況調査の実施を委託するものとする。</w:t>
      </w:r>
    </w:p>
    <w:p w14:paraId="6AFCD0C3" w14:textId="77777777" w:rsidR="00470016" w:rsidRPr="00BF297A" w:rsidRDefault="00470016" w:rsidP="005C0794">
      <w:pPr>
        <w:pStyle w:val="kakko1"/>
        <w:ind w:left="610" w:hanging="400"/>
        <w:rPr>
          <w:sz w:val="20"/>
          <w:szCs w:val="20"/>
        </w:rPr>
      </w:pPr>
      <w:r w:rsidRPr="00BF297A">
        <w:rPr>
          <w:rFonts w:hint="eastAsia"/>
          <w:sz w:val="20"/>
          <w:szCs w:val="20"/>
        </w:rPr>
        <w:t>（１）対象地</w:t>
      </w:r>
    </w:p>
    <w:p w14:paraId="2F503ADC" w14:textId="3DC5A71F" w:rsidR="00A10051" w:rsidRPr="00BF297A" w:rsidRDefault="008554DA" w:rsidP="005C0794">
      <w:pPr>
        <w:pStyle w:val="kakko1-honbun"/>
        <w:ind w:firstLine="200"/>
        <w:rPr>
          <w:sz w:val="20"/>
          <w:szCs w:val="20"/>
        </w:rPr>
      </w:pPr>
      <w:r w:rsidRPr="00BF297A">
        <w:rPr>
          <w:rFonts w:hint="eastAsia"/>
          <w:sz w:val="20"/>
          <w:szCs w:val="20"/>
        </w:rPr>
        <w:t>汚染状況調査の対象地</w:t>
      </w:r>
      <w:r w:rsidR="003C46FB" w:rsidRPr="00B40597">
        <w:rPr>
          <w:rFonts w:hint="eastAsia"/>
          <w:sz w:val="20"/>
          <w:szCs w:val="20"/>
        </w:rPr>
        <w:t>（以下「対象地」という。）</w:t>
      </w:r>
      <w:r w:rsidRPr="00BF297A">
        <w:rPr>
          <w:rFonts w:hint="eastAsia"/>
          <w:sz w:val="20"/>
          <w:szCs w:val="20"/>
        </w:rPr>
        <w:t>は、</w:t>
      </w:r>
      <w:r w:rsidR="00A10051" w:rsidRPr="00BF297A">
        <w:rPr>
          <w:rFonts w:hint="eastAsia"/>
          <w:sz w:val="20"/>
          <w:szCs w:val="20"/>
        </w:rPr>
        <w:t>次に掲げる区分に応じ、</w:t>
      </w:r>
      <w:r w:rsidRPr="00BF297A">
        <w:rPr>
          <w:rFonts w:hint="eastAsia"/>
          <w:sz w:val="20"/>
          <w:szCs w:val="20"/>
        </w:rPr>
        <w:t>それぞれ次に定める場所とする</w:t>
      </w:r>
      <w:r w:rsidR="00A10051" w:rsidRPr="00BF297A">
        <w:rPr>
          <w:rFonts w:hint="eastAsia"/>
          <w:sz w:val="20"/>
          <w:szCs w:val="20"/>
        </w:rPr>
        <w:t>。</w:t>
      </w:r>
    </w:p>
    <w:p w14:paraId="7FE1AB38" w14:textId="563ED735" w:rsidR="007B44DB" w:rsidRPr="00BF297A" w:rsidRDefault="00470016" w:rsidP="005C0794">
      <w:pPr>
        <w:pStyle w:val="kana"/>
        <w:ind w:left="830" w:hanging="200"/>
        <w:rPr>
          <w:sz w:val="20"/>
          <w:szCs w:val="20"/>
        </w:rPr>
      </w:pPr>
      <w:r w:rsidRPr="00BF297A">
        <w:rPr>
          <w:rFonts w:hint="eastAsia"/>
          <w:sz w:val="20"/>
          <w:szCs w:val="20"/>
        </w:rPr>
        <w:t xml:space="preserve">ア　</w:t>
      </w:r>
      <w:r w:rsidR="003C46FB" w:rsidRPr="00BF297A">
        <w:rPr>
          <w:rFonts w:hint="eastAsia"/>
          <w:sz w:val="20"/>
          <w:szCs w:val="20"/>
        </w:rPr>
        <w:t>条例</w:t>
      </w:r>
      <w:r w:rsidRPr="00BF297A">
        <w:rPr>
          <w:rFonts w:hint="eastAsia"/>
          <w:sz w:val="20"/>
          <w:szCs w:val="20"/>
        </w:rPr>
        <w:t>第１１５条第１項</w:t>
      </w:r>
      <w:r w:rsidR="00BC2AF9" w:rsidRPr="00BF297A">
        <w:rPr>
          <w:rFonts w:hint="eastAsia"/>
          <w:sz w:val="20"/>
          <w:szCs w:val="20"/>
        </w:rPr>
        <w:t>の規定による</w:t>
      </w:r>
      <w:r w:rsidR="00427F8E" w:rsidRPr="00BF297A">
        <w:rPr>
          <w:rFonts w:hint="eastAsia"/>
          <w:sz w:val="20"/>
          <w:szCs w:val="20"/>
        </w:rPr>
        <w:t>汚染状況</w:t>
      </w:r>
      <w:r w:rsidRPr="00BF297A">
        <w:rPr>
          <w:rFonts w:hint="eastAsia"/>
          <w:sz w:val="20"/>
          <w:szCs w:val="20"/>
        </w:rPr>
        <w:t>調査</w:t>
      </w:r>
      <w:r w:rsidR="008554DA" w:rsidRPr="00BF297A">
        <w:rPr>
          <w:rFonts w:hint="eastAsia"/>
          <w:sz w:val="20"/>
          <w:szCs w:val="20"/>
        </w:rPr>
        <w:t xml:space="preserve">　</w:t>
      </w:r>
      <w:r w:rsidRPr="00BF297A">
        <w:rPr>
          <w:rFonts w:hint="eastAsia"/>
          <w:sz w:val="20"/>
          <w:szCs w:val="20"/>
        </w:rPr>
        <w:t>工場又は指定作業場の敷地</w:t>
      </w:r>
    </w:p>
    <w:p w14:paraId="0F727038" w14:textId="2146DB8E" w:rsidR="007B44DB" w:rsidRPr="00BF297A" w:rsidRDefault="00470016" w:rsidP="005C0794">
      <w:pPr>
        <w:pStyle w:val="kana"/>
        <w:ind w:left="830" w:hanging="200"/>
        <w:rPr>
          <w:sz w:val="20"/>
          <w:szCs w:val="20"/>
        </w:rPr>
      </w:pPr>
      <w:r w:rsidRPr="00BF297A">
        <w:rPr>
          <w:rFonts w:hint="eastAsia"/>
          <w:sz w:val="20"/>
          <w:szCs w:val="20"/>
        </w:rPr>
        <w:t>イ</w:t>
      </w:r>
      <w:r w:rsidR="007B44DB" w:rsidRPr="00BF297A">
        <w:rPr>
          <w:rFonts w:hint="eastAsia"/>
          <w:sz w:val="20"/>
          <w:szCs w:val="20"/>
        </w:rPr>
        <w:t xml:space="preserve">　</w:t>
      </w:r>
      <w:r w:rsidR="003C46FB" w:rsidRPr="00BF297A">
        <w:rPr>
          <w:rFonts w:hint="eastAsia"/>
          <w:sz w:val="20"/>
          <w:szCs w:val="20"/>
        </w:rPr>
        <w:t>条例</w:t>
      </w:r>
      <w:r w:rsidRPr="00BF297A">
        <w:rPr>
          <w:rFonts w:hint="eastAsia"/>
          <w:sz w:val="20"/>
          <w:szCs w:val="20"/>
        </w:rPr>
        <w:t>第１１６条第１項第１号</w:t>
      </w:r>
      <w:r w:rsidR="00BC2AF9" w:rsidRPr="00BF297A">
        <w:rPr>
          <w:rFonts w:hint="eastAsia"/>
          <w:sz w:val="20"/>
          <w:szCs w:val="20"/>
        </w:rPr>
        <w:t>の規定による</w:t>
      </w:r>
      <w:r w:rsidR="00427F8E" w:rsidRPr="00BF297A">
        <w:rPr>
          <w:rFonts w:hint="eastAsia"/>
          <w:sz w:val="20"/>
          <w:szCs w:val="20"/>
        </w:rPr>
        <w:t>汚染状況</w:t>
      </w:r>
      <w:r w:rsidRPr="00BF297A">
        <w:rPr>
          <w:rFonts w:hint="eastAsia"/>
          <w:sz w:val="20"/>
          <w:szCs w:val="20"/>
        </w:rPr>
        <w:t>調査</w:t>
      </w:r>
      <w:r w:rsidR="008554DA" w:rsidRPr="00BF297A">
        <w:rPr>
          <w:rFonts w:hint="eastAsia"/>
          <w:sz w:val="20"/>
          <w:szCs w:val="20"/>
        </w:rPr>
        <w:t xml:space="preserve">　</w:t>
      </w:r>
      <w:r w:rsidRPr="00BF297A">
        <w:rPr>
          <w:rFonts w:hint="eastAsia"/>
          <w:sz w:val="20"/>
          <w:szCs w:val="20"/>
        </w:rPr>
        <w:t>工場又は指定作業場の敷地であった土地</w:t>
      </w:r>
    </w:p>
    <w:p w14:paraId="3447C4F9" w14:textId="2EE22AF5" w:rsidR="007B44DB" w:rsidRPr="00BF297A" w:rsidRDefault="00470016" w:rsidP="005C0794">
      <w:pPr>
        <w:pStyle w:val="kana"/>
        <w:ind w:left="830" w:hanging="200"/>
        <w:rPr>
          <w:sz w:val="20"/>
          <w:szCs w:val="20"/>
        </w:rPr>
      </w:pPr>
      <w:r w:rsidRPr="00BF297A">
        <w:rPr>
          <w:rFonts w:hint="eastAsia"/>
          <w:sz w:val="20"/>
          <w:szCs w:val="20"/>
        </w:rPr>
        <w:t xml:space="preserve">ウ　</w:t>
      </w:r>
      <w:r w:rsidR="003C46FB" w:rsidRPr="00BF297A">
        <w:rPr>
          <w:rFonts w:hint="eastAsia"/>
          <w:sz w:val="20"/>
          <w:szCs w:val="20"/>
        </w:rPr>
        <w:t>条例</w:t>
      </w:r>
      <w:r w:rsidRPr="00BF297A">
        <w:rPr>
          <w:rFonts w:hint="eastAsia"/>
          <w:sz w:val="20"/>
          <w:szCs w:val="20"/>
        </w:rPr>
        <w:t>第１１６条第１項第２号</w:t>
      </w:r>
      <w:r w:rsidR="00BC2AF9" w:rsidRPr="00BF297A">
        <w:rPr>
          <w:rFonts w:hint="eastAsia"/>
          <w:sz w:val="20"/>
          <w:szCs w:val="20"/>
        </w:rPr>
        <w:t>の規定による</w:t>
      </w:r>
      <w:r w:rsidR="00427F8E" w:rsidRPr="00BF297A">
        <w:rPr>
          <w:rFonts w:hint="eastAsia"/>
          <w:sz w:val="20"/>
          <w:szCs w:val="20"/>
        </w:rPr>
        <w:t>汚染状況</w:t>
      </w:r>
      <w:r w:rsidRPr="00BF297A">
        <w:rPr>
          <w:rFonts w:hint="eastAsia"/>
          <w:sz w:val="20"/>
          <w:szCs w:val="20"/>
        </w:rPr>
        <w:t>調査</w:t>
      </w:r>
      <w:r w:rsidR="008554DA" w:rsidRPr="00BF297A">
        <w:rPr>
          <w:rFonts w:hint="eastAsia"/>
          <w:sz w:val="20"/>
          <w:szCs w:val="20"/>
        </w:rPr>
        <w:t xml:space="preserve">　</w:t>
      </w:r>
      <w:r w:rsidR="00FE2A4A" w:rsidRPr="00BF297A">
        <w:rPr>
          <w:rFonts w:hint="eastAsia"/>
          <w:sz w:val="20"/>
          <w:szCs w:val="20"/>
        </w:rPr>
        <w:t>施設等の除却に伴い土壌</w:t>
      </w:r>
      <w:r w:rsidR="00FE2A4A" w:rsidRPr="00BF297A">
        <w:rPr>
          <w:rFonts w:hint="eastAsia"/>
          <w:sz w:val="20"/>
          <w:szCs w:val="20"/>
        </w:rPr>
        <w:lastRenderedPageBreak/>
        <w:t>の</w:t>
      </w:r>
      <w:r w:rsidRPr="00BF297A">
        <w:rPr>
          <w:rFonts w:hint="eastAsia"/>
          <w:sz w:val="20"/>
          <w:szCs w:val="20"/>
        </w:rPr>
        <w:t>掘削を行う</w:t>
      </w:r>
      <w:r w:rsidR="00FE2A4A" w:rsidRPr="00BF297A">
        <w:rPr>
          <w:rFonts w:hint="eastAsia"/>
          <w:sz w:val="20"/>
          <w:szCs w:val="20"/>
        </w:rPr>
        <w:t>土地</w:t>
      </w:r>
    </w:p>
    <w:p w14:paraId="405C59E0" w14:textId="7EDE8B91" w:rsidR="007B44DB" w:rsidRPr="00BF297A" w:rsidRDefault="00470016" w:rsidP="005C0794">
      <w:pPr>
        <w:pStyle w:val="kana"/>
        <w:ind w:left="830" w:hanging="200"/>
        <w:rPr>
          <w:sz w:val="20"/>
          <w:szCs w:val="20"/>
        </w:rPr>
      </w:pPr>
      <w:r w:rsidRPr="00BF297A">
        <w:rPr>
          <w:rFonts w:hint="eastAsia"/>
          <w:sz w:val="20"/>
          <w:szCs w:val="20"/>
        </w:rPr>
        <w:t xml:space="preserve">エ　</w:t>
      </w:r>
      <w:r w:rsidR="004D7D85" w:rsidRPr="00BF297A">
        <w:rPr>
          <w:rFonts w:hint="eastAsia"/>
          <w:sz w:val="20"/>
          <w:szCs w:val="20"/>
        </w:rPr>
        <w:t>条例</w:t>
      </w:r>
      <w:r w:rsidRPr="00BF297A">
        <w:rPr>
          <w:rFonts w:hint="eastAsia"/>
          <w:sz w:val="20"/>
          <w:szCs w:val="20"/>
        </w:rPr>
        <w:t>第１１６条の２第１項</w:t>
      </w:r>
      <w:r w:rsidR="00BC2AF9" w:rsidRPr="00BF297A">
        <w:rPr>
          <w:rFonts w:hint="eastAsia"/>
          <w:sz w:val="20"/>
          <w:szCs w:val="20"/>
        </w:rPr>
        <w:t>の規定による</w:t>
      </w:r>
      <w:r w:rsidR="00427F8E" w:rsidRPr="00BF297A">
        <w:rPr>
          <w:rFonts w:hint="eastAsia"/>
          <w:sz w:val="20"/>
          <w:szCs w:val="20"/>
        </w:rPr>
        <w:t>汚染状況</w:t>
      </w:r>
      <w:r w:rsidRPr="00BF297A">
        <w:rPr>
          <w:rFonts w:hint="eastAsia"/>
          <w:sz w:val="20"/>
          <w:szCs w:val="20"/>
        </w:rPr>
        <w:t>調査</w:t>
      </w:r>
      <w:r w:rsidR="008554DA" w:rsidRPr="00BF297A">
        <w:rPr>
          <w:rFonts w:hint="eastAsia"/>
          <w:sz w:val="20"/>
          <w:szCs w:val="20"/>
        </w:rPr>
        <w:t xml:space="preserve">　</w:t>
      </w:r>
      <w:r w:rsidRPr="00BF297A">
        <w:rPr>
          <w:rFonts w:hint="eastAsia"/>
          <w:sz w:val="20"/>
          <w:szCs w:val="20"/>
        </w:rPr>
        <w:t>工場又は指定作業場の敷地内の任意</w:t>
      </w:r>
      <w:r w:rsidR="009434A1" w:rsidRPr="00BF297A">
        <w:rPr>
          <w:rFonts w:hint="eastAsia"/>
          <w:sz w:val="20"/>
          <w:szCs w:val="20"/>
        </w:rPr>
        <w:t>に選択した</w:t>
      </w:r>
      <w:r w:rsidRPr="00BF297A">
        <w:rPr>
          <w:rFonts w:hint="eastAsia"/>
          <w:sz w:val="20"/>
          <w:szCs w:val="20"/>
        </w:rPr>
        <w:t>当該調査を行う</w:t>
      </w:r>
      <w:r w:rsidR="009434A1" w:rsidRPr="00BF297A">
        <w:rPr>
          <w:rFonts w:hint="eastAsia"/>
          <w:sz w:val="20"/>
          <w:szCs w:val="20"/>
        </w:rPr>
        <w:t>土地</w:t>
      </w:r>
    </w:p>
    <w:p w14:paraId="31F0C2EA" w14:textId="6268ACCA" w:rsidR="007B44DB" w:rsidRPr="00BF297A" w:rsidRDefault="00470016" w:rsidP="005C0794">
      <w:pPr>
        <w:pStyle w:val="kana"/>
        <w:ind w:left="830" w:hanging="200"/>
        <w:rPr>
          <w:sz w:val="20"/>
          <w:szCs w:val="20"/>
        </w:rPr>
      </w:pPr>
      <w:r w:rsidRPr="00BF297A">
        <w:rPr>
          <w:rFonts w:hint="eastAsia"/>
          <w:sz w:val="20"/>
          <w:szCs w:val="20"/>
        </w:rPr>
        <w:t>オ</w:t>
      </w:r>
      <w:r w:rsidR="00B403C0" w:rsidRPr="00BF297A">
        <w:rPr>
          <w:rFonts w:hint="eastAsia"/>
          <w:sz w:val="20"/>
          <w:szCs w:val="20"/>
        </w:rPr>
        <w:t xml:space="preserve">　</w:t>
      </w:r>
      <w:r w:rsidR="004D7D85" w:rsidRPr="00BF297A">
        <w:rPr>
          <w:rFonts w:hint="eastAsia"/>
          <w:sz w:val="20"/>
          <w:szCs w:val="20"/>
        </w:rPr>
        <w:t>条例</w:t>
      </w:r>
      <w:r w:rsidR="00B403C0" w:rsidRPr="00BF297A">
        <w:rPr>
          <w:rFonts w:hint="eastAsia"/>
          <w:sz w:val="20"/>
          <w:szCs w:val="20"/>
        </w:rPr>
        <w:t>第１１７条第２項</w:t>
      </w:r>
      <w:r w:rsidR="00BC2AF9" w:rsidRPr="00BF297A">
        <w:rPr>
          <w:rFonts w:hint="eastAsia"/>
          <w:sz w:val="20"/>
          <w:szCs w:val="20"/>
        </w:rPr>
        <w:t>の規定による</w:t>
      </w:r>
      <w:r w:rsidR="00427F8E" w:rsidRPr="00BF297A">
        <w:rPr>
          <w:rFonts w:hint="eastAsia"/>
          <w:sz w:val="20"/>
          <w:szCs w:val="20"/>
        </w:rPr>
        <w:t>汚染状況</w:t>
      </w:r>
      <w:r w:rsidR="00B403C0" w:rsidRPr="00BF297A">
        <w:rPr>
          <w:rFonts w:hint="eastAsia"/>
          <w:sz w:val="20"/>
          <w:szCs w:val="20"/>
        </w:rPr>
        <w:t>調査</w:t>
      </w:r>
      <w:r w:rsidR="008554DA" w:rsidRPr="00BF297A">
        <w:rPr>
          <w:rFonts w:hint="eastAsia"/>
          <w:sz w:val="20"/>
          <w:szCs w:val="20"/>
        </w:rPr>
        <w:t xml:space="preserve">　</w:t>
      </w:r>
      <w:r w:rsidR="00B403C0" w:rsidRPr="00BF297A">
        <w:rPr>
          <w:rFonts w:hint="eastAsia"/>
          <w:sz w:val="20"/>
          <w:szCs w:val="20"/>
        </w:rPr>
        <w:t>土地の改変を行う</w:t>
      </w:r>
      <w:r w:rsidR="00FE2A4A" w:rsidRPr="00BF297A">
        <w:rPr>
          <w:rFonts w:hint="eastAsia"/>
          <w:sz w:val="20"/>
          <w:szCs w:val="20"/>
        </w:rPr>
        <w:t>土地</w:t>
      </w:r>
    </w:p>
    <w:p w14:paraId="7C724AFE" w14:textId="77777777" w:rsidR="007B44DB" w:rsidRPr="00BF297A" w:rsidRDefault="00470016" w:rsidP="005C0794">
      <w:pPr>
        <w:pStyle w:val="kakko1"/>
        <w:ind w:left="610" w:hanging="400"/>
        <w:rPr>
          <w:sz w:val="20"/>
          <w:szCs w:val="20"/>
        </w:rPr>
      </w:pPr>
      <w:r w:rsidRPr="00BF297A">
        <w:rPr>
          <w:rFonts w:hint="eastAsia"/>
          <w:sz w:val="20"/>
          <w:szCs w:val="20"/>
        </w:rPr>
        <w:t>（２）調査対象区域</w:t>
      </w:r>
    </w:p>
    <w:p w14:paraId="47B3F71F" w14:textId="1965BBA9" w:rsidR="00470016" w:rsidRPr="00BF297A" w:rsidRDefault="00470016" w:rsidP="005C0794">
      <w:pPr>
        <w:pStyle w:val="kana"/>
        <w:ind w:left="830" w:hanging="200"/>
        <w:rPr>
          <w:sz w:val="20"/>
          <w:szCs w:val="20"/>
        </w:rPr>
      </w:pPr>
      <w:r w:rsidRPr="00BF297A">
        <w:rPr>
          <w:rFonts w:hint="eastAsia"/>
          <w:sz w:val="20"/>
          <w:szCs w:val="20"/>
        </w:rPr>
        <w:t xml:space="preserve">ア　</w:t>
      </w:r>
      <w:r w:rsidR="004D7D85" w:rsidRPr="00BF297A">
        <w:rPr>
          <w:rFonts w:hint="eastAsia"/>
          <w:sz w:val="20"/>
          <w:szCs w:val="20"/>
        </w:rPr>
        <w:t>条例</w:t>
      </w:r>
      <w:r w:rsidRPr="00BF297A">
        <w:rPr>
          <w:rFonts w:hint="eastAsia"/>
          <w:sz w:val="20"/>
          <w:szCs w:val="20"/>
        </w:rPr>
        <w:t>第１１５条第１項、第１１６条第１項</w:t>
      </w:r>
      <w:r w:rsidR="002C2F77" w:rsidRPr="00BF297A">
        <w:rPr>
          <w:rFonts w:hint="eastAsia"/>
          <w:sz w:val="20"/>
          <w:szCs w:val="20"/>
        </w:rPr>
        <w:t>及び</w:t>
      </w:r>
      <w:r w:rsidRPr="00BF297A">
        <w:rPr>
          <w:rFonts w:hint="eastAsia"/>
          <w:sz w:val="20"/>
          <w:szCs w:val="20"/>
        </w:rPr>
        <w:t>第１１６条の２第１項</w:t>
      </w:r>
      <w:r w:rsidR="00BC2AF9" w:rsidRPr="00BF297A">
        <w:rPr>
          <w:rFonts w:hint="eastAsia"/>
          <w:sz w:val="20"/>
          <w:szCs w:val="20"/>
        </w:rPr>
        <w:t>の規定による</w:t>
      </w:r>
      <w:r w:rsidR="00427F8E" w:rsidRPr="00BF297A">
        <w:rPr>
          <w:rFonts w:hint="eastAsia"/>
          <w:sz w:val="20"/>
          <w:szCs w:val="20"/>
        </w:rPr>
        <w:t>汚染状況</w:t>
      </w:r>
      <w:r w:rsidRPr="00BF297A">
        <w:rPr>
          <w:rFonts w:hint="eastAsia"/>
          <w:sz w:val="20"/>
          <w:szCs w:val="20"/>
        </w:rPr>
        <w:t>調査</w:t>
      </w:r>
    </w:p>
    <w:p w14:paraId="5E1C3C0C" w14:textId="205F3278" w:rsidR="007B44DB" w:rsidRPr="00BF297A" w:rsidRDefault="00470016" w:rsidP="005C0794">
      <w:pPr>
        <w:pStyle w:val="kana-honbun"/>
        <w:ind w:firstLine="200"/>
        <w:rPr>
          <w:sz w:val="20"/>
          <w:szCs w:val="20"/>
        </w:rPr>
      </w:pPr>
      <w:r w:rsidRPr="00BF297A">
        <w:rPr>
          <w:rFonts w:hint="eastAsia"/>
          <w:sz w:val="20"/>
          <w:szCs w:val="20"/>
        </w:rPr>
        <w:t>対象地</w:t>
      </w:r>
      <w:r w:rsidR="004D7D85" w:rsidRPr="00BF297A">
        <w:rPr>
          <w:rFonts w:hint="eastAsia"/>
          <w:sz w:val="20"/>
          <w:szCs w:val="20"/>
        </w:rPr>
        <w:t>の全域</w:t>
      </w:r>
      <w:r w:rsidRPr="00BF297A">
        <w:rPr>
          <w:rFonts w:hint="eastAsia"/>
          <w:sz w:val="20"/>
          <w:szCs w:val="20"/>
        </w:rPr>
        <w:t>を調査対象区域とする。ただし、土壌汚染を生じ</w:t>
      </w:r>
      <w:r w:rsidR="004D7D85" w:rsidRPr="00BF297A">
        <w:rPr>
          <w:rFonts w:hint="eastAsia"/>
          <w:sz w:val="20"/>
          <w:szCs w:val="20"/>
        </w:rPr>
        <w:t>させる</w:t>
      </w:r>
      <w:r w:rsidRPr="00BF297A">
        <w:rPr>
          <w:rFonts w:hint="eastAsia"/>
          <w:sz w:val="20"/>
          <w:szCs w:val="20"/>
        </w:rPr>
        <w:t>おそれのある事業活動がなされた建物等から公道</w:t>
      </w:r>
      <w:r w:rsidR="004D7D85" w:rsidRPr="00BF297A">
        <w:rPr>
          <w:rFonts w:hint="eastAsia"/>
          <w:sz w:val="20"/>
          <w:szCs w:val="20"/>
        </w:rPr>
        <w:t>、</w:t>
      </w:r>
      <w:r w:rsidRPr="00BF297A">
        <w:rPr>
          <w:rFonts w:hint="eastAsia"/>
          <w:sz w:val="20"/>
          <w:szCs w:val="20"/>
        </w:rPr>
        <w:t>塀等により明確に区切られて</w:t>
      </w:r>
      <w:r w:rsidR="00DB4D18" w:rsidRPr="00BF297A">
        <w:rPr>
          <w:rFonts w:hint="eastAsia"/>
          <w:sz w:val="20"/>
          <w:szCs w:val="20"/>
        </w:rPr>
        <w:t>おり、かつ、</w:t>
      </w:r>
      <w:r w:rsidRPr="00BF297A">
        <w:rPr>
          <w:rFonts w:hint="eastAsia"/>
          <w:sz w:val="20"/>
          <w:szCs w:val="20"/>
        </w:rPr>
        <w:t>（３）により土壌汚染のおそれが把握されなかった土地</w:t>
      </w:r>
      <w:r w:rsidR="00DB4D18" w:rsidRPr="00BF297A">
        <w:rPr>
          <w:rFonts w:hint="eastAsia"/>
          <w:sz w:val="20"/>
          <w:szCs w:val="20"/>
        </w:rPr>
        <w:t>は、</w:t>
      </w:r>
      <w:r w:rsidRPr="00BF297A">
        <w:rPr>
          <w:rFonts w:hint="eastAsia"/>
          <w:sz w:val="20"/>
          <w:szCs w:val="20"/>
        </w:rPr>
        <w:t>調査対象区域に含めないことができる。</w:t>
      </w:r>
    </w:p>
    <w:p w14:paraId="7C3885C0" w14:textId="6BA0A068" w:rsidR="00470016" w:rsidRPr="00BF297A" w:rsidRDefault="00470016" w:rsidP="005C0794">
      <w:pPr>
        <w:pStyle w:val="kana"/>
        <w:ind w:left="830" w:hanging="200"/>
        <w:rPr>
          <w:sz w:val="20"/>
          <w:szCs w:val="20"/>
        </w:rPr>
      </w:pPr>
      <w:r w:rsidRPr="00BF297A">
        <w:rPr>
          <w:rFonts w:hint="eastAsia"/>
          <w:sz w:val="20"/>
          <w:szCs w:val="20"/>
        </w:rPr>
        <w:t xml:space="preserve">イ　</w:t>
      </w:r>
      <w:r w:rsidR="004D7D85" w:rsidRPr="00BF297A">
        <w:rPr>
          <w:rFonts w:hint="eastAsia"/>
          <w:sz w:val="20"/>
          <w:szCs w:val="20"/>
        </w:rPr>
        <w:t>条例</w:t>
      </w:r>
      <w:r w:rsidRPr="00BF297A">
        <w:rPr>
          <w:rFonts w:hint="eastAsia"/>
          <w:sz w:val="20"/>
          <w:szCs w:val="20"/>
        </w:rPr>
        <w:t>第１１７条第２項</w:t>
      </w:r>
      <w:r w:rsidR="00BC2AF9" w:rsidRPr="00BF297A">
        <w:rPr>
          <w:rFonts w:hint="eastAsia"/>
          <w:sz w:val="20"/>
          <w:szCs w:val="20"/>
        </w:rPr>
        <w:t>の規定による</w:t>
      </w:r>
      <w:r w:rsidR="00427F8E" w:rsidRPr="00BF297A">
        <w:rPr>
          <w:rFonts w:hint="eastAsia"/>
          <w:sz w:val="20"/>
          <w:szCs w:val="20"/>
        </w:rPr>
        <w:t>汚染状況</w:t>
      </w:r>
      <w:r w:rsidRPr="00BF297A">
        <w:rPr>
          <w:rFonts w:hint="eastAsia"/>
          <w:sz w:val="20"/>
          <w:szCs w:val="20"/>
        </w:rPr>
        <w:t>調査</w:t>
      </w:r>
    </w:p>
    <w:p w14:paraId="6EAA6CC5" w14:textId="77777777" w:rsidR="00125054" w:rsidRPr="00BF297A" w:rsidRDefault="00470016" w:rsidP="005C0794">
      <w:pPr>
        <w:pStyle w:val="kana-honbun"/>
        <w:ind w:firstLine="200"/>
        <w:rPr>
          <w:sz w:val="20"/>
          <w:szCs w:val="20"/>
        </w:rPr>
      </w:pPr>
      <w:r w:rsidRPr="00BF297A">
        <w:rPr>
          <w:rFonts w:hint="eastAsia"/>
          <w:sz w:val="20"/>
          <w:szCs w:val="20"/>
        </w:rPr>
        <w:t>対象地の全域又は対象地のうち（３）により土壌汚染のおそれが把握された土地</w:t>
      </w:r>
      <w:r w:rsidR="00214433" w:rsidRPr="00BF297A">
        <w:rPr>
          <w:rFonts w:hint="eastAsia"/>
          <w:sz w:val="20"/>
          <w:szCs w:val="20"/>
        </w:rPr>
        <w:t>であって掘削を行う</w:t>
      </w:r>
      <w:r w:rsidR="00C02966" w:rsidRPr="00BF297A">
        <w:rPr>
          <w:rFonts w:hint="eastAsia"/>
          <w:sz w:val="20"/>
          <w:szCs w:val="20"/>
        </w:rPr>
        <w:t>部分</w:t>
      </w:r>
      <w:r w:rsidRPr="00BF297A">
        <w:rPr>
          <w:rFonts w:hint="eastAsia"/>
          <w:sz w:val="20"/>
          <w:szCs w:val="20"/>
        </w:rPr>
        <w:t>を調査対象区域とする。</w:t>
      </w:r>
    </w:p>
    <w:p w14:paraId="1F701E73" w14:textId="1B1BC37F" w:rsidR="00470016" w:rsidRPr="00BF297A" w:rsidRDefault="00214433" w:rsidP="005C0794">
      <w:pPr>
        <w:pStyle w:val="kana-honbun"/>
        <w:ind w:firstLine="200"/>
        <w:rPr>
          <w:sz w:val="20"/>
          <w:szCs w:val="20"/>
        </w:rPr>
      </w:pPr>
      <w:r w:rsidRPr="00BF297A">
        <w:rPr>
          <w:rFonts w:hint="eastAsia"/>
          <w:sz w:val="20"/>
          <w:szCs w:val="20"/>
        </w:rPr>
        <w:t>なお、対象地内の任意の土地を調査対象区域に加えることができる。</w:t>
      </w:r>
    </w:p>
    <w:p w14:paraId="2B4CD375" w14:textId="6411B4DB" w:rsidR="00470016" w:rsidRPr="00BF297A" w:rsidRDefault="00470016" w:rsidP="005C0794">
      <w:pPr>
        <w:pStyle w:val="kakko1"/>
        <w:ind w:left="610" w:hanging="400"/>
        <w:rPr>
          <w:sz w:val="20"/>
          <w:szCs w:val="20"/>
        </w:rPr>
      </w:pPr>
      <w:r w:rsidRPr="00BF297A">
        <w:rPr>
          <w:rFonts w:hint="eastAsia"/>
          <w:sz w:val="20"/>
          <w:szCs w:val="20"/>
        </w:rPr>
        <w:t>（３）特定有害物質の使用</w:t>
      </w:r>
      <w:r w:rsidR="00C63935" w:rsidRPr="00BF297A">
        <w:rPr>
          <w:rFonts w:hint="eastAsia"/>
          <w:sz w:val="20"/>
          <w:szCs w:val="20"/>
        </w:rPr>
        <w:t>、</w:t>
      </w:r>
      <w:r w:rsidRPr="00BF297A">
        <w:rPr>
          <w:rFonts w:hint="eastAsia"/>
          <w:sz w:val="20"/>
          <w:szCs w:val="20"/>
        </w:rPr>
        <w:t>排出等の状況</w:t>
      </w:r>
    </w:p>
    <w:p w14:paraId="3D58F364" w14:textId="43A13CBE" w:rsidR="00470016" w:rsidRPr="00BF297A" w:rsidRDefault="00470016" w:rsidP="005C0794">
      <w:pPr>
        <w:pStyle w:val="kana"/>
        <w:ind w:left="830" w:hanging="200"/>
        <w:rPr>
          <w:sz w:val="20"/>
          <w:szCs w:val="20"/>
        </w:rPr>
      </w:pPr>
      <w:r w:rsidRPr="00BF297A">
        <w:rPr>
          <w:rFonts w:hint="eastAsia"/>
          <w:sz w:val="20"/>
          <w:szCs w:val="20"/>
        </w:rPr>
        <w:t>ア　特定有害物質の使用</w:t>
      </w:r>
      <w:r w:rsidR="00C63935" w:rsidRPr="00BF297A">
        <w:rPr>
          <w:rFonts w:hint="eastAsia"/>
          <w:sz w:val="20"/>
          <w:szCs w:val="20"/>
        </w:rPr>
        <w:t>、</w:t>
      </w:r>
      <w:r w:rsidRPr="00BF297A">
        <w:rPr>
          <w:rFonts w:hint="eastAsia"/>
          <w:sz w:val="20"/>
          <w:szCs w:val="20"/>
        </w:rPr>
        <w:t>排出等の状況</w:t>
      </w:r>
    </w:p>
    <w:p w14:paraId="13279144" w14:textId="5FD9C991" w:rsidR="00125054" w:rsidRPr="00BF297A" w:rsidRDefault="00724711" w:rsidP="005C0794">
      <w:pPr>
        <w:pStyle w:val="kana-honbun"/>
        <w:ind w:firstLine="200"/>
        <w:rPr>
          <w:sz w:val="20"/>
          <w:szCs w:val="20"/>
        </w:rPr>
      </w:pPr>
      <w:r w:rsidRPr="00BF297A">
        <w:rPr>
          <w:rFonts w:hint="eastAsia"/>
          <w:sz w:val="20"/>
          <w:szCs w:val="20"/>
        </w:rPr>
        <w:t>汚染状況調査</w:t>
      </w:r>
      <w:r w:rsidR="006F3F20" w:rsidRPr="00BF297A">
        <w:rPr>
          <w:rFonts w:hint="eastAsia"/>
          <w:sz w:val="20"/>
          <w:szCs w:val="20"/>
        </w:rPr>
        <w:t>の実施</w:t>
      </w:r>
      <w:r w:rsidRPr="00BF297A">
        <w:rPr>
          <w:rFonts w:hint="eastAsia"/>
          <w:sz w:val="20"/>
          <w:szCs w:val="20"/>
        </w:rPr>
        <w:t>を</w:t>
      </w:r>
      <w:r w:rsidR="006F3F20" w:rsidRPr="00BF297A">
        <w:rPr>
          <w:rFonts w:hint="eastAsia"/>
          <w:sz w:val="20"/>
          <w:szCs w:val="20"/>
        </w:rPr>
        <w:t>受託した</w:t>
      </w:r>
      <w:r w:rsidRPr="00BF297A">
        <w:rPr>
          <w:rFonts w:hint="eastAsia"/>
          <w:sz w:val="20"/>
          <w:szCs w:val="20"/>
        </w:rPr>
        <w:t>指定調査機関</w:t>
      </w:r>
      <w:r w:rsidR="00F47A0A" w:rsidRPr="00BF297A">
        <w:rPr>
          <w:rFonts w:hint="eastAsia"/>
          <w:sz w:val="20"/>
          <w:szCs w:val="20"/>
        </w:rPr>
        <w:t>（</w:t>
      </w:r>
      <w:r w:rsidR="006B68F8" w:rsidRPr="00BF297A">
        <w:rPr>
          <w:rFonts w:hint="eastAsia"/>
          <w:sz w:val="20"/>
          <w:szCs w:val="20"/>
        </w:rPr>
        <w:t>以下「調査</w:t>
      </w:r>
      <w:r w:rsidR="006F3F20" w:rsidRPr="00BF297A">
        <w:rPr>
          <w:rFonts w:hint="eastAsia"/>
          <w:sz w:val="20"/>
          <w:szCs w:val="20"/>
        </w:rPr>
        <w:t>受託</w:t>
      </w:r>
      <w:r w:rsidR="006B68F8" w:rsidRPr="00BF297A">
        <w:rPr>
          <w:rFonts w:hint="eastAsia"/>
          <w:sz w:val="20"/>
          <w:szCs w:val="20"/>
        </w:rPr>
        <w:t>者」という。）は、</w:t>
      </w:r>
      <w:r w:rsidR="005C2454" w:rsidRPr="00BF297A">
        <w:rPr>
          <w:rFonts w:hint="eastAsia"/>
          <w:sz w:val="20"/>
          <w:szCs w:val="20"/>
        </w:rPr>
        <w:t>条例</w:t>
      </w:r>
      <w:r w:rsidR="00470016" w:rsidRPr="00BF297A">
        <w:rPr>
          <w:rFonts w:hint="eastAsia"/>
          <w:sz w:val="20"/>
          <w:szCs w:val="20"/>
        </w:rPr>
        <w:t>第１１５条第１項</w:t>
      </w:r>
      <w:r w:rsidR="00BC2AF9" w:rsidRPr="00BF297A">
        <w:rPr>
          <w:rFonts w:hint="eastAsia"/>
          <w:sz w:val="20"/>
          <w:szCs w:val="20"/>
        </w:rPr>
        <w:t>の規定による</w:t>
      </w:r>
      <w:r w:rsidR="00427F8E" w:rsidRPr="00BF297A">
        <w:rPr>
          <w:rFonts w:hint="eastAsia"/>
          <w:sz w:val="20"/>
          <w:szCs w:val="20"/>
        </w:rPr>
        <w:t>汚染状況</w:t>
      </w:r>
      <w:r w:rsidR="00470016" w:rsidRPr="00BF297A">
        <w:rPr>
          <w:rFonts w:hint="eastAsia"/>
          <w:sz w:val="20"/>
          <w:szCs w:val="20"/>
        </w:rPr>
        <w:t>調査にあっては</w:t>
      </w:r>
      <w:r w:rsidR="00427F8E" w:rsidRPr="00BF297A">
        <w:rPr>
          <w:rFonts w:hint="eastAsia"/>
          <w:sz w:val="20"/>
          <w:szCs w:val="20"/>
        </w:rPr>
        <w:t>汚染状況</w:t>
      </w:r>
      <w:r w:rsidR="00470016" w:rsidRPr="00BF297A">
        <w:rPr>
          <w:rFonts w:hint="eastAsia"/>
          <w:sz w:val="20"/>
          <w:szCs w:val="20"/>
        </w:rPr>
        <w:t>調査要請のあった特定有害物質について、</w:t>
      </w:r>
      <w:r w:rsidR="004D7D85" w:rsidRPr="00BF297A">
        <w:rPr>
          <w:rFonts w:hint="eastAsia"/>
          <w:sz w:val="20"/>
          <w:szCs w:val="20"/>
        </w:rPr>
        <w:t>条例</w:t>
      </w:r>
      <w:r w:rsidR="00470016" w:rsidRPr="00BF297A">
        <w:rPr>
          <w:rFonts w:hint="eastAsia"/>
          <w:sz w:val="20"/>
          <w:szCs w:val="20"/>
        </w:rPr>
        <w:t>第１１６条第１項</w:t>
      </w:r>
      <w:r w:rsidR="00391F19" w:rsidRPr="00BF297A">
        <w:rPr>
          <w:rFonts w:hint="eastAsia"/>
          <w:sz w:val="20"/>
          <w:szCs w:val="20"/>
        </w:rPr>
        <w:t>及び</w:t>
      </w:r>
      <w:r w:rsidR="00470016" w:rsidRPr="00BF297A">
        <w:rPr>
          <w:rFonts w:hint="eastAsia"/>
          <w:sz w:val="20"/>
          <w:szCs w:val="20"/>
        </w:rPr>
        <w:t>第１１６条の２第１項</w:t>
      </w:r>
      <w:r w:rsidR="00BC2AF9" w:rsidRPr="00BF297A">
        <w:rPr>
          <w:rFonts w:hint="eastAsia"/>
          <w:sz w:val="20"/>
          <w:szCs w:val="20"/>
        </w:rPr>
        <w:t>の規定による</w:t>
      </w:r>
      <w:r w:rsidR="00B40597">
        <w:rPr>
          <w:rFonts w:hint="eastAsia"/>
          <w:sz w:val="20"/>
          <w:szCs w:val="20"/>
        </w:rPr>
        <w:t>汚染状況</w:t>
      </w:r>
      <w:r w:rsidR="00470016" w:rsidRPr="00BF297A">
        <w:rPr>
          <w:rFonts w:hint="eastAsia"/>
          <w:sz w:val="20"/>
          <w:szCs w:val="20"/>
        </w:rPr>
        <w:t>調査にあっては</w:t>
      </w:r>
      <w:r w:rsidR="00192602" w:rsidRPr="00BF297A">
        <w:rPr>
          <w:rFonts w:hint="eastAsia"/>
          <w:sz w:val="20"/>
          <w:szCs w:val="20"/>
        </w:rPr>
        <w:t>調査</w:t>
      </w:r>
      <w:r w:rsidR="007831EC" w:rsidRPr="00BF297A">
        <w:rPr>
          <w:rFonts w:hint="eastAsia"/>
          <w:sz w:val="20"/>
          <w:szCs w:val="20"/>
        </w:rPr>
        <w:t>義務</w:t>
      </w:r>
      <w:r w:rsidR="00A2642A" w:rsidRPr="00BF297A">
        <w:rPr>
          <w:rFonts w:hint="eastAsia"/>
          <w:sz w:val="20"/>
          <w:szCs w:val="20"/>
        </w:rPr>
        <w:t>者</w:t>
      </w:r>
      <w:r w:rsidR="007831EC" w:rsidRPr="00BF297A">
        <w:rPr>
          <w:rFonts w:hint="eastAsia"/>
          <w:sz w:val="20"/>
          <w:szCs w:val="20"/>
        </w:rPr>
        <w:t>等</w:t>
      </w:r>
      <w:r w:rsidR="00A2642A" w:rsidRPr="00BF297A">
        <w:rPr>
          <w:rFonts w:hint="eastAsia"/>
          <w:sz w:val="20"/>
          <w:szCs w:val="20"/>
        </w:rPr>
        <w:t>が</w:t>
      </w:r>
      <w:r w:rsidR="00470016" w:rsidRPr="00BF297A">
        <w:rPr>
          <w:rFonts w:hint="eastAsia"/>
          <w:sz w:val="20"/>
          <w:szCs w:val="20"/>
        </w:rPr>
        <w:t>現在取り扱っている又は過去に取り扱っていた特定有害物質について、当該</w:t>
      </w:r>
      <w:r w:rsidR="00391F19" w:rsidRPr="00BF297A">
        <w:rPr>
          <w:rFonts w:hint="eastAsia"/>
          <w:sz w:val="20"/>
          <w:szCs w:val="20"/>
        </w:rPr>
        <w:t>工場又は指定作業場</w:t>
      </w:r>
      <w:r w:rsidR="00470016" w:rsidRPr="00BF297A">
        <w:rPr>
          <w:rFonts w:hint="eastAsia"/>
          <w:sz w:val="20"/>
          <w:szCs w:val="20"/>
        </w:rPr>
        <w:t>の台帳類及び資料の閲覧、</w:t>
      </w:r>
      <w:r w:rsidR="00192602" w:rsidRPr="00BF297A">
        <w:rPr>
          <w:rFonts w:hint="eastAsia"/>
          <w:sz w:val="20"/>
          <w:szCs w:val="20"/>
        </w:rPr>
        <w:t>調査</w:t>
      </w:r>
      <w:r w:rsidR="007831EC" w:rsidRPr="00BF297A">
        <w:rPr>
          <w:rFonts w:hint="eastAsia"/>
          <w:sz w:val="20"/>
          <w:szCs w:val="20"/>
        </w:rPr>
        <w:t>義務</w:t>
      </w:r>
      <w:r w:rsidR="00A2642A" w:rsidRPr="00BF297A">
        <w:rPr>
          <w:rFonts w:hint="eastAsia"/>
          <w:sz w:val="20"/>
          <w:szCs w:val="20"/>
        </w:rPr>
        <w:t>者</w:t>
      </w:r>
      <w:r w:rsidR="00470016" w:rsidRPr="00BF297A">
        <w:rPr>
          <w:rFonts w:hint="eastAsia"/>
          <w:sz w:val="20"/>
          <w:szCs w:val="20"/>
        </w:rPr>
        <w:t>等に対する聞き取り等により、特定有害物質の種類ごと（排出状況にあっては、排出水、排出ガス及び廃棄物の区分ごと）に１（２）の表に掲げる事項について把握する。</w:t>
      </w:r>
    </w:p>
    <w:p w14:paraId="187E0C89" w14:textId="752CE94E" w:rsidR="00470016" w:rsidRPr="00BF297A" w:rsidRDefault="00470016" w:rsidP="005C0794">
      <w:pPr>
        <w:pStyle w:val="kana-honbun"/>
        <w:ind w:firstLine="200"/>
        <w:rPr>
          <w:sz w:val="20"/>
          <w:szCs w:val="20"/>
        </w:rPr>
      </w:pPr>
      <w:r w:rsidRPr="00BF297A">
        <w:rPr>
          <w:rFonts w:hint="eastAsia"/>
          <w:sz w:val="20"/>
          <w:szCs w:val="20"/>
        </w:rPr>
        <w:t>なお、使用、排出等が地中において行われた場合に</w:t>
      </w:r>
      <w:r w:rsidR="00125054" w:rsidRPr="00BF297A">
        <w:rPr>
          <w:rFonts w:hint="eastAsia"/>
          <w:sz w:val="20"/>
          <w:szCs w:val="20"/>
        </w:rPr>
        <w:t>あっ</w:t>
      </w:r>
      <w:r w:rsidRPr="00BF297A">
        <w:rPr>
          <w:rFonts w:hint="eastAsia"/>
          <w:sz w:val="20"/>
          <w:szCs w:val="20"/>
        </w:rPr>
        <w:t>ては、その深度に関する情報も把握する。</w:t>
      </w:r>
    </w:p>
    <w:p w14:paraId="36B3A901" w14:textId="2A25F5ED" w:rsidR="00470016" w:rsidRPr="00BF297A" w:rsidRDefault="00470016" w:rsidP="005C0794">
      <w:pPr>
        <w:pStyle w:val="kana-honbun"/>
        <w:ind w:firstLine="200"/>
        <w:rPr>
          <w:sz w:val="20"/>
          <w:szCs w:val="20"/>
        </w:rPr>
      </w:pPr>
      <w:r w:rsidRPr="00BF297A">
        <w:rPr>
          <w:rFonts w:hint="eastAsia"/>
          <w:sz w:val="20"/>
          <w:szCs w:val="20"/>
        </w:rPr>
        <w:t>条例第１１７条第２項</w:t>
      </w:r>
      <w:r w:rsidR="00BC2AF9" w:rsidRPr="00BF297A">
        <w:rPr>
          <w:rFonts w:hint="eastAsia"/>
          <w:sz w:val="20"/>
          <w:szCs w:val="20"/>
        </w:rPr>
        <w:t>の規定による</w:t>
      </w:r>
      <w:r w:rsidR="00427F8E" w:rsidRPr="00BF297A">
        <w:rPr>
          <w:rFonts w:hint="eastAsia"/>
          <w:sz w:val="20"/>
          <w:szCs w:val="20"/>
        </w:rPr>
        <w:t>汚染状況</w:t>
      </w:r>
      <w:r w:rsidRPr="00BF297A">
        <w:rPr>
          <w:rFonts w:hint="eastAsia"/>
          <w:sz w:val="20"/>
          <w:szCs w:val="20"/>
        </w:rPr>
        <w:t>調査にあっては、</w:t>
      </w:r>
      <w:r w:rsidR="00613478" w:rsidRPr="00BF297A">
        <w:rPr>
          <w:rFonts w:hint="eastAsia"/>
          <w:sz w:val="20"/>
          <w:szCs w:val="20"/>
        </w:rPr>
        <w:t>地歴調査</w:t>
      </w:r>
      <w:r w:rsidR="00B40597">
        <w:rPr>
          <w:rFonts w:hint="eastAsia"/>
          <w:sz w:val="20"/>
          <w:szCs w:val="20"/>
        </w:rPr>
        <w:t>を</w:t>
      </w:r>
      <w:r w:rsidR="00613478" w:rsidRPr="00BF297A">
        <w:rPr>
          <w:rFonts w:hint="eastAsia"/>
          <w:sz w:val="20"/>
          <w:szCs w:val="20"/>
        </w:rPr>
        <w:t>実施</w:t>
      </w:r>
      <w:r w:rsidR="00B40597">
        <w:rPr>
          <w:rFonts w:hint="eastAsia"/>
          <w:sz w:val="20"/>
          <w:szCs w:val="20"/>
        </w:rPr>
        <w:t>する</w:t>
      </w:r>
      <w:r w:rsidR="00613478" w:rsidRPr="00BF297A">
        <w:rPr>
          <w:rFonts w:hint="eastAsia"/>
          <w:sz w:val="20"/>
          <w:szCs w:val="20"/>
        </w:rPr>
        <w:t>者が</w:t>
      </w:r>
      <w:r w:rsidR="00A2642A" w:rsidRPr="00BF297A">
        <w:rPr>
          <w:rFonts w:hint="eastAsia"/>
          <w:sz w:val="20"/>
          <w:szCs w:val="20"/>
        </w:rPr>
        <w:t>地歴調査で</w:t>
      </w:r>
      <w:r w:rsidRPr="00BF297A">
        <w:rPr>
          <w:rFonts w:hint="eastAsia"/>
          <w:sz w:val="20"/>
          <w:szCs w:val="20"/>
        </w:rPr>
        <w:t>把握した情報を</w:t>
      </w:r>
      <w:r w:rsidR="00613478" w:rsidRPr="00BF297A">
        <w:rPr>
          <w:rFonts w:hint="eastAsia"/>
          <w:sz w:val="20"/>
          <w:szCs w:val="20"/>
        </w:rPr>
        <w:t>、</w:t>
      </w:r>
      <w:r w:rsidR="006F3F20" w:rsidRPr="00BF297A">
        <w:rPr>
          <w:rFonts w:hint="eastAsia"/>
          <w:sz w:val="20"/>
          <w:szCs w:val="20"/>
        </w:rPr>
        <w:t>調査受託者</w:t>
      </w:r>
      <w:r w:rsidR="006B68F8" w:rsidRPr="00BF297A">
        <w:rPr>
          <w:rFonts w:hint="eastAsia"/>
          <w:sz w:val="20"/>
          <w:szCs w:val="20"/>
        </w:rPr>
        <w:t>が</w:t>
      </w:r>
      <w:r w:rsidRPr="00BF297A">
        <w:rPr>
          <w:rFonts w:hint="eastAsia"/>
          <w:sz w:val="20"/>
          <w:szCs w:val="20"/>
        </w:rPr>
        <w:t>確認</w:t>
      </w:r>
      <w:r w:rsidR="00613478" w:rsidRPr="00BF297A">
        <w:rPr>
          <w:rFonts w:hint="eastAsia"/>
          <w:sz w:val="20"/>
          <w:szCs w:val="20"/>
        </w:rPr>
        <w:t>し精査</w:t>
      </w:r>
      <w:r w:rsidRPr="00BF297A">
        <w:rPr>
          <w:rFonts w:hint="eastAsia"/>
          <w:sz w:val="20"/>
          <w:szCs w:val="20"/>
        </w:rPr>
        <w:t>するほか、</w:t>
      </w:r>
      <w:r w:rsidR="006F3F20" w:rsidRPr="00BF297A">
        <w:rPr>
          <w:rFonts w:hint="eastAsia"/>
          <w:sz w:val="20"/>
          <w:szCs w:val="20"/>
        </w:rPr>
        <w:t>調査受託者</w:t>
      </w:r>
      <w:r w:rsidR="00613478" w:rsidRPr="00BF297A">
        <w:rPr>
          <w:rFonts w:hint="eastAsia"/>
          <w:sz w:val="20"/>
          <w:szCs w:val="20"/>
        </w:rPr>
        <w:t>が新たに入手した情報があればこれを加え、対象地における特定有害物質の使用、排出等の状況</w:t>
      </w:r>
      <w:r w:rsidR="00E161EA" w:rsidRPr="00BF297A">
        <w:rPr>
          <w:rFonts w:hint="eastAsia"/>
          <w:sz w:val="20"/>
          <w:szCs w:val="20"/>
        </w:rPr>
        <w:t>を把握する。</w:t>
      </w:r>
    </w:p>
    <w:p w14:paraId="25675EE9" w14:textId="77777777" w:rsidR="00470016" w:rsidRPr="00BF297A" w:rsidRDefault="00470016" w:rsidP="005C0794">
      <w:pPr>
        <w:pStyle w:val="kana"/>
        <w:ind w:left="830" w:hanging="200"/>
        <w:rPr>
          <w:sz w:val="20"/>
          <w:szCs w:val="20"/>
        </w:rPr>
      </w:pPr>
      <w:r w:rsidRPr="00BF297A">
        <w:rPr>
          <w:rFonts w:hint="eastAsia"/>
          <w:sz w:val="20"/>
          <w:szCs w:val="20"/>
        </w:rPr>
        <w:t>イ</w:t>
      </w:r>
      <w:r w:rsidR="005C2454" w:rsidRPr="00BF297A">
        <w:rPr>
          <w:rFonts w:hint="eastAsia"/>
          <w:sz w:val="20"/>
          <w:szCs w:val="20"/>
        </w:rPr>
        <w:t xml:space="preserve">　</w:t>
      </w:r>
      <w:r w:rsidRPr="00BF297A">
        <w:rPr>
          <w:rFonts w:hint="eastAsia"/>
          <w:sz w:val="20"/>
          <w:szCs w:val="20"/>
        </w:rPr>
        <w:t>土壌汚染の調査及び措置の実施状況等</w:t>
      </w:r>
    </w:p>
    <w:p w14:paraId="5325E728" w14:textId="54E843B9" w:rsidR="00125054" w:rsidRPr="00BF297A" w:rsidRDefault="006F3F20" w:rsidP="005C0794">
      <w:pPr>
        <w:pStyle w:val="kana-honbun"/>
        <w:ind w:firstLine="200"/>
        <w:rPr>
          <w:sz w:val="20"/>
          <w:szCs w:val="20"/>
        </w:rPr>
      </w:pPr>
      <w:r w:rsidRPr="00BF297A">
        <w:rPr>
          <w:rFonts w:hint="eastAsia"/>
          <w:sz w:val="20"/>
          <w:szCs w:val="20"/>
        </w:rPr>
        <w:t>調査受託者</w:t>
      </w:r>
      <w:r w:rsidR="00613478" w:rsidRPr="00BF297A">
        <w:rPr>
          <w:rFonts w:hint="eastAsia"/>
          <w:sz w:val="20"/>
          <w:szCs w:val="20"/>
        </w:rPr>
        <w:t>は、</w:t>
      </w:r>
      <w:r w:rsidR="00470016" w:rsidRPr="00BF297A">
        <w:rPr>
          <w:rFonts w:hint="eastAsia"/>
          <w:sz w:val="20"/>
          <w:szCs w:val="20"/>
        </w:rPr>
        <w:t>条例第１１５条第１項</w:t>
      </w:r>
      <w:r w:rsidR="00581F67" w:rsidRPr="00BF297A">
        <w:rPr>
          <w:rFonts w:hint="eastAsia"/>
          <w:sz w:val="20"/>
          <w:szCs w:val="20"/>
        </w:rPr>
        <w:t>、</w:t>
      </w:r>
      <w:r w:rsidR="00470016" w:rsidRPr="00BF297A">
        <w:rPr>
          <w:rFonts w:hint="eastAsia"/>
          <w:sz w:val="20"/>
          <w:szCs w:val="20"/>
        </w:rPr>
        <w:t>条例第１１６条第１項</w:t>
      </w:r>
      <w:r w:rsidR="00581F67" w:rsidRPr="00BF297A">
        <w:rPr>
          <w:rFonts w:hint="eastAsia"/>
          <w:sz w:val="20"/>
          <w:szCs w:val="20"/>
        </w:rPr>
        <w:t>及び</w:t>
      </w:r>
      <w:r w:rsidR="00470016" w:rsidRPr="00BF297A">
        <w:rPr>
          <w:rFonts w:hint="eastAsia"/>
          <w:sz w:val="20"/>
          <w:szCs w:val="20"/>
        </w:rPr>
        <w:t>第１１６条の２第１項</w:t>
      </w:r>
      <w:r w:rsidR="003800E9" w:rsidRPr="00BF297A">
        <w:rPr>
          <w:rFonts w:hint="eastAsia"/>
          <w:sz w:val="20"/>
          <w:szCs w:val="20"/>
        </w:rPr>
        <w:t>の規定による</w:t>
      </w:r>
      <w:r w:rsidR="00427F8E" w:rsidRPr="00BF297A">
        <w:rPr>
          <w:rFonts w:hint="eastAsia"/>
          <w:sz w:val="20"/>
          <w:szCs w:val="20"/>
        </w:rPr>
        <w:t>汚染状況</w:t>
      </w:r>
      <w:r w:rsidR="00470016" w:rsidRPr="00BF297A">
        <w:rPr>
          <w:rFonts w:hint="eastAsia"/>
          <w:sz w:val="20"/>
          <w:szCs w:val="20"/>
        </w:rPr>
        <w:t>調査にあっては、法第１５条の規定に</w:t>
      </w:r>
      <w:r w:rsidR="00125054" w:rsidRPr="00BF297A">
        <w:rPr>
          <w:rFonts w:hint="eastAsia"/>
          <w:sz w:val="20"/>
          <w:szCs w:val="20"/>
        </w:rPr>
        <w:t>よる</w:t>
      </w:r>
      <w:r w:rsidR="00470016" w:rsidRPr="00BF297A">
        <w:rPr>
          <w:rFonts w:hint="eastAsia"/>
          <w:sz w:val="20"/>
          <w:szCs w:val="20"/>
        </w:rPr>
        <w:t>台帳、条例第１１８条第１項の</w:t>
      </w:r>
      <w:r w:rsidR="00DB4D18" w:rsidRPr="00BF297A">
        <w:rPr>
          <w:rFonts w:hint="eastAsia"/>
          <w:sz w:val="20"/>
          <w:szCs w:val="20"/>
        </w:rPr>
        <w:t>規定による</w:t>
      </w:r>
      <w:r w:rsidR="00470016" w:rsidRPr="00BF297A">
        <w:rPr>
          <w:rFonts w:hint="eastAsia"/>
          <w:sz w:val="20"/>
          <w:szCs w:val="20"/>
        </w:rPr>
        <w:t>記録のうち</w:t>
      </w:r>
      <w:r w:rsidR="00192602" w:rsidRPr="00BF297A">
        <w:rPr>
          <w:rFonts w:hint="eastAsia"/>
          <w:sz w:val="20"/>
          <w:szCs w:val="20"/>
        </w:rPr>
        <w:t>調査</w:t>
      </w:r>
      <w:r w:rsidR="007831EC" w:rsidRPr="00BF297A">
        <w:rPr>
          <w:rFonts w:hint="eastAsia"/>
          <w:sz w:val="20"/>
          <w:szCs w:val="20"/>
        </w:rPr>
        <w:t>義務者等</w:t>
      </w:r>
      <w:r w:rsidR="00A2642A" w:rsidRPr="00BF297A">
        <w:rPr>
          <w:rFonts w:hint="eastAsia"/>
          <w:sz w:val="20"/>
          <w:szCs w:val="20"/>
        </w:rPr>
        <w:t>が</w:t>
      </w:r>
      <w:r w:rsidR="00470016" w:rsidRPr="00BF297A">
        <w:rPr>
          <w:rFonts w:hint="eastAsia"/>
          <w:sz w:val="20"/>
          <w:szCs w:val="20"/>
        </w:rPr>
        <w:t>実施した調査及び措置によるもの、条例第１１８条の２第１項の規定に</w:t>
      </w:r>
      <w:r w:rsidR="00125054" w:rsidRPr="00BF297A">
        <w:rPr>
          <w:rFonts w:hint="eastAsia"/>
          <w:sz w:val="20"/>
          <w:szCs w:val="20"/>
        </w:rPr>
        <w:t>よる</w:t>
      </w:r>
      <w:r w:rsidR="00470016" w:rsidRPr="00BF297A">
        <w:rPr>
          <w:rFonts w:hint="eastAsia"/>
          <w:sz w:val="20"/>
          <w:szCs w:val="20"/>
        </w:rPr>
        <w:t>台帳</w:t>
      </w:r>
      <w:r w:rsidR="00A2642A" w:rsidRPr="00BF297A">
        <w:rPr>
          <w:rFonts w:hint="eastAsia"/>
          <w:sz w:val="20"/>
          <w:szCs w:val="20"/>
        </w:rPr>
        <w:t>、</w:t>
      </w:r>
      <w:r w:rsidR="00470016" w:rsidRPr="00BF297A">
        <w:rPr>
          <w:rFonts w:hint="eastAsia"/>
          <w:sz w:val="20"/>
          <w:szCs w:val="20"/>
        </w:rPr>
        <w:t>特定有害物質による土壌汚染を</w:t>
      </w:r>
      <w:r w:rsidR="00A2642A" w:rsidRPr="00BF297A">
        <w:rPr>
          <w:rFonts w:hint="eastAsia"/>
          <w:sz w:val="20"/>
          <w:szCs w:val="20"/>
        </w:rPr>
        <w:t>調査</w:t>
      </w:r>
      <w:r w:rsidR="007831EC" w:rsidRPr="00BF297A">
        <w:rPr>
          <w:rFonts w:hint="eastAsia"/>
          <w:sz w:val="20"/>
          <w:szCs w:val="20"/>
        </w:rPr>
        <w:t>義務</w:t>
      </w:r>
      <w:r w:rsidR="00A2642A" w:rsidRPr="00BF297A">
        <w:rPr>
          <w:rFonts w:hint="eastAsia"/>
          <w:sz w:val="20"/>
          <w:szCs w:val="20"/>
        </w:rPr>
        <w:t>者</w:t>
      </w:r>
      <w:r w:rsidR="007831EC" w:rsidRPr="00BF297A">
        <w:rPr>
          <w:rFonts w:hint="eastAsia"/>
          <w:sz w:val="20"/>
          <w:szCs w:val="20"/>
        </w:rPr>
        <w:t>等</w:t>
      </w:r>
      <w:r w:rsidR="00A2642A" w:rsidRPr="00BF297A">
        <w:rPr>
          <w:rFonts w:hint="eastAsia"/>
          <w:sz w:val="20"/>
          <w:szCs w:val="20"/>
        </w:rPr>
        <w:t>が</w:t>
      </w:r>
      <w:r w:rsidR="00470016" w:rsidRPr="00BF297A">
        <w:rPr>
          <w:rFonts w:hint="eastAsia"/>
          <w:sz w:val="20"/>
          <w:szCs w:val="20"/>
        </w:rPr>
        <w:t>調査した各種調査結果その他の情報により、当該土地における土壌汚染の調査</w:t>
      </w:r>
      <w:r w:rsidR="00A2642A" w:rsidRPr="00BF297A">
        <w:rPr>
          <w:rFonts w:hint="eastAsia"/>
          <w:sz w:val="20"/>
          <w:szCs w:val="20"/>
        </w:rPr>
        <w:t>の</w:t>
      </w:r>
      <w:r w:rsidR="00470016" w:rsidRPr="00BF297A">
        <w:rPr>
          <w:rFonts w:hint="eastAsia"/>
          <w:sz w:val="20"/>
          <w:szCs w:val="20"/>
        </w:rPr>
        <w:t>結果及び土壌汚染の除去等の措置の実施状況等</w:t>
      </w:r>
      <w:r w:rsidR="009F402D">
        <w:rPr>
          <w:rFonts w:hint="eastAsia"/>
          <w:sz w:val="20"/>
          <w:szCs w:val="20"/>
        </w:rPr>
        <w:t>を</w:t>
      </w:r>
      <w:r w:rsidR="00470016" w:rsidRPr="00BF297A">
        <w:rPr>
          <w:rFonts w:hint="eastAsia"/>
          <w:sz w:val="20"/>
          <w:szCs w:val="20"/>
        </w:rPr>
        <w:t>把握する。</w:t>
      </w:r>
    </w:p>
    <w:p w14:paraId="09B0D86E" w14:textId="7021C3F8" w:rsidR="00470016" w:rsidRPr="00BF297A" w:rsidRDefault="00470016" w:rsidP="005C0794">
      <w:pPr>
        <w:pStyle w:val="kana-honbun"/>
        <w:ind w:firstLine="200"/>
        <w:rPr>
          <w:sz w:val="20"/>
          <w:szCs w:val="20"/>
        </w:rPr>
      </w:pPr>
      <w:r w:rsidRPr="00BF297A">
        <w:rPr>
          <w:rFonts w:hint="eastAsia"/>
          <w:sz w:val="20"/>
          <w:szCs w:val="20"/>
        </w:rPr>
        <w:t>なお、汚染土壌の存在が認められた場合であって、その原因が自然的条件又は水面埋立材であるとされた経緯があれば、これについても把握する。</w:t>
      </w:r>
    </w:p>
    <w:p w14:paraId="606BA7E2" w14:textId="6D7AFF53" w:rsidR="00470016" w:rsidRPr="00BF297A" w:rsidRDefault="00470016" w:rsidP="005C0794">
      <w:pPr>
        <w:pStyle w:val="kana-honbun"/>
        <w:ind w:firstLine="200"/>
        <w:rPr>
          <w:sz w:val="20"/>
          <w:szCs w:val="20"/>
        </w:rPr>
      </w:pPr>
      <w:r w:rsidRPr="00BF297A">
        <w:rPr>
          <w:rFonts w:hint="eastAsia"/>
          <w:sz w:val="20"/>
          <w:szCs w:val="20"/>
        </w:rPr>
        <w:t>条例第１１７条第２項</w:t>
      </w:r>
      <w:r w:rsidR="00153329" w:rsidRPr="00BF297A">
        <w:rPr>
          <w:rFonts w:hint="eastAsia"/>
          <w:sz w:val="20"/>
          <w:szCs w:val="20"/>
        </w:rPr>
        <w:t>の</w:t>
      </w:r>
      <w:r w:rsidRPr="00BF297A">
        <w:rPr>
          <w:rFonts w:hint="eastAsia"/>
          <w:sz w:val="20"/>
          <w:szCs w:val="20"/>
        </w:rPr>
        <w:t>規定</w:t>
      </w:r>
      <w:r w:rsidR="00427F8E" w:rsidRPr="00BF297A">
        <w:rPr>
          <w:rFonts w:hint="eastAsia"/>
          <w:sz w:val="20"/>
          <w:szCs w:val="20"/>
        </w:rPr>
        <w:t>による汚染状況</w:t>
      </w:r>
      <w:r w:rsidRPr="00BF297A">
        <w:rPr>
          <w:rFonts w:hint="eastAsia"/>
          <w:sz w:val="20"/>
          <w:szCs w:val="20"/>
        </w:rPr>
        <w:t>調査にあっては、</w:t>
      </w:r>
      <w:r w:rsidR="00613478" w:rsidRPr="00BF297A">
        <w:rPr>
          <w:rFonts w:hint="eastAsia"/>
          <w:sz w:val="20"/>
          <w:szCs w:val="20"/>
        </w:rPr>
        <w:t>地歴調査</w:t>
      </w:r>
      <w:r w:rsidR="009F402D">
        <w:rPr>
          <w:rFonts w:hint="eastAsia"/>
          <w:sz w:val="20"/>
          <w:szCs w:val="20"/>
        </w:rPr>
        <w:t>を</w:t>
      </w:r>
      <w:r w:rsidR="00613478" w:rsidRPr="00BF297A">
        <w:rPr>
          <w:rFonts w:hint="eastAsia"/>
          <w:sz w:val="20"/>
          <w:szCs w:val="20"/>
        </w:rPr>
        <w:t>実施</w:t>
      </w:r>
      <w:r w:rsidR="009F402D">
        <w:rPr>
          <w:rFonts w:hint="eastAsia"/>
          <w:sz w:val="20"/>
          <w:szCs w:val="20"/>
        </w:rPr>
        <w:t>する</w:t>
      </w:r>
      <w:r w:rsidR="00613478" w:rsidRPr="00BF297A">
        <w:rPr>
          <w:rFonts w:hint="eastAsia"/>
          <w:sz w:val="20"/>
          <w:szCs w:val="20"/>
        </w:rPr>
        <w:t>者が</w:t>
      </w:r>
      <w:r w:rsidRPr="00BF297A">
        <w:rPr>
          <w:rFonts w:hint="eastAsia"/>
          <w:sz w:val="20"/>
          <w:szCs w:val="20"/>
        </w:rPr>
        <w:t>地歴調査で把握した情報を</w:t>
      </w:r>
      <w:r w:rsidR="00613478" w:rsidRPr="00BF297A">
        <w:rPr>
          <w:rFonts w:hint="eastAsia"/>
          <w:sz w:val="20"/>
          <w:szCs w:val="20"/>
        </w:rPr>
        <w:t>、</w:t>
      </w:r>
      <w:r w:rsidR="006F3F20" w:rsidRPr="00BF297A">
        <w:rPr>
          <w:rFonts w:hint="eastAsia"/>
          <w:sz w:val="20"/>
          <w:szCs w:val="20"/>
        </w:rPr>
        <w:t>調査受託者</w:t>
      </w:r>
      <w:r w:rsidR="00613478" w:rsidRPr="00BF297A">
        <w:rPr>
          <w:rFonts w:hint="eastAsia"/>
          <w:sz w:val="20"/>
          <w:szCs w:val="20"/>
        </w:rPr>
        <w:t>が</w:t>
      </w:r>
      <w:r w:rsidRPr="00BF297A">
        <w:rPr>
          <w:rFonts w:hint="eastAsia"/>
          <w:sz w:val="20"/>
          <w:szCs w:val="20"/>
        </w:rPr>
        <w:t>確認</w:t>
      </w:r>
      <w:r w:rsidR="00613478" w:rsidRPr="00BF297A">
        <w:rPr>
          <w:rFonts w:hint="eastAsia"/>
          <w:sz w:val="20"/>
          <w:szCs w:val="20"/>
        </w:rPr>
        <w:t>し精査</w:t>
      </w:r>
      <w:r w:rsidRPr="00BF297A">
        <w:rPr>
          <w:rFonts w:hint="eastAsia"/>
          <w:sz w:val="20"/>
          <w:szCs w:val="20"/>
        </w:rPr>
        <w:t>するほか、</w:t>
      </w:r>
      <w:r w:rsidR="006F3F20" w:rsidRPr="00BF297A">
        <w:rPr>
          <w:rFonts w:hint="eastAsia"/>
          <w:sz w:val="20"/>
          <w:szCs w:val="20"/>
        </w:rPr>
        <w:t>調査受託者</w:t>
      </w:r>
      <w:r w:rsidR="00613478" w:rsidRPr="00BF297A">
        <w:rPr>
          <w:rFonts w:hint="eastAsia"/>
          <w:sz w:val="20"/>
          <w:szCs w:val="20"/>
        </w:rPr>
        <w:t>が新たに入手した情報があればこれを加え、対象地における</w:t>
      </w:r>
      <w:r w:rsidR="00153329" w:rsidRPr="00BF297A">
        <w:rPr>
          <w:rFonts w:hint="eastAsia"/>
          <w:sz w:val="20"/>
          <w:szCs w:val="20"/>
        </w:rPr>
        <w:t>土壌汚染の調査</w:t>
      </w:r>
      <w:r w:rsidR="00A2642A" w:rsidRPr="00BF297A">
        <w:rPr>
          <w:rFonts w:hint="eastAsia"/>
          <w:sz w:val="20"/>
          <w:szCs w:val="20"/>
        </w:rPr>
        <w:t>の結果</w:t>
      </w:r>
      <w:r w:rsidR="00153329" w:rsidRPr="00BF297A">
        <w:rPr>
          <w:rFonts w:hint="eastAsia"/>
          <w:sz w:val="20"/>
          <w:szCs w:val="20"/>
        </w:rPr>
        <w:t>及び</w:t>
      </w:r>
      <w:r w:rsidR="00A2642A" w:rsidRPr="00BF297A">
        <w:rPr>
          <w:rFonts w:hint="eastAsia"/>
          <w:sz w:val="20"/>
          <w:szCs w:val="20"/>
        </w:rPr>
        <w:t>土壌汚染の除去等の</w:t>
      </w:r>
      <w:r w:rsidR="00153329" w:rsidRPr="00BF297A">
        <w:rPr>
          <w:rFonts w:hint="eastAsia"/>
          <w:sz w:val="20"/>
          <w:szCs w:val="20"/>
        </w:rPr>
        <w:t>措置</w:t>
      </w:r>
      <w:r w:rsidR="00CD6939" w:rsidRPr="00BF297A">
        <w:rPr>
          <w:rFonts w:hint="eastAsia"/>
          <w:sz w:val="20"/>
          <w:szCs w:val="20"/>
        </w:rPr>
        <w:t>及び汚染拡散防止の措置</w:t>
      </w:r>
      <w:r w:rsidR="00153329" w:rsidRPr="00BF297A">
        <w:rPr>
          <w:rFonts w:hint="eastAsia"/>
          <w:sz w:val="20"/>
          <w:szCs w:val="20"/>
        </w:rPr>
        <w:t>の実施状況</w:t>
      </w:r>
      <w:r w:rsidR="00A2642A" w:rsidRPr="00BF297A">
        <w:rPr>
          <w:rFonts w:hint="eastAsia"/>
          <w:sz w:val="20"/>
          <w:szCs w:val="20"/>
        </w:rPr>
        <w:t>等</w:t>
      </w:r>
      <w:r w:rsidR="00153329" w:rsidRPr="00BF297A">
        <w:rPr>
          <w:rFonts w:hint="eastAsia"/>
          <w:sz w:val="20"/>
          <w:szCs w:val="20"/>
        </w:rPr>
        <w:t>に</w:t>
      </w:r>
      <w:r w:rsidR="00613478" w:rsidRPr="00BF297A">
        <w:rPr>
          <w:rFonts w:hint="eastAsia"/>
          <w:sz w:val="20"/>
          <w:szCs w:val="20"/>
        </w:rPr>
        <w:t>ついて</w:t>
      </w:r>
      <w:r w:rsidRPr="00BF297A">
        <w:rPr>
          <w:rFonts w:hint="eastAsia"/>
          <w:sz w:val="20"/>
          <w:szCs w:val="20"/>
        </w:rPr>
        <w:t>把握する。</w:t>
      </w:r>
    </w:p>
    <w:p w14:paraId="1D148496" w14:textId="77777777" w:rsidR="00470016" w:rsidRPr="00BF297A" w:rsidRDefault="00470016" w:rsidP="005C0794">
      <w:pPr>
        <w:pStyle w:val="kana"/>
        <w:ind w:left="830" w:hanging="200"/>
        <w:rPr>
          <w:sz w:val="20"/>
          <w:szCs w:val="20"/>
        </w:rPr>
      </w:pPr>
      <w:r w:rsidRPr="00BF297A">
        <w:rPr>
          <w:rFonts w:hint="eastAsia"/>
          <w:sz w:val="20"/>
          <w:szCs w:val="20"/>
        </w:rPr>
        <w:t>ウ</w:t>
      </w:r>
      <w:r w:rsidR="005C2454" w:rsidRPr="00BF297A">
        <w:rPr>
          <w:rFonts w:hint="eastAsia"/>
          <w:sz w:val="20"/>
          <w:szCs w:val="20"/>
        </w:rPr>
        <w:t xml:space="preserve">　</w:t>
      </w:r>
      <w:r w:rsidRPr="00BF297A">
        <w:rPr>
          <w:rFonts w:hint="eastAsia"/>
          <w:sz w:val="20"/>
          <w:szCs w:val="20"/>
        </w:rPr>
        <w:t>地表の高さの変更の経緯等</w:t>
      </w:r>
    </w:p>
    <w:p w14:paraId="372F2F28" w14:textId="259B8544" w:rsidR="00470016" w:rsidRPr="00BF297A" w:rsidRDefault="00470016" w:rsidP="005C0794">
      <w:pPr>
        <w:pStyle w:val="kana-honbun"/>
        <w:ind w:firstLine="200"/>
        <w:rPr>
          <w:sz w:val="20"/>
          <w:szCs w:val="20"/>
        </w:rPr>
      </w:pPr>
      <w:r w:rsidRPr="00BF297A">
        <w:rPr>
          <w:rFonts w:hint="eastAsia"/>
          <w:sz w:val="20"/>
          <w:szCs w:val="20"/>
        </w:rPr>
        <w:t>ア</w:t>
      </w:r>
      <w:r w:rsidR="009C51C2" w:rsidRPr="00BF297A">
        <w:rPr>
          <w:rFonts w:hint="eastAsia"/>
          <w:sz w:val="20"/>
          <w:szCs w:val="20"/>
        </w:rPr>
        <w:t>及び</w:t>
      </w:r>
      <w:r w:rsidRPr="00BF297A">
        <w:rPr>
          <w:rFonts w:hint="eastAsia"/>
          <w:sz w:val="20"/>
          <w:szCs w:val="20"/>
        </w:rPr>
        <w:t>イにより把</w:t>
      </w:r>
      <w:r w:rsidR="00B403C0" w:rsidRPr="00BF297A">
        <w:rPr>
          <w:rFonts w:hint="eastAsia"/>
          <w:sz w:val="20"/>
          <w:szCs w:val="20"/>
        </w:rPr>
        <w:t>握した特定有害物質の使用</w:t>
      </w:r>
      <w:r w:rsidR="00125054" w:rsidRPr="00BF297A">
        <w:rPr>
          <w:rFonts w:hint="eastAsia"/>
          <w:sz w:val="20"/>
          <w:szCs w:val="20"/>
        </w:rPr>
        <w:t>、</w:t>
      </w:r>
      <w:r w:rsidR="00B403C0" w:rsidRPr="00BF297A">
        <w:rPr>
          <w:rFonts w:hint="eastAsia"/>
          <w:sz w:val="20"/>
          <w:szCs w:val="20"/>
        </w:rPr>
        <w:t>排出等</w:t>
      </w:r>
      <w:r w:rsidR="00125054" w:rsidRPr="00BF297A">
        <w:rPr>
          <w:rFonts w:hint="eastAsia"/>
          <w:sz w:val="20"/>
          <w:szCs w:val="20"/>
        </w:rPr>
        <w:t>並びに</w:t>
      </w:r>
      <w:r w:rsidR="00B403C0" w:rsidRPr="00BF297A">
        <w:rPr>
          <w:rFonts w:hint="eastAsia"/>
          <w:sz w:val="20"/>
          <w:szCs w:val="20"/>
        </w:rPr>
        <w:t>調査</w:t>
      </w:r>
      <w:r w:rsidR="00125054" w:rsidRPr="00BF297A">
        <w:rPr>
          <w:rFonts w:hint="eastAsia"/>
          <w:sz w:val="20"/>
          <w:szCs w:val="20"/>
        </w:rPr>
        <w:t>及び</w:t>
      </w:r>
      <w:r w:rsidR="00B403C0" w:rsidRPr="00BF297A">
        <w:rPr>
          <w:rFonts w:hint="eastAsia"/>
          <w:sz w:val="20"/>
          <w:szCs w:val="20"/>
        </w:rPr>
        <w:t>措置</w:t>
      </w:r>
      <w:r w:rsidR="00125054" w:rsidRPr="00BF297A">
        <w:rPr>
          <w:rFonts w:hint="eastAsia"/>
          <w:sz w:val="20"/>
          <w:szCs w:val="20"/>
        </w:rPr>
        <w:t>が行われた</w:t>
      </w:r>
      <w:r w:rsidRPr="00BF297A">
        <w:rPr>
          <w:rFonts w:hint="eastAsia"/>
          <w:sz w:val="20"/>
          <w:szCs w:val="20"/>
        </w:rPr>
        <w:t>箇所について、</w:t>
      </w:r>
      <w:r w:rsidR="001727D0" w:rsidRPr="00BF297A">
        <w:rPr>
          <w:rFonts w:hint="eastAsia"/>
          <w:sz w:val="20"/>
          <w:szCs w:val="20"/>
        </w:rPr>
        <w:t>当該工場又は指定作業場において行われた</w:t>
      </w:r>
      <w:r w:rsidRPr="00BF297A">
        <w:rPr>
          <w:rFonts w:hint="eastAsia"/>
          <w:sz w:val="20"/>
          <w:szCs w:val="20"/>
        </w:rPr>
        <w:t>土地の造成の履歴その他の情報により、地表の高さの変更の経緯を把握する。</w:t>
      </w:r>
    </w:p>
    <w:p w14:paraId="2830E202" w14:textId="22A1FB4E" w:rsidR="00470016" w:rsidRPr="00BF297A" w:rsidRDefault="00470016" w:rsidP="005C0794">
      <w:pPr>
        <w:pStyle w:val="kana-honbun"/>
        <w:ind w:firstLine="200"/>
        <w:rPr>
          <w:sz w:val="20"/>
          <w:szCs w:val="20"/>
        </w:rPr>
      </w:pPr>
      <w:r w:rsidRPr="00BF297A">
        <w:rPr>
          <w:rFonts w:hint="eastAsia"/>
          <w:sz w:val="20"/>
          <w:szCs w:val="20"/>
        </w:rPr>
        <w:t>なお、条例第１１７条第２項</w:t>
      </w:r>
      <w:r w:rsidR="00153329" w:rsidRPr="00BF297A">
        <w:rPr>
          <w:rFonts w:hint="eastAsia"/>
          <w:sz w:val="20"/>
          <w:szCs w:val="20"/>
        </w:rPr>
        <w:t>の</w:t>
      </w:r>
      <w:r w:rsidRPr="00BF297A">
        <w:rPr>
          <w:rFonts w:hint="eastAsia"/>
          <w:sz w:val="20"/>
          <w:szCs w:val="20"/>
        </w:rPr>
        <w:t>規定</w:t>
      </w:r>
      <w:r w:rsidR="00153329" w:rsidRPr="00BF297A">
        <w:rPr>
          <w:rFonts w:hint="eastAsia"/>
          <w:sz w:val="20"/>
          <w:szCs w:val="20"/>
        </w:rPr>
        <w:t>による</w:t>
      </w:r>
      <w:r w:rsidR="00FD6529" w:rsidRPr="00BF297A">
        <w:rPr>
          <w:rFonts w:hint="eastAsia"/>
          <w:sz w:val="20"/>
          <w:szCs w:val="20"/>
        </w:rPr>
        <w:t>汚染状況</w:t>
      </w:r>
      <w:r w:rsidRPr="00BF297A">
        <w:rPr>
          <w:rFonts w:hint="eastAsia"/>
          <w:sz w:val="20"/>
          <w:szCs w:val="20"/>
        </w:rPr>
        <w:t>調査にあっては、</w:t>
      </w:r>
      <w:r w:rsidR="00613478" w:rsidRPr="00BF297A">
        <w:rPr>
          <w:rFonts w:hint="eastAsia"/>
          <w:sz w:val="20"/>
          <w:szCs w:val="20"/>
        </w:rPr>
        <w:t>地歴調査</w:t>
      </w:r>
      <w:r w:rsidR="009F402D">
        <w:rPr>
          <w:rFonts w:hint="eastAsia"/>
          <w:sz w:val="20"/>
          <w:szCs w:val="20"/>
        </w:rPr>
        <w:t>を</w:t>
      </w:r>
      <w:r w:rsidR="00613478" w:rsidRPr="00BF297A">
        <w:rPr>
          <w:rFonts w:hint="eastAsia"/>
          <w:sz w:val="20"/>
          <w:szCs w:val="20"/>
        </w:rPr>
        <w:t>実施</w:t>
      </w:r>
      <w:r w:rsidR="009F402D">
        <w:rPr>
          <w:rFonts w:hint="eastAsia"/>
          <w:sz w:val="20"/>
          <w:szCs w:val="20"/>
        </w:rPr>
        <w:t>する</w:t>
      </w:r>
      <w:r w:rsidR="00613478" w:rsidRPr="00BF297A">
        <w:rPr>
          <w:rFonts w:hint="eastAsia"/>
          <w:sz w:val="20"/>
          <w:szCs w:val="20"/>
        </w:rPr>
        <w:t>者が</w:t>
      </w:r>
      <w:r w:rsidRPr="00BF297A">
        <w:rPr>
          <w:rFonts w:hint="eastAsia"/>
          <w:sz w:val="20"/>
          <w:szCs w:val="20"/>
        </w:rPr>
        <w:t>地歴調査で把握した情報を</w:t>
      </w:r>
      <w:r w:rsidR="00613478" w:rsidRPr="00BF297A">
        <w:rPr>
          <w:rFonts w:hint="eastAsia"/>
          <w:sz w:val="20"/>
          <w:szCs w:val="20"/>
        </w:rPr>
        <w:t>、</w:t>
      </w:r>
      <w:r w:rsidR="006F3F20" w:rsidRPr="00BF297A">
        <w:rPr>
          <w:rFonts w:hint="eastAsia"/>
          <w:sz w:val="20"/>
          <w:szCs w:val="20"/>
        </w:rPr>
        <w:t>調査受託者</w:t>
      </w:r>
      <w:r w:rsidR="00613478" w:rsidRPr="00BF297A">
        <w:rPr>
          <w:rFonts w:hint="eastAsia"/>
          <w:sz w:val="20"/>
          <w:szCs w:val="20"/>
        </w:rPr>
        <w:t>が</w:t>
      </w:r>
      <w:r w:rsidRPr="00BF297A">
        <w:rPr>
          <w:rFonts w:hint="eastAsia"/>
          <w:sz w:val="20"/>
          <w:szCs w:val="20"/>
        </w:rPr>
        <w:t>確認</w:t>
      </w:r>
      <w:r w:rsidR="00613478" w:rsidRPr="00BF297A">
        <w:rPr>
          <w:rFonts w:hint="eastAsia"/>
          <w:sz w:val="20"/>
          <w:szCs w:val="20"/>
        </w:rPr>
        <w:t>し精査</w:t>
      </w:r>
      <w:r w:rsidRPr="00BF297A">
        <w:rPr>
          <w:rFonts w:hint="eastAsia"/>
          <w:sz w:val="20"/>
          <w:szCs w:val="20"/>
        </w:rPr>
        <w:t>するほか、</w:t>
      </w:r>
      <w:r w:rsidR="006F3F20" w:rsidRPr="00BF297A">
        <w:rPr>
          <w:rFonts w:hint="eastAsia"/>
          <w:sz w:val="20"/>
          <w:szCs w:val="20"/>
        </w:rPr>
        <w:t>調査受託者</w:t>
      </w:r>
      <w:r w:rsidR="00613478" w:rsidRPr="00BF297A">
        <w:rPr>
          <w:rFonts w:hint="eastAsia"/>
          <w:sz w:val="20"/>
          <w:szCs w:val="20"/>
        </w:rPr>
        <w:t>が新たに入手した情報があればこれを加え、ア及びイにより把握した特定有害物質の使用、排出等並びに調査及び措置が行われた箇所についての</w:t>
      </w:r>
      <w:r w:rsidR="00153329" w:rsidRPr="00BF297A">
        <w:rPr>
          <w:rFonts w:hint="eastAsia"/>
          <w:sz w:val="20"/>
          <w:szCs w:val="20"/>
        </w:rPr>
        <w:t>地表の高さの変更の経緯</w:t>
      </w:r>
      <w:r w:rsidRPr="00BF297A">
        <w:rPr>
          <w:rFonts w:hint="eastAsia"/>
          <w:sz w:val="20"/>
          <w:szCs w:val="20"/>
        </w:rPr>
        <w:t>を把握する。</w:t>
      </w:r>
    </w:p>
    <w:p w14:paraId="765B1D59" w14:textId="77777777" w:rsidR="00470016" w:rsidRPr="00BF297A" w:rsidRDefault="00470016" w:rsidP="005C0794">
      <w:pPr>
        <w:pStyle w:val="kakko1"/>
        <w:ind w:left="610" w:hanging="400"/>
        <w:rPr>
          <w:sz w:val="20"/>
          <w:szCs w:val="20"/>
        </w:rPr>
      </w:pPr>
      <w:r w:rsidRPr="00BF297A">
        <w:rPr>
          <w:rFonts w:hint="eastAsia"/>
          <w:sz w:val="20"/>
          <w:szCs w:val="20"/>
        </w:rPr>
        <w:t>（４）特定有害物質による土壌等の汚染状況</w:t>
      </w:r>
    </w:p>
    <w:p w14:paraId="2081C922" w14:textId="20FA276C" w:rsidR="00470016" w:rsidRPr="00BF297A" w:rsidRDefault="00470016" w:rsidP="005C0794">
      <w:pPr>
        <w:pStyle w:val="kakko1-honbun"/>
        <w:ind w:firstLine="200"/>
        <w:rPr>
          <w:sz w:val="20"/>
          <w:szCs w:val="20"/>
        </w:rPr>
      </w:pPr>
      <w:r w:rsidRPr="00BF297A">
        <w:rPr>
          <w:rFonts w:hint="eastAsia"/>
          <w:sz w:val="20"/>
          <w:szCs w:val="20"/>
        </w:rPr>
        <w:t>（３）において対象地内に土壌汚染のおそれがあることが判明した場合は、</w:t>
      </w:r>
      <w:r w:rsidR="006F3F20" w:rsidRPr="00BF297A">
        <w:rPr>
          <w:rFonts w:hint="eastAsia"/>
          <w:sz w:val="20"/>
          <w:szCs w:val="20"/>
        </w:rPr>
        <w:t>調査受託者</w:t>
      </w:r>
      <w:r w:rsidR="00613478" w:rsidRPr="00BF297A">
        <w:rPr>
          <w:rFonts w:hint="eastAsia"/>
          <w:sz w:val="20"/>
          <w:szCs w:val="20"/>
        </w:rPr>
        <w:t>は、</w:t>
      </w:r>
      <w:r w:rsidRPr="00BF297A">
        <w:rPr>
          <w:rFonts w:hint="eastAsia"/>
          <w:sz w:val="20"/>
          <w:szCs w:val="20"/>
        </w:rPr>
        <w:t>対象地内の土壌及び地下水の汚染状況について、（５）から（１２）</w:t>
      </w:r>
      <w:r w:rsidR="00125054" w:rsidRPr="00BF297A">
        <w:rPr>
          <w:rFonts w:hint="eastAsia"/>
          <w:sz w:val="20"/>
          <w:szCs w:val="20"/>
        </w:rPr>
        <w:t>まで</w:t>
      </w:r>
      <w:r w:rsidRPr="00BF297A">
        <w:rPr>
          <w:rFonts w:hint="eastAsia"/>
          <w:sz w:val="20"/>
          <w:szCs w:val="20"/>
        </w:rPr>
        <w:t>に</w:t>
      </w:r>
      <w:r w:rsidR="00A2642A" w:rsidRPr="00BF297A">
        <w:rPr>
          <w:rFonts w:hint="eastAsia"/>
          <w:sz w:val="20"/>
          <w:szCs w:val="20"/>
        </w:rPr>
        <w:t>定める</w:t>
      </w:r>
      <w:r w:rsidRPr="00BF297A">
        <w:rPr>
          <w:rFonts w:hint="eastAsia"/>
          <w:sz w:val="20"/>
          <w:szCs w:val="20"/>
        </w:rPr>
        <w:t>ところにより把握する。</w:t>
      </w:r>
    </w:p>
    <w:p w14:paraId="2E0DE31C" w14:textId="77777777" w:rsidR="00470016" w:rsidRPr="00BF297A" w:rsidRDefault="00470016" w:rsidP="005C0794">
      <w:pPr>
        <w:pStyle w:val="kakko1"/>
        <w:ind w:left="610" w:hanging="400"/>
        <w:rPr>
          <w:sz w:val="20"/>
          <w:szCs w:val="20"/>
        </w:rPr>
      </w:pPr>
      <w:r w:rsidRPr="00BF297A">
        <w:rPr>
          <w:rFonts w:hint="eastAsia"/>
          <w:sz w:val="20"/>
          <w:szCs w:val="20"/>
        </w:rPr>
        <w:t>（５）調査対象物質</w:t>
      </w:r>
    </w:p>
    <w:p w14:paraId="65CE8721" w14:textId="364F6179" w:rsidR="00470016" w:rsidRPr="00BF297A" w:rsidRDefault="00F47A0A" w:rsidP="005C0794">
      <w:pPr>
        <w:pStyle w:val="kakko1-honbun"/>
        <w:ind w:firstLine="200"/>
        <w:rPr>
          <w:sz w:val="20"/>
          <w:szCs w:val="20"/>
        </w:rPr>
      </w:pPr>
      <w:r w:rsidRPr="00BF297A">
        <w:rPr>
          <w:rFonts w:hint="eastAsia"/>
          <w:sz w:val="20"/>
          <w:szCs w:val="20"/>
        </w:rPr>
        <w:t>土壌その他の試料の採取及び測定（以下「試料採取等」という。）</w:t>
      </w:r>
      <w:r w:rsidR="00470016" w:rsidRPr="00BF297A">
        <w:rPr>
          <w:rFonts w:hint="eastAsia"/>
          <w:sz w:val="20"/>
          <w:szCs w:val="20"/>
        </w:rPr>
        <w:t>の対象とする物質（以下「調査対象物質」という。）は、（３）により</w:t>
      </w:r>
      <w:r w:rsidR="003A635C" w:rsidRPr="00BF297A">
        <w:rPr>
          <w:rFonts w:hint="eastAsia"/>
          <w:sz w:val="20"/>
          <w:szCs w:val="20"/>
        </w:rPr>
        <w:t>調査対象区域内における汚染のおそれを</w:t>
      </w:r>
      <w:r w:rsidR="00470016" w:rsidRPr="00BF297A">
        <w:rPr>
          <w:rFonts w:hint="eastAsia"/>
          <w:sz w:val="20"/>
          <w:szCs w:val="20"/>
        </w:rPr>
        <w:t>把握した特定有害物質とする。また、</w:t>
      </w:r>
      <w:r w:rsidR="006F3F20" w:rsidRPr="00BF297A">
        <w:rPr>
          <w:rFonts w:hint="eastAsia"/>
          <w:sz w:val="20"/>
          <w:szCs w:val="20"/>
        </w:rPr>
        <w:t>調査受託者</w:t>
      </w:r>
      <w:r w:rsidR="00613478" w:rsidRPr="00BF297A">
        <w:rPr>
          <w:rFonts w:hint="eastAsia"/>
          <w:sz w:val="20"/>
          <w:szCs w:val="20"/>
        </w:rPr>
        <w:t>は、</w:t>
      </w:r>
      <w:r w:rsidR="00470016" w:rsidRPr="00BF297A">
        <w:rPr>
          <w:rFonts w:hint="eastAsia"/>
          <w:sz w:val="20"/>
          <w:szCs w:val="20"/>
        </w:rPr>
        <w:t>当該特定有害物質以外の任意の特定有害物質を調査対象物質に加えることができる。</w:t>
      </w:r>
    </w:p>
    <w:p w14:paraId="3F22F4A6" w14:textId="77777777" w:rsidR="00470016" w:rsidRPr="00BF297A" w:rsidRDefault="00470016" w:rsidP="005C0794">
      <w:pPr>
        <w:pStyle w:val="kakko1-honbun"/>
        <w:ind w:firstLine="200"/>
        <w:rPr>
          <w:sz w:val="20"/>
          <w:szCs w:val="20"/>
        </w:rPr>
      </w:pPr>
      <w:r w:rsidRPr="00BF297A">
        <w:rPr>
          <w:rFonts w:hint="eastAsia"/>
          <w:sz w:val="20"/>
          <w:szCs w:val="20"/>
        </w:rPr>
        <w:t>特定有害物質は</w:t>
      </w:r>
      <w:r w:rsidR="001E5928" w:rsidRPr="00BF297A">
        <w:rPr>
          <w:rFonts w:hint="eastAsia"/>
          <w:sz w:val="20"/>
          <w:szCs w:val="20"/>
        </w:rPr>
        <w:t>次</w:t>
      </w:r>
      <w:r w:rsidRPr="00BF297A">
        <w:rPr>
          <w:rFonts w:hint="eastAsia"/>
          <w:sz w:val="20"/>
          <w:szCs w:val="20"/>
        </w:rPr>
        <w:t>のとおり区分する。</w:t>
      </w:r>
    </w:p>
    <w:tbl>
      <w:tblPr>
        <w:tblStyle w:val="a3"/>
        <w:tblW w:w="0" w:type="auto"/>
        <w:tblInd w:w="675" w:type="dxa"/>
        <w:tblLook w:val="04A0" w:firstRow="1" w:lastRow="0" w:firstColumn="1" w:lastColumn="0" w:noHBand="0" w:noVBand="1"/>
      </w:tblPr>
      <w:tblGrid>
        <w:gridCol w:w="2268"/>
        <w:gridCol w:w="5648"/>
      </w:tblGrid>
      <w:tr w:rsidR="00470016" w:rsidRPr="00BF297A" w14:paraId="6B11BE71" w14:textId="77777777" w:rsidTr="00FF3478">
        <w:tc>
          <w:tcPr>
            <w:tcW w:w="2268" w:type="dxa"/>
          </w:tcPr>
          <w:p w14:paraId="3B106137" w14:textId="77777777" w:rsidR="00470016" w:rsidRPr="00BF297A" w:rsidRDefault="00470016" w:rsidP="00B041D0">
            <w:pPr>
              <w:widowControl/>
              <w:jc w:val="center"/>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特定有害物質の区分</w:t>
            </w:r>
          </w:p>
        </w:tc>
        <w:tc>
          <w:tcPr>
            <w:tcW w:w="5648" w:type="dxa"/>
          </w:tcPr>
          <w:p w14:paraId="7E6E5DCF" w14:textId="77777777" w:rsidR="00470016" w:rsidRPr="00BF297A" w:rsidRDefault="00470016" w:rsidP="00B041D0">
            <w:pPr>
              <w:widowControl/>
              <w:jc w:val="center"/>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特定有害物質の種類</w:t>
            </w:r>
          </w:p>
        </w:tc>
      </w:tr>
      <w:tr w:rsidR="00470016" w:rsidRPr="00BF297A" w14:paraId="67BCB413" w14:textId="77777777" w:rsidTr="00FF3478">
        <w:tc>
          <w:tcPr>
            <w:tcW w:w="2268" w:type="dxa"/>
          </w:tcPr>
          <w:p w14:paraId="22C3D2CA" w14:textId="77777777" w:rsidR="00470016" w:rsidRPr="00BF297A" w:rsidRDefault="00470016" w:rsidP="00B041D0">
            <w:pPr>
              <w:widowControl/>
              <w:jc w:val="left"/>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第一種特定有害物質</w:t>
            </w:r>
          </w:p>
        </w:tc>
        <w:tc>
          <w:tcPr>
            <w:tcW w:w="5648" w:type="dxa"/>
          </w:tcPr>
          <w:p w14:paraId="4D7A4BD9" w14:textId="5CDF2899" w:rsidR="00470016" w:rsidRPr="00BF297A" w:rsidRDefault="00470016" w:rsidP="00B041D0">
            <w:pPr>
              <w:widowControl/>
              <w:jc w:val="left"/>
              <w:rPr>
                <w:rFonts w:ascii="ＭＳ 明朝" w:hAnsiTheme="minorEastAsia" w:cs="ＭＳ ゴシック"/>
                <w:color w:val="000000" w:themeColor="text1"/>
                <w:kern w:val="0"/>
                <w:sz w:val="20"/>
                <w:szCs w:val="20"/>
              </w:rPr>
            </w:pPr>
            <w:r w:rsidRPr="00BF297A">
              <w:rPr>
                <w:rFonts w:ascii="ＭＳ 明朝" w:hAnsiTheme="minorEastAsia" w:cs="ＭＳ Ｐゴシック"/>
                <w:color w:val="000000" w:themeColor="text1"/>
                <w:kern w:val="0"/>
                <w:sz w:val="20"/>
                <w:szCs w:val="20"/>
              </w:rPr>
              <w:t>トリクロロエチレン、テトラクロロエチレン、ジクロロメタン、四塩化炭素、１，２―ジクロロエタン、１，１―ジクロロエチレン、１，２―ジクロロエチレン、１，１，１―トリクロロエタン、１，１，２―トリクロロエタン、１，３―ジクロロプロペン、ベンゼン及びクロロエチレン</w:t>
            </w:r>
            <w:r w:rsidR="006577D2" w:rsidRPr="00BF297A">
              <w:rPr>
                <w:rFonts w:ascii="ＭＳ 明朝" w:hAnsiTheme="minorEastAsia" w:cs="ＭＳ Ｐゴシック" w:hint="eastAsia"/>
                <w:color w:val="000000" w:themeColor="text1"/>
                <w:kern w:val="0"/>
                <w:sz w:val="20"/>
                <w:szCs w:val="20"/>
              </w:rPr>
              <w:t>（別名塩化ビニルモノマー）</w:t>
            </w:r>
          </w:p>
        </w:tc>
      </w:tr>
      <w:tr w:rsidR="00470016" w:rsidRPr="00BF297A" w14:paraId="16F05C97" w14:textId="77777777" w:rsidTr="00FF3478">
        <w:tc>
          <w:tcPr>
            <w:tcW w:w="2268" w:type="dxa"/>
          </w:tcPr>
          <w:p w14:paraId="4D551A7D" w14:textId="77777777" w:rsidR="00470016" w:rsidRPr="00BF297A" w:rsidRDefault="00470016" w:rsidP="00B041D0">
            <w:pPr>
              <w:widowControl/>
              <w:jc w:val="left"/>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第二種特定有害物質</w:t>
            </w:r>
          </w:p>
        </w:tc>
        <w:tc>
          <w:tcPr>
            <w:tcW w:w="5648" w:type="dxa"/>
          </w:tcPr>
          <w:p w14:paraId="54E6023A" w14:textId="07D65569" w:rsidR="00470016" w:rsidRPr="00BF297A" w:rsidRDefault="00470016" w:rsidP="00EF773E">
            <w:pPr>
              <w:widowControl/>
              <w:jc w:val="left"/>
              <w:rPr>
                <w:rFonts w:ascii="ＭＳ 明朝" w:hAnsiTheme="minorEastAsia" w:cs="ＭＳ ゴシック"/>
                <w:color w:val="000000" w:themeColor="text1"/>
                <w:kern w:val="0"/>
                <w:sz w:val="20"/>
                <w:szCs w:val="20"/>
              </w:rPr>
            </w:pPr>
            <w:r w:rsidRPr="00BF297A">
              <w:rPr>
                <w:rFonts w:ascii="ＭＳ 明朝" w:hAnsiTheme="minorEastAsia" w:cs="ＭＳ Ｐゴシック"/>
                <w:color w:val="000000" w:themeColor="text1"/>
                <w:kern w:val="0"/>
                <w:sz w:val="20"/>
                <w:szCs w:val="20"/>
              </w:rPr>
              <w:t>カドミウム及びその化合物、シアン化合物、鉛及びその化合物、六価クロム化合物、</w:t>
            </w:r>
            <w:r w:rsidR="00EF773E" w:rsidRPr="00BF297A">
              <w:rPr>
                <w:rFonts w:ascii="ＭＳ 明朝" w:hAnsiTheme="minorEastAsia" w:cs="ＭＳ Ｐゴシック"/>
                <w:color w:val="000000" w:themeColor="text1"/>
                <w:kern w:val="0"/>
                <w:sz w:val="20"/>
                <w:szCs w:val="20"/>
              </w:rPr>
              <w:ruby>
                <w:rubyPr>
                  <w:rubyAlign w:val="distributeSpace"/>
                  <w:hps w:val="10"/>
                  <w:hpsRaise w:val="18"/>
                  <w:hpsBaseText w:val="20"/>
                  <w:lid w:val="ja-JP"/>
                </w:rubyPr>
                <w:rt>
                  <w:r w:rsidR="00EF773E" w:rsidRPr="00BF297A">
                    <w:rPr>
                      <w:rFonts w:ascii="ＭＳ 明朝" w:hAnsi="ＭＳ 明朝" w:cs="ＭＳ Ｐゴシック"/>
                      <w:color w:val="000000" w:themeColor="text1"/>
                      <w:kern w:val="0"/>
                      <w:sz w:val="20"/>
                      <w:szCs w:val="20"/>
                    </w:rPr>
                    <w:t>ひ</w:t>
                  </w:r>
                </w:rt>
                <w:rubyBase>
                  <w:r w:rsidR="00EF773E" w:rsidRPr="00BF297A">
                    <w:rPr>
                      <w:rFonts w:ascii="ＭＳ 明朝" w:hAnsiTheme="minorEastAsia" w:cs="ＭＳ Ｐゴシック"/>
                      <w:color w:val="000000" w:themeColor="text1"/>
                      <w:kern w:val="0"/>
                      <w:sz w:val="20"/>
                      <w:szCs w:val="20"/>
                    </w:rPr>
                    <w:t>砒</w:t>
                  </w:r>
                </w:rubyBase>
              </w:ruby>
            </w:r>
            <w:r w:rsidRPr="00BF297A">
              <w:rPr>
                <w:rFonts w:ascii="ＭＳ 明朝" w:hAnsiTheme="minorEastAsia" w:cs="ＭＳ Ｐゴシック"/>
                <w:color w:val="000000" w:themeColor="text1"/>
                <w:kern w:val="0"/>
                <w:sz w:val="20"/>
                <w:szCs w:val="20"/>
              </w:rPr>
              <w:t>素及びその化合物、水銀及びアルキル水銀その他の水銀化合物、セレン及びその化合物、ほう素及びその化合物並びにふっ素及びその化合物</w:t>
            </w:r>
          </w:p>
        </w:tc>
      </w:tr>
      <w:tr w:rsidR="00470016" w:rsidRPr="00BF297A" w14:paraId="48F29C3A" w14:textId="77777777" w:rsidTr="00FF3478">
        <w:tc>
          <w:tcPr>
            <w:tcW w:w="2268" w:type="dxa"/>
          </w:tcPr>
          <w:p w14:paraId="1E1CC774" w14:textId="77777777" w:rsidR="00470016" w:rsidRPr="00BF297A" w:rsidRDefault="00470016" w:rsidP="00B041D0">
            <w:pPr>
              <w:widowControl/>
              <w:jc w:val="left"/>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第三種特定有害物質</w:t>
            </w:r>
          </w:p>
        </w:tc>
        <w:tc>
          <w:tcPr>
            <w:tcW w:w="5648" w:type="dxa"/>
          </w:tcPr>
          <w:p w14:paraId="511C6244" w14:textId="06FEBA59" w:rsidR="00470016" w:rsidRPr="00BF297A" w:rsidRDefault="00470016" w:rsidP="00EF773E">
            <w:pPr>
              <w:widowControl/>
              <w:jc w:val="left"/>
              <w:rPr>
                <w:rFonts w:ascii="ＭＳ 明朝" w:hAnsiTheme="minorEastAsia" w:cs="ＭＳ ゴシック"/>
                <w:color w:val="000000" w:themeColor="text1"/>
                <w:kern w:val="0"/>
                <w:sz w:val="20"/>
                <w:szCs w:val="20"/>
              </w:rPr>
            </w:pPr>
            <w:r w:rsidRPr="00BF297A">
              <w:rPr>
                <w:rFonts w:ascii="ＭＳ 明朝" w:hAnsiTheme="minorEastAsia" w:cs="ＭＳ Ｐゴシック"/>
                <w:color w:val="000000" w:themeColor="text1"/>
                <w:kern w:val="0"/>
                <w:sz w:val="20"/>
                <w:szCs w:val="20"/>
              </w:rPr>
              <w:t>有機</w:t>
            </w:r>
            <w:r w:rsidR="00EF773E" w:rsidRPr="00BF297A">
              <w:rPr>
                <w:rFonts w:ascii="ＭＳ 明朝" w:hAnsiTheme="minorEastAsia" w:cs="ＭＳ Ｐゴシック"/>
                <w:color w:val="000000" w:themeColor="text1"/>
                <w:kern w:val="0"/>
                <w:sz w:val="20"/>
                <w:szCs w:val="20"/>
              </w:rPr>
              <w:ruby>
                <w:rubyPr>
                  <w:rubyAlign w:val="distributeSpace"/>
                  <w:hps w:val="10"/>
                  <w:hpsRaise w:val="18"/>
                  <w:hpsBaseText w:val="20"/>
                  <w:lid w:val="ja-JP"/>
                </w:rubyPr>
                <w:rt>
                  <w:r w:rsidR="00EF773E" w:rsidRPr="00BF297A">
                    <w:rPr>
                      <w:rFonts w:ascii="ＭＳ 明朝" w:hAnsi="ＭＳ 明朝" w:cs="ＭＳ Ｐゴシック"/>
                      <w:color w:val="000000" w:themeColor="text1"/>
                      <w:kern w:val="0"/>
                      <w:sz w:val="20"/>
                      <w:szCs w:val="20"/>
                    </w:rPr>
                    <w:t>りん</w:t>
                  </w:r>
                </w:rt>
                <w:rubyBase>
                  <w:r w:rsidR="00EF773E" w:rsidRPr="00BF297A">
                    <w:rPr>
                      <w:rFonts w:ascii="ＭＳ 明朝" w:hAnsiTheme="minorEastAsia" w:cs="ＭＳ Ｐゴシック"/>
                      <w:color w:val="000000" w:themeColor="text1"/>
                      <w:kern w:val="0"/>
                      <w:sz w:val="20"/>
                      <w:szCs w:val="20"/>
                    </w:rPr>
                    <w:t>燐</w:t>
                  </w:r>
                </w:rubyBase>
              </w:ruby>
            </w:r>
            <w:r w:rsidRPr="00BF297A">
              <w:rPr>
                <w:rFonts w:ascii="ＭＳ 明朝" w:hAnsiTheme="minorEastAsia" w:cs="ＭＳ Ｐゴシック"/>
                <w:color w:val="000000" w:themeColor="text1"/>
                <w:kern w:val="0"/>
                <w:sz w:val="20"/>
                <w:szCs w:val="20"/>
              </w:rPr>
              <w:t>化合物（パラチオン、メチルパラチオン、メチルジメトン及び</w:t>
            </w:r>
            <w:r w:rsidR="00DB4D18" w:rsidRPr="00BF297A">
              <w:rPr>
                <w:rFonts w:ascii="ＭＳ 明朝" w:hAnsiTheme="minorEastAsia" w:cs="ＭＳ Ｐゴシック" w:hint="eastAsia"/>
                <w:color w:val="000000" w:themeColor="text1"/>
                <w:kern w:val="0"/>
                <w:sz w:val="20"/>
                <w:szCs w:val="20"/>
              </w:rPr>
              <w:t>ＥＰＮ</w:t>
            </w:r>
            <w:r w:rsidRPr="00BF297A">
              <w:rPr>
                <w:rFonts w:ascii="ＭＳ 明朝" w:hAnsiTheme="minorEastAsia" w:cs="ＭＳ Ｐゴシック"/>
                <w:color w:val="000000" w:themeColor="text1"/>
                <w:kern w:val="0"/>
                <w:sz w:val="20"/>
                <w:szCs w:val="20"/>
              </w:rPr>
              <w:t>に限る。）、ポリ塩化ビフェニル、チウラム、シマジン及びチオベンカルブ</w:t>
            </w:r>
          </w:p>
        </w:tc>
      </w:tr>
    </w:tbl>
    <w:p w14:paraId="1E602887" w14:textId="753FA8D8" w:rsidR="00470016" w:rsidRPr="00BF297A" w:rsidRDefault="00470016" w:rsidP="005C0794">
      <w:pPr>
        <w:pStyle w:val="kakko1-honbun"/>
        <w:ind w:firstLine="200"/>
        <w:rPr>
          <w:sz w:val="20"/>
          <w:szCs w:val="20"/>
        </w:rPr>
      </w:pPr>
      <w:r w:rsidRPr="00BF297A">
        <w:rPr>
          <w:rFonts w:hint="eastAsia"/>
          <w:sz w:val="20"/>
          <w:szCs w:val="20"/>
        </w:rPr>
        <w:t>なお、次の表の左欄に掲げる特定有害物質を</w:t>
      </w:r>
      <w:r w:rsidR="00B403C0" w:rsidRPr="00BF297A">
        <w:rPr>
          <w:rFonts w:hint="eastAsia"/>
          <w:sz w:val="20"/>
          <w:szCs w:val="20"/>
        </w:rPr>
        <w:t>調査対象物質とする場合</w:t>
      </w:r>
      <w:r w:rsidRPr="00BF297A">
        <w:rPr>
          <w:rFonts w:hint="eastAsia"/>
          <w:sz w:val="20"/>
          <w:szCs w:val="20"/>
        </w:rPr>
        <w:t>は、当該特定有害物質が土壌中で分解して生成されるおそれのある</w:t>
      </w:r>
      <w:r w:rsidR="00032F27" w:rsidRPr="00BF297A">
        <w:rPr>
          <w:rFonts w:hint="eastAsia"/>
          <w:sz w:val="20"/>
          <w:szCs w:val="20"/>
        </w:rPr>
        <w:t>同</w:t>
      </w:r>
      <w:r w:rsidRPr="00BF297A">
        <w:rPr>
          <w:rFonts w:hint="eastAsia"/>
          <w:sz w:val="20"/>
          <w:szCs w:val="20"/>
        </w:rPr>
        <w:t>表の右欄に掲げる特定有害物質についても調査対象物質とする。</w:t>
      </w:r>
    </w:p>
    <w:tbl>
      <w:tblPr>
        <w:tblStyle w:val="a3"/>
        <w:tblW w:w="4552" w:type="pct"/>
        <w:tblInd w:w="675" w:type="dxa"/>
        <w:tblLook w:val="04A0" w:firstRow="1" w:lastRow="0" w:firstColumn="1" w:lastColumn="0" w:noHBand="0" w:noVBand="1"/>
      </w:tblPr>
      <w:tblGrid>
        <w:gridCol w:w="2977"/>
        <w:gridCol w:w="4962"/>
      </w:tblGrid>
      <w:tr w:rsidR="00470016" w:rsidRPr="00BF297A" w14:paraId="4DC32F38" w14:textId="77777777" w:rsidTr="00FF3478">
        <w:tc>
          <w:tcPr>
            <w:tcW w:w="1875" w:type="pct"/>
          </w:tcPr>
          <w:p w14:paraId="69FF7325"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分解するおそれのある特定有害物質（以下「親物質」という。）</w:t>
            </w:r>
          </w:p>
        </w:tc>
        <w:tc>
          <w:tcPr>
            <w:tcW w:w="3125" w:type="pct"/>
          </w:tcPr>
          <w:p w14:paraId="07F143D0"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分解して生成されるおそれのある特定有害物質（以下「分解生成物」という。）</w:t>
            </w:r>
          </w:p>
        </w:tc>
      </w:tr>
      <w:tr w:rsidR="00470016" w:rsidRPr="00BF297A" w14:paraId="33529758" w14:textId="77777777" w:rsidTr="00FF3478">
        <w:tc>
          <w:tcPr>
            <w:tcW w:w="1875" w:type="pct"/>
          </w:tcPr>
          <w:p w14:paraId="53F75B13"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トリクロロエチレン</w:t>
            </w:r>
          </w:p>
        </w:tc>
        <w:tc>
          <w:tcPr>
            <w:tcW w:w="3125" w:type="pct"/>
          </w:tcPr>
          <w:p w14:paraId="536DB8AD" w14:textId="67910EBE"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１,１―ジクロロエチレン、１,２―ジクロロエチレン及びクロロエチレン</w:t>
            </w:r>
            <w:r w:rsidR="0076548F" w:rsidRPr="00BF297A">
              <w:rPr>
                <w:rFonts w:ascii="ＭＳ 明朝" w:hAnsiTheme="minorEastAsia" w:cs="ＭＳ Ｐゴシック" w:hint="eastAsia"/>
                <w:color w:val="000000" w:themeColor="text1"/>
                <w:kern w:val="0"/>
                <w:sz w:val="20"/>
                <w:szCs w:val="20"/>
              </w:rPr>
              <w:t>（別名塩化ビニルモノマー）</w:t>
            </w:r>
          </w:p>
        </w:tc>
      </w:tr>
      <w:tr w:rsidR="00470016" w:rsidRPr="00BF297A" w14:paraId="2A9D212C" w14:textId="77777777" w:rsidTr="00FF3478">
        <w:tc>
          <w:tcPr>
            <w:tcW w:w="1875" w:type="pct"/>
            <w:hideMark/>
          </w:tcPr>
          <w:p w14:paraId="0284E44A"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テトラクロロエチレン</w:t>
            </w:r>
          </w:p>
        </w:tc>
        <w:tc>
          <w:tcPr>
            <w:tcW w:w="3125" w:type="pct"/>
            <w:hideMark/>
          </w:tcPr>
          <w:p w14:paraId="3F368BC7" w14:textId="7153B546" w:rsidR="00470016" w:rsidRPr="00BF297A" w:rsidRDefault="008826A4" w:rsidP="008826A4">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トリクロロエチレン、</w:t>
            </w:r>
            <w:r w:rsidR="00470016" w:rsidRPr="00BF297A">
              <w:rPr>
                <w:rFonts w:ascii="ＭＳ 明朝" w:hAnsiTheme="minorEastAsia" w:cs="ＭＳ Ｐゴシック"/>
                <w:color w:val="000000" w:themeColor="text1"/>
                <w:kern w:val="0"/>
                <w:sz w:val="20"/>
                <w:szCs w:val="20"/>
              </w:rPr>
              <w:t>１,１―ジクロロエチレン、１,２―ジクロロエチレン及びクロロエチレン</w:t>
            </w:r>
            <w:r w:rsidR="0076548F" w:rsidRPr="00BF297A">
              <w:rPr>
                <w:rFonts w:ascii="ＭＳ 明朝" w:hAnsiTheme="minorEastAsia" w:cs="ＭＳ Ｐゴシック" w:hint="eastAsia"/>
                <w:color w:val="000000" w:themeColor="text1"/>
                <w:kern w:val="0"/>
                <w:sz w:val="20"/>
                <w:szCs w:val="20"/>
              </w:rPr>
              <w:t>（別名塩化ビニルモノマー）</w:t>
            </w:r>
          </w:p>
        </w:tc>
      </w:tr>
      <w:tr w:rsidR="00470016" w:rsidRPr="00BF297A" w14:paraId="21C2F4BB" w14:textId="77777777" w:rsidTr="00FF3478">
        <w:tc>
          <w:tcPr>
            <w:tcW w:w="1875" w:type="pct"/>
          </w:tcPr>
          <w:p w14:paraId="690E5139"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四塩化炭素</w:t>
            </w:r>
          </w:p>
        </w:tc>
        <w:tc>
          <w:tcPr>
            <w:tcW w:w="3125" w:type="pct"/>
          </w:tcPr>
          <w:p w14:paraId="654EF968"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ジクロロメタン</w:t>
            </w:r>
          </w:p>
        </w:tc>
      </w:tr>
      <w:tr w:rsidR="00470016" w:rsidRPr="00BF297A" w14:paraId="69BC464C" w14:textId="77777777" w:rsidTr="00FF3478">
        <w:tc>
          <w:tcPr>
            <w:tcW w:w="1875" w:type="pct"/>
          </w:tcPr>
          <w:p w14:paraId="4F337DA1"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１,１―ジクロロエチレン</w:t>
            </w:r>
          </w:p>
        </w:tc>
        <w:tc>
          <w:tcPr>
            <w:tcW w:w="3125" w:type="pct"/>
          </w:tcPr>
          <w:p w14:paraId="05675F36" w14:textId="4122A3C6"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クロロエチレン</w:t>
            </w:r>
            <w:r w:rsidR="0076548F" w:rsidRPr="00BF297A">
              <w:rPr>
                <w:rFonts w:ascii="ＭＳ 明朝" w:hAnsiTheme="minorEastAsia" w:cs="ＭＳ Ｐゴシック" w:hint="eastAsia"/>
                <w:color w:val="000000" w:themeColor="text1"/>
                <w:kern w:val="0"/>
                <w:sz w:val="20"/>
                <w:szCs w:val="20"/>
              </w:rPr>
              <w:t>（別名塩化ビニルモノマー）</w:t>
            </w:r>
          </w:p>
        </w:tc>
      </w:tr>
      <w:tr w:rsidR="00470016" w:rsidRPr="00BF297A" w14:paraId="2AA4ED0F" w14:textId="77777777" w:rsidTr="00FF3478">
        <w:tc>
          <w:tcPr>
            <w:tcW w:w="1875" w:type="pct"/>
          </w:tcPr>
          <w:p w14:paraId="76E1CDD6"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１,２―ジクロロエチレン</w:t>
            </w:r>
          </w:p>
        </w:tc>
        <w:tc>
          <w:tcPr>
            <w:tcW w:w="3125" w:type="pct"/>
          </w:tcPr>
          <w:p w14:paraId="4FA29117" w14:textId="19D2E68C"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クロロエチレン</w:t>
            </w:r>
            <w:r w:rsidR="0076548F" w:rsidRPr="00BF297A">
              <w:rPr>
                <w:rFonts w:ascii="ＭＳ 明朝" w:hAnsiTheme="minorEastAsia" w:cs="ＭＳ Ｐゴシック" w:hint="eastAsia"/>
                <w:color w:val="000000" w:themeColor="text1"/>
                <w:kern w:val="0"/>
                <w:sz w:val="20"/>
                <w:szCs w:val="20"/>
              </w:rPr>
              <w:t>（別名塩化ビニルモノマー）</w:t>
            </w:r>
          </w:p>
        </w:tc>
      </w:tr>
      <w:tr w:rsidR="00470016" w:rsidRPr="00BF297A" w14:paraId="340068BB" w14:textId="77777777" w:rsidTr="00FF3478">
        <w:tc>
          <w:tcPr>
            <w:tcW w:w="1875" w:type="pct"/>
            <w:hideMark/>
          </w:tcPr>
          <w:p w14:paraId="142719CA" w14:textId="213981F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１,１</w:t>
            </w:r>
            <w:r w:rsidR="002729DC">
              <w:rPr>
                <w:rFonts w:ascii="ＭＳ 明朝" w:hAnsiTheme="minorEastAsia" w:cs="ＭＳ Ｐゴシック" w:hint="eastAsia"/>
                <w:color w:val="000000" w:themeColor="text1"/>
                <w:kern w:val="0"/>
                <w:sz w:val="20"/>
                <w:szCs w:val="20"/>
              </w:rPr>
              <w:t>,</w:t>
            </w:r>
            <w:r w:rsidRPr="00BF297A">
              <w:rPr>
                <w:rFonts w:ascii="ＭＳ 明朝" w:hAnsiTheme="minorEastAsia" w:cs="ＭＳ Ｐゴシック"/>
                <w:color w:val="000000" w:themeColor="text1"/>
                <w:kern w:val="0"/>
                <w:sz w:val="20"/>
                <w:szCs w:val="20"/>
              </w:rPr>
              <w:t>１―トリクロロエタン</w:t>
            </w:r>
          </w:p>
        </w:tc>
        <w:tc>
          <w:tcPr>
            <w:tcW w:w="3125" w:type="pct"/>
            <w:hideMark/>
          </w:tcPr>
          <w:p w14:paraId="3B151CD8" w14:textId="0C5D4C19"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１,１―ジクロロエチレン及びクロロエチレン</w:t>
            </w:r>
            <w:r w:rsidR="0076548F" w:rsidRPr="00BF297A">
              <w:rPr>
                <w:rFonts w:ascii="ＭＳ 明朝" w:hAnsiTheme="minorEastAsia" w:cs="ＭＳ Ｐゴシック" w:hint="eastAsia"/>
                <w:color w:val="000000" w:themeColor="text1"/>
                <w:kern w:val="0"/>
                <w:sz w:val="20"/>
                <w:szCs w:val="20"/>
              </w:rPr>
              <w:t>（別名塩化ビニルモノマー）</w:t>
            </w:r>
          </w:p>
        </w:tc>
      </w:tr>
      <w:tr w:rsidR="00470016" w:rsidRPr="00BF297A" w14:paraId="4C40651B" w14:textId="77777777" w:rsidTr="00FF3478">
        <w:tc>
          <w:tcPr>
            <w:tcW w:w="1875" w:type="pct"/>
            <w:hideMark/>
          </w:tcPr>
          <w:p w14:paraId="0EBE94BF" w14:textId="363BAFA2"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１,１</w:t>
            </w:r>
            <w:r w:rsidR="002729DC">
              <w:rPr>
                <w:rFonts w:ascii="ＭＳ 明朝" w:hAnsiTheme="minorEastAsia" w:cs="ＭＳ Ｐゴシック" w:hint="eastAsia"/>
                <w:color w:val="000000" w:themeColor="text1"/>
                <w:kern w:val="0"/>
                <w:sz w:val="20"/>
                <w:szCs w:val="20"/>
              </w:rPr>
              <w:t>,</w:t>
            </w:r>
            <w:r w:rsidRPr="00BF297A">
              <w:rPr>
                <w:rFonts w:ascii="ＭＳ 明朝" w:hAnsiTheme="minorEastAsia" w:cs="ＭＳ Ｐゴシック"/>
                <w:color w:val="000000" w:themeColor="text1"/>
                <w:kern w:val="0"/>
                <w:sz w:val="20"/>
                <w:szCs w:val="20"/>
              </w:rPr>
              <w:t>２―トリクロロエタン</w:t>
            </w:r>
          </w:p>
        </w:tc>
        <w:tc>
          <w:tcPr>
            <w:tcW w:w="3125" w:type="pct"/>
            <w:hideMark/>
          </w:tcPr>
          <w:p w14:paraId="405D0973" w14:textId="29A109ED"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１,２―ジクロロエタン、１,１―ジクロロエチレン、１,２―</w:t>
            </w:r>
            <w:r w:rsidR="008826A4" w:rsidRPr="00BF297A">
              <w:rPr>
                <w:rFonts w:ascii="ＭＳ 明朝" w:hAnsiTheme="minorEastAsia" w:cs="ＭＳ Ｐゴシック"/>
                <w:color w:val="000000" w:themeColor="text1"/>
                <w:kern w:val="0"/>
                <w:sz w:val="20"/>
                <w:szCs w:val="20"/>
              </w:rPr>
              <w:t>ジクロロエチレン及びクロロエチレン</w:t>
            </w:r>
            <w:r w:rsidR="0076548F" w:rsidRPr="00BF297A">
              <w:rPr>
                <w:rFonts w:ascii="ＭＳ 明朝" w:hAnsiTheme="minorEastAsia" w:cs="ＭＳ Ｐゴシック" w:hint="eastAsia"/>
                <w:color w:val="000000" w:themeColor="text1"/>
                <w:kern w:val="0"/>
                <w:sz w:val="20"/>
                <w:szCs w:val="20"/>
              </w:rPr>
              <w:t>（別名塩化ビニルモノマー）</w:t>
            </w:r>
          </w:p>
        </w:tc>
      </w:tr>
    </w:tbl>
    <w:p w14:paraId="5D739EF7" w14:textId="77777777" w:rsidR="00470016" w:rsidRPr="00BF297A" w:rsidRDefault="00470016" w:rsidP="00B403C0">
      <w:pPr>
        <w:widowControl/>
        <w:ind w:firstLineChars="100" w:firstLine="200"/>
        <w:jc w:val="left"/>
        <w:rPr>
          <w:rFonts w:ascii="ＭＳ 明朝" w:hAnsiTheme="minorEastAsia" w:cs="ＭＳ ゴシック"/>
          <w:color w:val="000000"/>
          <w:kern w:val="0"/>
          <w:sz w:val="20"/>
          <w:szCs w:val="20"/>
        </w:rPr>
      </w:pPr>
      <w:r w:rsidRPr="00BF297A">
        <w:rPr>
          <w:rFonts w:ascii="ＭＳ 明朝" w:hAnsiTheme="minorEastAsia" w:cs="ＭＳ ゴシック" w:hint="eastAsia"/>
          <w:color w:val="000000"/>
          <w:kern w:val="0"/>
          <w:sz w:val="20"/>
          <w:szCs w:val="20"/>
        </w:rPr>
        <w:t>（６）調査対象区域の調</w:t>
      </w:r>
      <w:r w:rsidRPr="00BF297A">
        <w:rPr>
          <w:rStyle w:val="kakko10"/>
          <w:rFonts w:hint="eastAsia"/>
          <w:sz w:val="20"/>
          <w:szCs w:val="20"/>
        </w:rPr>
        <w:t>査</w:t>
      </w:r>
      <w:r w:rsidRPr="00BF297A">
        <w:rPr>
          <w:rFonts w:ascii="ＭＳ 明朝" w:hAnsiTheme="minorEastAsia" w:cs="ＭＳ ゴシック" w:hint="eastAsia"/>
          <w:color w:val="000000"/>
          <w:kern w:val="0"/>
          <w:sz w:val="20"/>
          <w:szCs w:val="20"/>
        </w:rPr>
        <w:t>区分</w:t>
      </w:r>
    </w:p>
    <w:p w14:paraId="37A6419F" w14:textId="0AB30577" w:rsidR="00470016" w:rsidRPr="00BF297A" w:rsidRDefault="006F3F20" w:rsidP="005C0794">
      <w:pPr>
        <w:pStyle w:val="kakko1-honbun"/>
        <w:ind w:firstLine="200"/>
        <w:rPr>
          <w:sz w:val="20"/>
          <w:szCs w:val="20"/>
        </w:rPr>
      </w:pPr>
      <w:r w:rsidRPr="00BF297A">
        <w:rPr>
          <w:rFonts w:hint="eastAsia"/>
          <w:sz w:val="20"/>
          <w:szCs w:val="20"/>
        </w:rPr>
        <w:t>調査受託者</w:t>
      </w:r>
      <w:r w:rsidR="00613478" w:rsidRPr="00BF297A">
        <w:rPr>
          <w:rFonts w:hint="eastAsia"/>
          <w:sz w:val="20"/>
          <w:szCs w:val="20"/>
        </w:rPr>
        <w:t>は、</w:t>
      </w:r>
      <w:r w:rsidR="00470016" w:rsidRPr="00BF297A">
        <w:rPr>
          <w:rFonts w:hint="eastAsia"/>
          <w:sz w:val="20"/>
          <w:szCs w:val="20"/>
        </w:rPr>
        <w:t>（</w:t>
      </w:r>
      <w:r w:rsidR="00B403C0" w:rsidRPr="00BF297A">
        <w:rPr>
          <w:rFonts w:hint="eastAsia"/>
          <w:sz w:val="20"/>
          <w:szCs w:val="20"/>
        </w:rPr>
        <w:t>３）により把握した情報</w:t>
      </w:r>
      <w:r w:rsidR="003800E9" w:rsidRPr="00BF297A">
        <w:rPr>
          <w:rFonts w:hint="eastAsia"/>
          <w:sz w:val="20"/>
          <w:szCs w:val="20"/>
        </w:rPr>
        <w:t>等</w:t>
      </w:r>
      <w:r w:rsidR="00B403C0" w:rsidRPr="00BF297A">
        <w:rPr>
          <w:rFonts w:hint="eastAsia"/>
          <w:sz w:val="20"/>
          <w:szCs w:val="20"/>
        </w:rPr>
        <w:t>により、調査対象区域を調査対象物質の種類</w:t>
      </w:r>
      <w:r w:rsidR="00470016" w:rsidRPr="00BF297A">
        <w:rPr>
          <w:rFonts w:hint="eastAsia"/>
          <w:sz w:val="20"/>
          <w:szCs w:val="20"/>
        </w:rPr>
        <w:t>ごとに、次に掲げる区分に分類する。</w:t>
      </w:r>
    </w:p>
    <w:p w14:paraId="00304D14" w14:textId="68F1C6E3" w:rsidR="00470016" w:rsidRPr="00BF297A" w:rsidRDefault="00470016" w:rsidP="005C0794">
      <w:pPr>
        <w:pStyle w:val="kana"/>
        <w:ind w:left="830" w:hanging="200"/>
        <w:rPr>
          <w:sz w:val="20"/>
          <w:szCs w:val="20"/>
        </w:rPr>
      </w:pPr>
      <w:r w:rsidRPr="00BF297A">
        <w:rPr>
          <w:rFonts w:hint="eastAsia"/>
          <w:sz w:val="20"/>
          <w:szCs w:val="20"/>
        </w:rPr>
        <w:t>ア　イ及びウに該当しない土地（以下「全部対象区分地（別名第一調査区分地）」という。）</w:t>
      </w:r>
    </w:p>
    <w:p w14:paraId="5809A359" w14:textId="2ACD9798" w:rsidR="00470016" w:rsidRPr="00BF297A" w:rsidRDefault="00470016" w:rsidP="005C0794">
      <w:pPr>
        <w:pStyle w:val="kana"/>
        <w:ind w:left="830" w:hanging="200"/>
        <w:rPr>
          <w:sz w:val="20"/>
          <w:szCs w:val="20"/>
        </w:rPr>
      </w:pPr>
      <w:r w:rsidRPr="00BF297A">
        <w:rPr>
          <w:rFonts w:hint="eastAsia"/>
          <w:sz w:val="20"/>
          <w:szCs w:val="20"/>
        </w:rPr>
        <w:t>イ　当該土地が現在又は過去に特定有害物質の取扱事業場において特定有害物質の製造、使用、処理</w:t>
      </w:r>
      <w:r w:rsidR="00A2642A" w:rsidRPr="00BF297A">
        <w:rPr>
          <w:rFonts w:hint="eastAsia"/>
          <w:sz w:val="20"/>
          <w:szCs w:val="20"/>
        </w:rPr>
        <w:t>若しくは</w:t>
      </w:r>
      <w:r w:rsidRPr="00BF297A">
        <w:rPr>
          <w:rFonts w:hint="eastAsia"/>
          <w:sz w:val="20"/>
          <w:szCs w:val="20"/>
        </w:rPr>
        <w:t>保管に係る事業の用に供されていない旨の情報</w:t>
      </w:r>
      <w:r w:rsidR="008C6584" w:rsidRPr="00BF297A">
        <w:rPr>
          <w:rFonts w:hint="eastAsia"/>
          <w:sz w:val="20"/>
          <w:szCs w:val="20"/>
        </w:rPr>
        <w:t>又は</w:t>
      </w:r>
      <w:r w:rsidR="002729DC">
        <w:rPr>
          <w:rFonts w:hint="eastAsia"/>
          <w:sz w:val="20"/>
          <w:szCs w:val="20"/>
        </w:rPr>
        <w:t>調査</w:t>
      </w:r>
      <w:r w:rsidR="008C6584" w:rsidRPr="00BF297A">
        <w:rPr>
          <w:rFonts w:hint="eastAsia"/>
          <w:sz w:val="20"/>
          <w:szCs w:val="20"/>
        </w:rPr>
        <w:t>対象物質の埋設、飛散、流出若しくは地下への浸透をされていない旨の情報</w:t>
      </w:r>
      <w:r w:rsidRPr="00BF297A">
        <w:rPr>
          <w:rFonts w:hint="eastAsia"/>
          <w:sz w:val="20"/>
          <w:szCs w:val="20"/>
        </w:rPr>
        <w:t>その他の情報から汚染土壌が存在するおそれが少ないと認められる土地（以下「一部対象区分地（別名第二調査区分地）」という。）</w:t>
      </w:r>
    </w:p>
    <w:p w14:paraId="04CC782F" w14:textId="2C3D6F79" w:rsidR="00470016" w:rsidRPr="00BF297A" w:rsidRDefault="00470016" w:rsidP="005C0794">
      <w:pPr>
        <w:pStyle w:val="kana"/>
        <w:ind w:left="830" w:hanging="200"/>
        <w:rPr>
          <w:sz w:val="20"/>
          <w:szCs w:val="20"/>
        </w:rPr>
      </w:pPr>
      <w:r w:rsidRPr="00BF297A">
        <w:rPr>
          <w:rFonts w:hint="eastAsia"/>
          <w:sz w:val="20"/>
          <w:szCs w:val="20"/>
        </w:rPr>
        <w:t>ウ　当該土地が現在又は過去に特定有害物質の取扱事業場において事業の用に供されていない旨の情報</w:t>
      </w:r>
      <w:r w:rsidR="008C6584" w:rsidRPr="00BF297A">
        <w:rPr>
          <w:rFonts w:hint="eastAsia"/>
          <w:sz w:val="20"/>
          <w:szCs w:val="20"/>
        </w:rPr>
        <w:t>、水質汚濁防止法（昭和</w:t>
      </w:r>
      <w:r w:rsidR="00032F27" w:rsidRPr="00BF297A">
        <w:rPr>
          <w:rFonts w:hint="eastAsia"/>
          <w:sz w:val="20"/>
          <w:szCs w:val="20"/>
        </w:rPr>
        <w:t>４５</w:t>
      </w:r>
      <w:r w:rsidR="008C6584" w:rsidRPr="00BF297A">
        <w:rPr>
          <w:rFonts w:hint="eastAsia"/>
          <w:sz w:val="20"/>
          <w:szCs w:val="20"/>
        </w:rPr>
        <w:t>年法律第</w:t>
      </w:r>
      <w:r w:rsidR="00032F27" w:rsidRPr="00BF297A">
        <w:rPr>
          <w:rFonts w:hint="eastAsia"/>
          <w:sz w:val="20"/>
          <w:szCs w:val="20"/>
        </w:rPr>
        <w:t>１３８</w:t>
      </w:r>
      <w:r w:rsidR="008C6584" w:rsidRPr="00BF297A">
        <w:rPr>
          <w:rFonts w:hint="eastAsia"/>
          <w:sz w:val="20"/>
          <w:szCs w:val="20"/>
        </w:rPr>
        <w:t>号）第</w:t>
      </w:r>
      <w:r w:rsidR="00032F27" w:rsidRPr="00BF297A">
        <w:rPr>
          <w:rFonts w:hint="eastAsia"/>
          <w:sz w:val="20"/>
          <w:szCs w:val="20"/>
        </w:rPr>
        <w:t>１２</w:t>
      </w:r>
      <w:r w:rsidR="008C6584" w:rsidRPr="00BF297A">
        <w:rPr>
          <w:rFonts w:hint="eastAsia"/>
          <w:sz w:val="20"/>
          <w:szCs w:val="20"/>
        </w:rPr>
        <w:t>条の</w:t>
      </w:r>
      <w:r w:rsidR="00032F27" w:rsidRPr="00BF297A">
        <w:rPr>
          <w:rFonts w:hint="eastAsia"/>
          <w:sz w:val="20"/>
          <w:szCs w:val="20"/>
        </w:rPr>
        <w:t>４</w:t>
      </w:r>
      <w:r w:rsidR="008C6584" w:rsidRPr="00BF297A">
        <w:rPr>
          <w:rFonts w:hint="eastAsia"/>
          <w:sz w:val="20"/>
          <w:szCs w:val="20"/>
        </w:rPr>
        <w:t>の環境省令で定める基準に適合する有害物質使用特定施設（水質汚濁防止法の一部を改正する法律（平成</w:t>
      </w:r>
      <w:r w:rsidR="00032F27" w:rsidRPr="00BF297A">
        <w:rPr>
          <w:rFonts w:hint="eastAsia"/>
          <w:sz w:val="20"/>
          <w:szCs w:val="20"/>
        </w:rPr>
        <w:t>２３</w:t>
      </w:r>
      <w:r w:rsidR="008C6584" w:rsidRPr="00BF297A">
        <w:rPr>
          <w:rFonts w:hint="eastAsia"/>
          <w:sz w:val="20"/>
          <w:szCs w:val="20"/>
        </w:rPr>
        <w:t>年法律第</w:t>
      </w:r>
      <w:r w:rsidR="00032F27" w:rsidRPr="00BF297A">
        <w:rPr>
          <w:rFonts w:hint="eastAsia"/>
          <w:sz w:val="20"/>
          <w:szCs w:val="20"/>
        </w:rPr>
        <w:t>７１</w:t>
      </w:r>
      <w:r w:rsidR="008C6584" w:rsidRPr="00BF297A">
        <w:rPr>
          <w:rFonts w:hint="eastAsia"/>
          <w:sz w:val="20"/>
          <w:szCs w:val="20"/>
        </w:rPr>
        <w:t>号）の施行の際、現に設置されているもの（設置の工事がされているものを含む。）を除く。）において水質汚濁防止法第</w:t>
      </w:r>
      <w:r w:rsidR="00032F27" w:rsidRPr="00BF297A">
        <w:rPr>
          <w:rFonts w:hint="eastAsia"/>
          <w:sz w:val="20"/>
          <w:szCs w:val="20"/>
        </w:rPr>
        <w:t>１４</w:t>
      </w:r>
      <w:r w:rsidR="008C6584" w:rsidRPr="00BF297A">
        <w:rPr>
          <w:rFonts w:hint="eastAsia"/>
          <w:sz w:val="20"/>
          <w:szCs w:val="20"/>
        </w:rPr>
        <w:t>条第</w:t>
      </w:r>
      <w:r w:rsidR="00032F27" w:rsidRPr="00BF297A">
        <w:rPr>
          <w:rFonts w:hint="eastAsia"/>
          <w:sz w:val="20"/>
          <w:szCs w:val="20"/>
        </w:rPr>
        <w:t>５</w:t>
      </w:r>
      <w:r w:rsidR="008C6584" w:rsidRPr="00BF297A">
        <w:rPr>
          <w:rFonts w:hint="eastAsia"/>
          <w:sz w:val="20"/>
          <w:szCs w:val="20"/>
        </w:rPr>
        <w:t>項の規定による点検が適切に行われることにより、</w:t>
      </w:r>
      <w:r w:rsidR="002729DC">
        <w:rPr>
          <w:rFonts w:hint="eastAsia"/>
          <w:sz w:val="20"/>
          <w:szCs w:val="20"/>
        </w:rPr>
        <w:t>調査</w:t>
      </w:r>
      <w:r w:rsidR="008C6584" w:rsidRPr="00BF297A">
        <w:rPr>
          <w:rFonts w:hint="eastAsia"/>
          <w:sz w:val="20"/>
          <w:szCs w:val="20"/>
        </w:rPr>
        <w:t>対象物質を含む水が地下へ浸透したおそれがないことが確認されている旨の情報</w:t>
      </w:r>
      <w:r w:rsidRPr="00BF297A">
        <w:rPr>
          <w:rFonts w:hint="eastAsia"/>
          <w:sz w:val="20"/>
          <w:szCs w:val="20"/>
        </w:rPr>
        <w:t>その他の情報から汚染土壌が存在するおそれがないと認められる土地</w:t>
      </w:r>
    </w:p>
    <w:p w14:paraId="332B65B0" w14:textId="77777777" w:rsidR="00470016" w:rsidRPr="00BF297A" w:rsidRDefault="00470016" w:rsidP="005C0794">
      <w:pPr>
        <w:pStyle w:val="kakko1"/>
        <w:ind w:left="610" w:hanging="400"/>
        <w:rPr>
          <w:color w:val="000000"/>
          <w:sz w:val="20"/>
          <w:szCs w:val="20"/>
        </w:rPr>
      </w:pPr>
      <w:r w:rsidRPr="00BF297A">
        <w:rPr>
          <w:rFonts w:hint="eastAsia"/>
          <w:sz w:val="20"/>
          <w:szCs w:val="20"/>
        </w:rPr>
        <w:t>（７）単位区画の設定</w:t>
      </w:r>
    </w:p>
    <w:p w14:paraId="22E8D6C6" w14:textId="77777777" w:rsidR="008F3238" w:rsidRPr="00BF297A" w:rsidRDefault="00470016" w:rsidP="005C0794">
      <w:pPr>
        <w:pStyle w:val="kana"/>
        <w:ind w:left="830" w:hanging="200"/>
        <w:rPr>
          <w:sz w:val="20"/>
          <w:szCs w:val="20"/>
        </w:rPr>
      </w:pPr>
      <w:r w:rsidRPr="00BF297A">
        <w:rPr>
          <w:rFonts w:hint="eastAsia"/>
          <w:sz w:val="20"/>
          <w:szCs w:val="20"/>
        </w:rPr>
        <w:t xml:space="preserve">ア　</w:t>
      </w:r>
      <w:r w:rsidR="00635C7E" w:rsidRPr="00BF297A">
        <w:rPr>
          <w:rFonts w:hint="eastAsia"/>
          <w:sz w:val="20"/>
          <w:szCs w:val="20"/>
        </w:rPr>
        <w:t>区画</w:t>
      </w:r>
      <w:r w:rsidR="00290010" w:rsidRPr="00BF297A">
        <w:rPr>
          <w:rFonts w:hint="eastAsia"/>
          <w:sz w:val="20"/>
          <w:szCs w:val="20"/>
        </w:rPr>
        <w:t>の設定</w:t>
      </w:r>
    </w:p>
    <w:p w14:paraId="5984287E" w14:textId="43469A2F" w:rsidR="00470016" w:rsidRPr="00BF297A" w:rsidRDefault="006F3F20" w:rsidP="005C0794">
      <w:pPr>
        <w:pStyle w:val="kana-honbun"/>
        <w:ind w:firstLine="200"/>
        <w:rPr>
          <w:sz w:val="20"/>
          <w:szCs w:val="20"/>
        </w:rPr>
      </w:pPr>
      <w:r w:rsidRPr="00BF297A">
        <w:rPr>
          <w:rFonts w:hint="eastAsia"/>
          <w:sz w:val="20"/>
          <w:szCs w:val="20"/>
        </w:rPr>
        <w:t>調査受託者</w:t>
      </w:r>
      <w:r w:rsidR="00613478" w:rsidRPr="00BF297A">
        <w:rPr>
          <w:rFonts w:hint="eastAsia"/>
          <w:sz w:val="20"/>
          <w:szCs w:val="20"/>
        </w:rPr>
        <w:t>は、</w:t>
      </w:r>
      <w:r w:rsidR="00470016" w:rsidRPr="00BF297A">
        <w:rPr>
          <w:rFonts w:hint="eastAsia"/>
          <w:sz w:val="20"/>
          <w:szCs w:val="20"/>
        </w:rPr>
        <w:t>調査対象区域の北端の地点（当該地点が複数ある場合には最も東にある地点。以下「起点」という。）を通り東西方向及び南北方向に引いた線並びにこれらと平行して１０メートルの間隔で引いた線により</w:t>
      </w:r>
      <w:r w:rsidR="00F67221" w:rsidRPr="00BF297A">
        <w:rPr>
          <w:rFonts w:hint="eastAsia"/>
          <w:sz w:val="20"/>
          <w:szCs w:val="20"/>
        </w:rPr>
        <w:t>調査対象区域</w:t>
      </w:r>
      <w:r w:rsidR="00613478" w:rsidRPr="00BF297A">
        <w:rPr>
          <w:rFonts w:hint="eastAsia"/>
          <w:sz w:val="20"/>
          <w:szCs w:val="20"/>
        </w:rPr>
        <w:t>を区画</w:t>
      </w:r>
      <w:r w:rsidR="00470016" w:rsidRPr="00BF297A">
        <w:rPr>
          <w:rFonts w:hint="eastAsia"/>
          <w:sz w:val="20"/>
          <w:szCs w:val="20"/>
        </w:rPr>
        <w:t>する。</w:t>
      </w:r>
      <w:r w:rsidR="00635C7E" w:rsidRPr="00BF297A">
        <w:rPr>
          <w:rFonts w:hint="eastAsia"/>
          <w:sz w:val="20"/>
          <w:szCs w:val="20"/>
        </w:rPr>
        <w:t>ただし</w:t>
      </w:r>
      <w:r w:rsidR="003661BA" w:rsidRPr="00BF297A">
        <w:rPr>
          <w:rFonts w:hint="eastAsia"/>
          <w:sz w:val="20"/>
          <w:szCs w:val="20"/>
        </w:rPr>
        <w:t>、</w:t>
      </w:r>
      <w:r w:rsidR="00CE17B8" w:rsidRPr="00BF297A">
        <w:rPr>
          <w:rFonts w:hint="eastAsia"/>
          <w:sz w:val="20"/>
          <w:szCs w:val="20"/>
        </w:rPr>
        <w:t>区画</w:t>
      </w:r>
      <w:r w:rsidR="00724711" w:rsidRPr="00BF297A">
        <w:rPr>
          <w:rFonts w:hint="eastAsia"/>
          <w:sz w:val="20"/>
          <w:szCs w:val="20"/>
        </w:rPr>
        <w:t>される部分</w:t>
      </w:r>
      <w:r w:rsidR="00470016" w:rsidRPr="00BF297A">
        <w:rPr>
          <w:rFonts w:hint="eastAsia"/>
          <w:sz w:val="20"/>
          <w:szCs w:val="20"/>
        </w:rPr>
        <w:t>の数が</w:t>
      </w:r>
      <w:r w:rsidR="00724711" w:rsidRPr="00BF297A">
        <w:rPr>
          <w:rFonts w:hint="eastAsia"/>
          <w:sz w:val="20"/>
          <w:szCs w:val="20"/>
        </w:rPr>
        <w:t>、</w:t>
      </w:r>
      <w:r w:rsidR="00635C7E" w:rsidRPr="00BF297A">
        <w:rPr>
          <w:rFonts w:hint="eastAsia"/>
          <w:sz w:val="20"/>
          <w:szCs w:val="20"/>
        </w:rPr>
        <w:t>これらの線</w:t>
      </w:r>
      <w:r w:rsidR="00724711" w:rsidRPr="00BF297A">
        <w:rPr>
          <w:rFonts w:hint="eastAsia"/>
          <w:sz w:val="20"/>
          <w:szCs w:val="20"/>
        </w:rPr>
        <w:t>を</w:t>
      </w:r>
      <w:r w:rsidR="00635C7E" w:rsidRPr="00BF297A">
        <w:rPr>
          <w:rFonts w:hint="eastAsia"/>
          <w:sz w:val="20"/>
          <w:szCs w:val="20"/>
        </w:rPr>
        <w:t>起点を支点として回転させることにより減少する場合にあっては、これらの</w:t>
      </w:r>
      <w:r w:rsidR="00724711" w:rsidRPr="00BF297A">
        <w:rPr>
          <w:rFonts w:hint="eastAsia"/>
          <w:sz w:val="20"/>
          <w:szCs w:val="20"/>
        </w:rPr>
        <w:t>線を</w:t>
      </w:r>
      <w:r w:rsidR="00635C7E" w:rsidRPr="00BF297A">
        <w:rPr>
          <w:rFonts w:hint="eastAsia"/>
          <w:sz w:val="20"/>
          <w:szCs w:val="20"/>
        </w:rPr>
        <w:t>区画</w:t>
      </w:r>
      <w:r w:rsidR="00724711" w:rsidRPr="00BF297A">
        <w:rPr>
          <w:rFonts w:hint="eastAsia"/>
          <w:sz w:val="20"/>
          <w:szCs w:val="20"/>
        </w:rPr>
        <w:t>される部分</w:t>
      </w:r>
      <w:r w:rsidR="00635C7E" w:rsidRPr="00BF297A">
        <w:rPr>
          <w:rFonts w:hint="eastAsia"/>
          <w:sz w:val="20"/>
          <w:szCs w:val="20"/>
        </w:rPr>
        <w:t>の数が最も少なく、かつ、起点を支点として</w:t>
      </w:r>
      <w:r w:rsidR="00470016" w:rsidRPr="00BF297A">
        <w:rPr>
          <w:rFonts w:hint="eastAsia"/>
          <w:sz w:val="20"/>
          <w:szCs w:val="20"/>
        </w:rPr>
        <w:t>右</w:t>
      </w:r>
      <w:r w:rsidR="00A2642A" w:rsidRPr="00BF297A">
        <w:rPr>
          <w:rFonts w:hint="eastAsia"/>
          <w:sz w:val="20"/>
          <w:szCs w:val="20"/>
        </w:rPr>
        <w:t>回り</w:t>
      </w:r>
      <w:r w:rsidR="00470016" w:rsidRPr="00BF297A">
        <w:rPr>
          <w:rFonts w:hint="eastAsia"/>
          <w:sz w:val="20"/>
          <w:szCs w:val="20"/>
        </w:rPr>
        <w:t>に回転させた角度が最も小さくなるように回転させて得られる線により</w:t>
      </w:r>
      <w:r w:rsidR="00724711" w:rsidRPr="00BF297A">
        <w:rPr>
          <w:rFonts w:hint="eastAsia"/>
          <w:sz w:val="20"/>
          <w:szCs w:val="20"/>
        </w:rPr>
        <w:t>、</w:t>
      </w:r>
      <w:r w:rsidR="00635C7E" w:rsidRPr="00BF297A">
        <w:rPr>
          <w:rFonts w:hint="eastAsia"/>
          <w:sz w:val="20"/>
          <w:szCs w:val="20"/>
        </w:rPr>
        <w:t>調査対象区域</w:t>
      </w:r>
      <w:r w:rsidR="000144C4" w:rsidRPr="00BF297A">
        <w:rPr>
          <w:rFonts w:hint="eastAsia"/>
          <w:sz w:val="20"/>
          <w:szCs w:val="20"/>
        </w:rPr>
        <w:t>を</w:t>
      </w:r>
      <w:r w:rsidR="00635C7E" w:rsidRPr="00BF297A">
        <w:rPr>
          <w:rFonts w:hint="eastAsia"/>
          <w:sz w:val="20"/>
          <w:szCs w:val="20"/>
        </w:rPr>
        <w:t>区画</w:t>
      </w:r>
      <w:r w:rsidR="00470016" w:rsidRPr="00BF297A">
        <w:rPr>
          <w:rFonts w:hint="eastAsia"/>
          <w:sz w:val="20"/>
          <w:szCs w:val="20"/>
        </w:rPr>
        <w:t>することができる。</w:t>
      </w:r>
    </w:p>
    <w:p w14:paraId="3E125D50" w14:textId="77777777" w:rsidR="00470016" w:rsidRPr="00BF297A" w:rsidRDefault="003661BA" w:rsidP="005C0794">
      <w:pPr>
        <w:pStyle w:val="kana"/>
        <w:ind w:left="830" w:hanging="200"/>
        <w:rPr>
          <w:sz w:val="20"/>
          <w:szCs w:val="20"/>
        </w:rPr>
      </w:pPr>
      <w:r w:rsidRPr="00BF297A">
        <w:rPr>
          <w:rFonts w:hint="eastAsia"/>
          <w:sz w:val="20"/>
          <w:szCs w:val="20"/>
        </w:rPr>
        <w:t>イ</w:t>
      </w:r>
      <w:r w:rsidR="00470016" w:rsidRPr="00BF297A">
        <w:rPr>
          <w:rFonts w:hint="eastAsia"/>
          <w:sz w:val="20"/>
          <w:szCs w:val="20"/>
        </w:rPr>
        <w:t xml:space="preserve">　単位区画の統合</w:t>
      </w:r>
    </w:p>
    <w:p w14:paraId="6192A359" w14:textId="44629A54" w:rsidR="00470016" w:rsidRPr="00BF297A" w:rsidRDefault="002E2914" w:rsidP="005C0794">
      <w:pPr>
        <w:pStyle w:val="kana-honbun"/>
        <w:ind w:firstLine="200"/>
        <w:rPr>
          <w:sz w:val="20"/>
          <w:szCs w:val="20"/>
        </w:rPr>
      </w:pPr>
      <w:r w:rsidRPr="00BF297A">
        <w:rPr>
          <w:rFonts w:hint="eastAsia"/>
          <w:sz w:val="20"/>
          <w:szCs w:val="20"/>
        </w:rPr>
        <w:t>ア</w:t>
      </w:r>
      <w:r w:rsidR="009975FF" w:rsidRPr="00BF297A">
        <w:rPr>
          <w:rFonts w:hint="eastAsia"/>
          <w:sz w:val="20"/>
          <w:szCs w:val="20"/>
        </w:rPr>
        <w:t>により区画</w:t>
      </w:r>
      <w:r w:rsidR="008973C9" w:rsidRPr="00BF297A">
        <w:rPr>
          <w:rFonts w:hint="eastAsia"/>
          <w:sz w:val="20"/>
          <w:szCs w:val="20"/>
        </w:rPr>
        <w:t>された調査対象区域</w:t>
      </w:r>
      <w:r w:rsidR="003661BA" w:rsidRPr="00BF297A">
        <w:rPr>
          <w:rFonts w:hint="eastAsia"/>
          <w:sz w:val="20"/>
          <w:szCs w:val="20"/>
        </w:rPr>
        <w:t>（以下「単位区画」という。）</w:t>
      </w:r>
      <w:r w:rsidR="009975FF" w:rsidRPr="00BF297A">
        <w:rPr>
          <w:rFonts w:hint="eastAsia"/>
          <w:sz w:val="20"/>
          <w:szCs w:val="20"/>
        </w:rPr>
        <w:t>について、</w:t>
      </w:r>
      <w:r w:rsidR="00470016" w:rsidRPr="00BF297A">
        <w:rPr>
          <w:rFonts w:hint="eastAsia"/>
          <w:sz w:val="20"/>
          <w:szCs w:val="20"/>
        </w:rPr>
        <w:t>隣接する単位区画の面積の合計が１３０平方メートルを超えないときは、</w:t>
      </w:r>
      <w:r w:rsidR="00635C7E" w:rsidRPr="00BF297A">
        <w:rPr>
          <w:rFonts w:hint="eastAsia"/>
          <w:sz w:val="20"/>
          <w:szCs w:val="20"/>
        </w:rPr>
        <w:t>これらの隣接する単位区画を</w:t>
      </w:r>
      <w:r w:rsidR="00470016" w:rsidRPr="00BF297A">
        <w:rPr>
          <w:rFonts w:hint="eastAsia"/>
          <w:sz w:val="20"/>
          <w:szCs w:val="20"/>
        </w:rPr>
        <w:t>一つの単位区画とすることができる。ただし、当該単位区画を、当該調査対象区域を区画する線に垂直に投影したときの長さは</w:t>
      </w:r>
      <w:r w:rsidR="00635C7E" w:rsidRPr="00BF297A">
        <w:rPr>
          <w:rFonts w:hint="eastAsia"/>
          <w:sz w:val="20"/>
          <w:szCs w:val="20"/>
        </w:rPr>
        <w:t>、</w:t>
      </w:r>
      <w:r w:rsidR="00470016" w:rsidRPr="00BF297A">
        <w:rPr>
          <w:rFonts w:hint="eastAsia"/>
          <w:sz w:val="20"/>
          <w:szCs w:val="20"/>
        </w:rPr>
        <w:t>２０メートルを超えてはならない。</w:t>
      </w:r>
    </w:p>
    <w:p w14:paraId="51916CA4" w14:textId="77777777" w:rsidR="00470016" w:rsidRPr="00BF297A" w:rsidRDefault="00E86168" w:rsidP="005C0794">
      <w:pPr>
        <w:pStyle w:val="kana"/>
        <w:ind w:left="830" w:hanging="200"/>
        <w:rPr>
          <w:color w:val="000000"/>
          <w:sz w:val="20"/>
          <w:szCs w:val="20"/>
        </w:rPr>
      </w:pPr>
      <w:r w:rsidRPr="00BF297A">
        <w:rPr>
          <w:rFonts w:hint="eastAsia"/>
          <w:sz w:val="20"/>
          <w:szCs w:val="20"/>
        </w:rPr>
        <w:t>ウ</w:t>
      </w:r>
      <w:r w:rsidR="00470016" w:rsidRPr="00BF297A">
        <w:rPr>
          <w:rFonts w:hint="eastAsia"/>
          <w:sz w:val="20"/>
          <w:szCs w:val="20"/>
        </w:rPr>
        <w:t xml:space="preserve">　</w:t>
      </w:r>
      <w:r w:rsidR="009975FF" w:rsidRPr="00BF297A">
        <w:rPr>
          <w:rFonts w:hint="eastAsia"/>
          <w:sz w:val="20"/>
          <w:szCs w:val="20"/>
        </w:rPr>
        <w:t>単位区画の設定の特例</w:t>
      </w:r>
    </w:p>
    <w:p w14:paraId="5301AB37" w14:textId="1FAFF0BB" w:rsidR="00470016" w:rsidRPr="00BF297A" w:rsidRDefault="00470016" w:rsidP="005C0794">
      <w:pPr>
        <w:pStyle w:val="kana-honbun"/>
        <w:ind w:firstLine="200"/>
        <w:rPr>
          <w:color w:val="000000" w:themeColor="text1"/>
          <w:sz w:val="20"/>
          <w:szCs w:val="20"/>
        </w:rPr>
      </w:pPr>
      <w:r w:rsidRPr="00BF297A">
        <w:rPr>
          <w:rFonts w:hint="eastAsia"/>
          <w:sz w:val="20"/>
          <w:szCs w:val="20"/>
        </w:rPr>
        <w:t>次のいずれかに該当するときは、アによらず単位区画を設定することができる。</w:t>
      </w:r>
    </w:p>
    <w:p w14:paraId="02123C71" w14:textId="00F63351" w:rsidR="003F5C5D" w:rsidRPr="00BF297A" w:rsidRDefault="00470016" w:rsidP="005C0794">
      <w:pPr>
        <w:pStyle w:val="kakkokana"/>
        <w:ind w:left="1030" w:hanging="400"/>
        <w:rPr>
          <w:sz w:val="20"/>
          <w:szCs w:val="20"/>
        </w:rPr>
      </w:pPr>
      <w:r w:rsidRPr="00BF297A">
        <w:rPr>
          <w:rFonts w:hint="eastAsia"/>
          <w:sz w:val="20"/>
          <w:szCs w:val="20"/>
        </w:rPr>
        <w:t>（ア）</w:t>
      </w:r>
      <w:r w:rsidR="003828D4" w:rsidRPr="00BF297A">
        <w:rPr>
          <w:rFonts w:hint="eastAsia"/>
          <w:sz w:val="20"/>
          <w:szCs w:val="20"/>
        </w:rPr>
        <w:t>調査対象区域を含む土地において他の汚染状況調査又は法第２条第２項に規定する土壌汚染状況調査</w:t>
      </w:r>
      <w:r w:rsidR="00E9227D" w:rsidRPr="00BF297A">
        <w:rPr>
          <w:rFonts w:hint="eastAsia"/>
          <w:sz w:val="20"/>
          <w:szCs w:val="20"/>
        </w:rPr>
        <w:t>（以下「法の土壌汚染状況調査」という。）</w:t>
      </w:r>
      <w:r w:rsidR="003828D4" w:rsidRPr="00BF297A">
        <w:rPr>
          <w:rFonts w:hint="eastAsia"/>
          <w:sz w:val="20"/>
          <w:szCs w:val="20"/>
        </w:rPr>
        <w:t>の契機が生じている場合であって、</w:t>
      </w:r>
      <w:r w:rsidRPr="00BF297A">
        <w:rPr>
          <w:rFonts w:hint="eastAsia"/>
          <w:sz w:val="20"/>
          <w:szCs w:val="20"/>
        </w:rPr>
        <w:t>当該</w:t>
      </w:r>
      <w:r w:rsidR="00E50A33" w:rsidRPr="00BF297A">
        <w:rPr>
          <w:rFonts w:hint="eastAsia"/>
          <w:sz w:val="20"/>
          <w:szCs w:val="20"/>
        </w:rPr>
        <w:t>汚染状況調査又は</w:t>
      </w:r>
      <w:r w:rsidR="009F402D">
        <w:rPr>
          <w:rFonts w:hint="eastAsia"/>
          <w:sz w:val="20"/>
          <w:szCs w:val="20"/>
        </w:rPr>
        <w:t>当該</w:t>
      </w:r>
      <w:r w:rsidR="00E9227D" w:rsidRPr="00BF297A">
        <w:rPr>
          <w:rFonts w:hint="eastAsia"/>
          <w:sz w:val="20"/>
          <w:szCs w:val="20"/>
        </w:rPr>
        <w:t>法の</w:t>
      </w:r>
      <w:r w:rsidR="00E50A33" w:rsidRPr="00BF297A">
        <w:rPr>
          <w:rFonts w:hint="eastAsia"/>
          <w:sz w:val="20"/>
          <w:szCs w:val="20"/>
        </w:rPr>
        <w:t>土壌汚染状況</w:t>
      </w:r>
      <w:r w:rsidRPr="00BF297A">
        <w:rPr>
          <w:rFonts w:hint="eastAsia"/>
          <w:sz w:val="20"/>
          <w:szCs w:val="20"/>
        </w:rPr>
        <w:t>調査において起点と</w:t>
      </w:r>
      <w:r w:rsidR="003828D4" w:rsidRPr="00BF297A">
        <w:rPr>
          <w:rFonts w:hint="eastAsia"/>
          <w:sz w:val="20"/>
          <w:szCs w:val="20"/>
        </w:rPr>
        <w:t>する</w:t>
      </w:r>
      <w:r w:rsidRPr="00BF297A">
        <w:rPr>
          <w:rFonts w:hint="eastAsia"/>
          <w:sz w:val="20"/>
          <w:szCs w:val="20"/>
        </w:rPr>
        <w:t>地点を起点と</w:t>
      </w:r>
      <w:r w:rsidR="009975FF" w:rsidRPr="00BF297A">
        <w:rPr>
          <w:rFonts w:hint="eastAsia"/>
          <w:sz w:val="20"/>
          <w:szCs w:val="20"/>
        </w:rPr>
        <w:t>し、かつ、</w:t>
      </w:r>
      <w:r w:rsidR="009C4D68" w:rsidRPr="00BF297A">
        <w:rPr>
          <w:rFonts w:hint="eastAsia"/>
          <w:sz w:val="20"/>
          <w:szCs w:val="20"/>
        </w:rPr>
        <w:t>同</w:t>
      </w:r>
      <w:r w:rsidR="009975FF" w:rsidRPr="00BF297A">
        <w:rPr>
          <w:rFonts w:hint="eastAsia"/>
          <w:sz w:val="20"/>
          <w:szCs w:val="20"/>
        </w:rPr>
        <w:t>調査において用いた単位区画を用いる</w:t>
      </w:r>
      <w:r w:rsidR="00BB239F" w:rsidRPr="00BF297A">
        <w:rPr>
          <w:rFonts w:hint="eastAsia"/>
          <w:sz w:val="20"/>
          <w:szCs w:val="20"/>
        </w:rPr>
        <w:t>とき</w:t>
      </w:r>
      <w:r w:rsidRPr="00BF297A">
        <w:rPr>
          <w:rFonts w:hint="eastAsia"/>
          <w:sz w:val="20"/>
          <w:szCs w:val="20"/>
        </w:rPr>
        <w:t>。</w:t>
      </w:r>
    </w:p>
    <w:p w14:paraId="10A57E44" w14:textId="69E30577" w:rsidR="00470016" w:rsidRPr="00BF297A" w:rsidRDefault="00470016" w:rsidP="005C0794">
      <w:pPr>
        <w:pStyle w:val="kakkokana"/>
        <w:ind w:left="1030" w:hanging="400"/>
        <w:rPr>
          <w:sz w:val="20"/>
          <w:szCs w:val="20"/>
        </w:rPr>
      </w:pPr>
      <w:r w:rsidRPr="00BF297A">
        <w:rPr>
          <w:rFonts w:hint="eastAsia"/>
          <w:sz w:val="20"/>
          <w:szCs w:val="20"/>
        </w:rPr>
        <w:t>（イ）調査対象区域</w:t>
      </w:r>
      <w:r w:rsidR="00BB239F" w:rsidRPr="00BF297A">
        <w:rPr>
          <w:rFonts w:hint="eastAsia"/>
          <w:sz w:val="20"/>
          <w:szCs w:val="20"/>
        </w:rPr>
        <w:t>内又はその周辺の土地で</w:t>
      </w:r>
      <w:r w:rsidRPr="00BF297A">
        <w:rPr>
          <w:rFonts w:hint="eastAsia"/>
          <w:sz w:val="20"/>
          <w:szCs w:val="20"/>
        </w:rPr>
        <w:t>過去に</w:t>
      </w:r>
      <w:r w:rsidR="00E9227D" w:rsidRPr="00BF297A">
        <w:rPr>
          <w:rFonts w:hint="eastAsia"/>
          <w:sz w:val="20"/>
          <w:szCs w:val="20"/>
        </w:rPr>
        <w:t>汚染状況調査又は法の</w:t>
      </w:r>
      <w:r w:rsidRPr="00BF297A">
        <w:rPr>
          <w:rFonts w:hint="eastAsia"/>
          <w:sz w:val="20"/>
          <w:szCs w:val="20"/>
        </w:rPr>
        <w:t>土壌汚染状況調査を行ったことがある場合</w:t>
      </w:r>
      <w:r w:rsidR="00BB239F" w:rsidRPr="00BF297A">
        <w:rPr>
          <w:rFonts w:hint="eastAsia"/>
          <w:sz w:val="20"/>
          <w:szCs w:val="20"/>
        </w:rPr>
        <w:t>であって</w:t>
      </w:r>
      <w:r w:rsidRPr="00BF297A">
        <w:rPr>
          <w:rFonts w:hint="eastAsia"/>
          <w:sz w:val="20"/>
          <w:szCs w:val="20"/>
        </w:rPr>
        <w:t>、当該</w:t>
      </w:r>
      <w:r w:rsidR="004F5A98" w:rsidRPr="00BF297A">
        <w:rPr>
          <w:rFonts w:hint="eastAsia"/>
          <w:sz w:val="20"/>
          <w:szCs w:val="20"/>
        </w:rPr>
        <w:t>過去に行った汚染状況調査又は</w:t>
      </w:r>
      <w:r w:rsidR="009F402D">
        <w:rPr>
          <w:rFonts w:hint="eastAsia"/>
          <w:sz w:val="20"/>
          <w:szCs w:val="20"/>
        </w:rPr>
        <w:t>当該過去に行った</w:t>
      </w:r>
      <w:r w:rsidR="00E9227D" w:rsidRPr="00BF297A">
        <w:rPr>
          <w:rFonts w:hint="eastAsia"/>
          <w:sz w:val="20"/>
          <w:szCs w:val="20"/>
        </w:rPr>
        <w:t>法の土壌</w:t>
      </w:r>
      <w:r w:rsidR="004F5A98" w:rsidRPr="00BF297A">
        <w:rPr>
          <w:rFonts w:hint="eastAsia"/>
          <w:sz w:val="20"/>
          <w:szCs w:val="20"/>
        </w:rPr>
        <w:t>汚染状況</w:t>
      </w:r>
      <w:r w:rsidRPr="00BF297A">
        <w:rPr>
          <w:rFonts w:hint="eastAsia"/>
          <w:sz w:val="20"/>
          <w:szCs w:val="20"/>
        </w:rPr>
        <w:t>調査</w:t>
      </w:r>
      <w:r w:rsidR="0076548F" w:rsidRPr="00BF297A">
        <w:rPr>
          <w:rFonts w:hint="eastAsia"/>
          <w:sz w:val="20"/>
          <w:szCs w:val="20"/>
        </w:rPr>
        <w:t>において</w:t>
      </w:r>
      <w:r w:rsidR="004F5A98" w:rsidRPr="00BF297A">
        <w:rPr>
          <w:rFonts w:hint="eastAsia"/>
          <w:sz w:val="20"/>
          <w:szCs w:val="20"/>
        </w:rPr>
        <w:t>起点</w:t>
      </w:r>
      <w:r w:rsidR="0076548F" w:rsidRPr="00BF297A">
        <w:rPr>
          <w:rFonts w:hint="eastAsia"/>
          <w:sz w:val="20"/>
          <w:szCs w:val="20"/>
        </w:rPr>
        <w:t>とした地点</w:t>
      </w:r>
      <w:r w:rsidR="00BB239F" w:rsidRPr="00BF297A">
        <w:rPr>
          <w:rFonts w:hint="eastAsia"/>
          <w:sz w:val="20"/>
          <w:szCs w:val="20"/>
        </w:rPr>
        <w:t>を起点とし、</w:t>
      </w:r>
      <w:r w:rsidR="00E50A33" w:rsidRPr="00BF297A">
        <w:rPr>
          <w:rFonts w:hint="eastAsia"/>
          <w:sz w:val="20"/>
          <w:szCs w:val="20"/>
        </w:rPr>
        <w:t>同</w:t>
      </w:r>
      <w:r w:rsidR="008826A4" w:rsidRPr="00BF297A">
        <w:rPr>
          <w:rFonts w:hint="eastAsia"/>
          <w:sz w:val="20"/>
          <w:szCs w:val="20"/>
        </w:rPr>
        <w:t>調査において用いた単位区画を設定した線</w:t>
      </w:r>
      <w:r w:rsidR="0076548F" w:rsidRPr="00BF297A">
        <w:rPr>
          <w:rFonts w:hint="eastAsia"/>
          <w:sz w:val="20"/>
          <w:szCs w:val="20"/>
        </w:rPr>
        <w:t>及び</w:t>
      </w:r>
      <w:r w:rsidR="004F5A98" w:rsidRPr="00BF297A">
        <w:rPr>
          <w:rFonts w:hint="eastAsia"/>
          <w:sz w:val="20"/>
          <w:szCs w:val="20"/>
        </w:rPr>
        <w:t>これらと平行して１０メートル間隔で引いた線により</w:t>
      </w:r>
      <w:r w:rsidRPr="00BF297A">
        <w:rPr>
          <w:rFonts w:hint="eastAsia"/>
          <w:sz w:val="20"/>
          <w:szCs w:val="20"/>
        </w:rPr>
        <w:t>区画する</w:t>
      </w:r>
      <w:r w:rsidR="00BB239F" w:rsidRPr="00BF297A">
        <w:rPr>
          <w:rFonts w:hint="eastAsia"/>
          <w:sz w:val="20"/>
          <w:szCs w:val="20"/>
        </w:rPr>
        <w:t>とき</w:t>
      </w:r>
      <w:r w:rsidRPr="00BF297A">
        <w:rPr>
          <w:rFonts w:hint="eastAsia"/>
          <w:sz w:val="20"/>
          <w:szCs w:val="20"/>
        </w:rPr>
        <w:t>。</w:t>
      </w:r>
    </w:p>
    <w:p w14:paraId="78F28DB3" w14:textId="7967EC71" w:rsidR="008973C9" w:rsidRPr="00BF297A" w:rsidRDefault="008973C9" w:rsidP="005C0794">
      <w:pPr>
        <w:pStyle w:val="kakkokana"/>
        <w:ind w:left="1030" w:hanging="400"/>
        <w:rPr>
          <w:sz w:val="20"/>
          <w:szCs w:val="20"/>
        </w:rPr>
      </w:pPr>
      <w:r w:rsidRPr="00BF297A">
        <w:rPr>
          <w:rFonts w:hint="eastAsia"/>
          <w:sz w:val="20"/>
          <w:szCs w:val="20"/>
        </w:rPr>
        <w:t>（ウ）</w:t>
      </w:r>
      <w:r w:rsidR="00F67221" w:rsidRPr="00BF297A">
        <w:rPr>
          <w:rFonts w:hint="eastAsia"/>
          <w:sz w:val="20"/>
          <w:szCs w:val="20"/>
        </w:rPr>
        <w:t>調査対象区域を含む事業場等の敷地の北端の地点（当該地点が</w:t>
      </w:r>
      <w:r w:rsidR="00724711" w:rsidRPr="00BF297A">
        <w:rPr>
          <w:rFonts w:hint="eastAsia"/>
          <w:sz w:val="20"/>
          <w:szCs w:val="20"/>
        </w:rPr>
        <w:t>複数ある場合には最も東にある地点）</w:t>
      </w:r>
      <w:r w:rsidR="006577D2" w:rsidRPr="00BF297A">
        <w:rPr>
          <w:rFonts w:hint="eastAsia"/>
          <w:sz w:val="20"/>
          <w:szCs w:val="20"/>
        </w:rPr>
        <w:t>を起点として、起点</w:t>
      </w:r>
      <w:r w:rsidR="00724711" w:rsidRPr="00BF297A">
        <w:rPr>
          <w:rFonts w:hint="eastAsia"/>
          <w:sz w:val="20"/>
          <w:szCs w:val="20"/>
        </w:rPr>
        <w:t>を通り</w:t>
      </w:r>
      <w:r w:rsidR="00F67221" w:rsidRPr="00BF297A">
        <w:rPr>
          <w:rFonts w:hint="eastAsia"/>
          <w:sz w:val="20"/>
          <w:szCs w:val="20"/>
        </w:rPr>
        <w:t>東西方向及び南北方向に引いた線並びにこれらと平行して１０メートルの間隔で引いた線により</w:t>
      </w:r>
      <w:r w:rsidR="00724711" w:rsidRPr="00BF297A">
        <w:rPr>
          <w:rFonts w:hint="eastAsia"/>
          <w:sz w:val="20"/>
          <w:szCs w:val="20"/>
        </w:rPr>
        <w:t>敷地を区画し、同じ線により調査対象区域を区画</w:t>
      </w:r>
      <w:r w:rsidR="00F67221" w:rsidRPr="00BF297A">
        <w:rPr>
          <w:rFonts w:hint="eastAsia"/>
          <w:sz w:val="20"/>
          <w:szCs w:val="20"/>
        </w:rPr>
        <w:t>する</w:t>
      </w:r>
      <w:r w:rsidR="00724711" w:rsidRPr="00BF297A">
        <w:rPr>
          <w:rFonts w:hint="eastAsia"/>
          <w:sz w:val="20"/>
          <w:szCs w:val="20"/>
        </w:rPr>
        <w:t>とき</w:t>
      </w:r>
      <w:r w:rsidR="00F67221" w:rsidRPr="00BF297A">
        <w:rPr>
          <w:rFonts w:hint="eastAsia"/>
          <w:sz w:val="20"/>
          <w:szCs w:val="20"/>
        </w:rPr>
        <w:t>。ただし、区画</w:t>
      </w:r>
      <w:r w:rsidR="00724711" w:rsidRPr="00BF297A">
        <w:rPr>
          <w:rFonts w:hint="eastAsia"/>
          <w:sz w:val="20"/>
          <w:szCs w:val="20"/>
        </w:rPr>
        <w:t>される部分</w:t>
      </w:r>
      <w:r w:rsidR="00F67221" w:rsidRPr="00BF297A">
        <w:rPr>
          <w:rFonts w:hint="eastAsia"/>
          <w:sz w:val="20"/>
          <w:szCs w:val="20"/>
        </w:rPr>
        <w:t>の数が</w:t>
      </w:r>
      <w:r w:rsidR="00724711" w:rsidRPr="00BF297A">
        <w:rPr>
          <w:rFonts w:hint="eastAsia"/>
          <w:sz w:val="20"/>
          <w:szCs w:val="20"/>
        </w:rPr>
        <w:t>、これらの線を起点を支点として回転させることにより減少する場合にあっては、これらの線を区画される部分の数が最も少なく、かつ、起点を支点として右</w:t>
      </w:r>
      <w:r w:rsidR="00A2642A" w:rsidRPr="00BF297A">
        <w:rPr>
          <w:rFonts w:hint="eastAsia"/>
          <w:sz w:val="20"/>
          <w:szCs w:val="20"/>
        </w:rPr>
        <w:t>回り</w:t>
      </w:r>
      <w:r w:rsidR="00724711" w:rsidRPr="00BF297A">
        <w:rPr>
          <w:rFonts w:hint="eastAsia"/>
          <w:sz w:val="20"/>
          <w:szCs w:val="20"/>
        </w:rPr>
        <w:t>に回転させた角度が最も小さくなるように回転させて得られる線により、敷地を区画することができる。</w:t>
      </w:r>
    </w:p>
    <w:p w14:paraId="37E9A78F" w14:textId="77777777" w:rsidR="00470016" w:rsidRPr="00BF297A" w:rsidRDefault="00470016" w:rsidP="005C0794">
      <w:pPr>
        <w:pStyle w:val="kakko1"/>
        <w:ind w:left="610" w:hanging="400"/>
        <w:rPr>
          <w:sz w:val="20"/>
          <w:szCs w:val="20"/>
        </w:rPr>
      </w:pPr>
      <w:r w:rsidRPr="00BF297A">
        <w:rPr>
          <w:rFonts w:hint="eastAsia"/>
          <w:sz w:val="20"/>
          <w:szCs w:val="20"/>
        </w:rPr>
        <w:t>（８）３０メートル格子の設定</w:t>
      </w:r>
    </w:p>
    <w:p w14:paraId="19CDF3EA" w14:textId="4F9CC550" w:rsidR="00470016" w:rsidRPr="00BF297A" w:rsidRDefault="006F3F20" w:rsidP="005C0794">
      <w:pPr>
        <w:pStyle w:val="kakko1-honbun"/>
        <w:ind w:firstLine="200"/>
        <w:rPr>
          <w:sz w:val="20"/>
          <w:szCs w:val="20"/>
        </w:rPr>
      </w:pPr>
      <w:r w:rsidRPr="00BF297A">
        <w:rPr>
          <w:rFonts w:hint="eastAsia"/>
          <w:sz w:val="20"/>
          <w:szCs w:val="20"/>
        </w:rPr>
        <w:t>調査受託者</w:t>
      </w:r>
      <w:r w:rsidR="00724711" w:rsidRPr="00BF297A">
        <w:rPr>
          <w:rFonts w:hint="eastAsia"/>
          <w:sz w:val="20"/>
          <w:szCs w:val="20"/>
        </w:rPr>
        <w:t>は、</w:t>
      </w:r>
      <w:r w:rsidR="00470016" w:rsidRPr="00BF297A">
        <w:rPr>
          <w:rFonts w:hint="eastAsia"/>
          <w:sz w:val="20"/>
          <w:szCs w:val="20"/>
        </w:rPr>
        <w:t>調査対象区域を区画する線であって起点を通るもの及びこれらと平行して３０メートル間隔で引いた線により分割された調査対象区域のそれぞれの部分（以下「３０メートル格子」という。）を設定する。</w:t>
      </w:r>
    </w:p>
    <w:p w14:paraId="0D131F1E" w14:textId="77777777" w:rsidR="00470016" w:rsidRPr="00BF297A" w:rsidRDefault="00470016" w:rsidP="005C0794">
      <w:pPr>
        <w:pStyle w:val="kakko1"/>
        <w:ind w:left="610" w:hanging="400"/>
        <w:rPr>
          <w:sz w:val="20"/>
          <w:szCs w:val="20"/>
        </w:rPr>
      </w:pPr>
      <w:r w:rsidRPr="00BF297A">
        <w:rPr>
          <w:rFonts w:hint="eastAsia"/>
          <w:sz w:val="20"/>
          <w:szCs w:val="20"/>
        </w:rPr>
        <w:t>（９）第一種特定有害物質に係る土壌及び地下水の調査方法</w:t>
      </w:r>
    </w:p>
    <w:p w14:paraId="319D83D6" w14:textId="2351659A" w:rsidR="00AF0150" w:rsidRPr="00BF297A" w:rsidRDefault="006F3F20" w:rsidP="005C0794">
      <w:pPr>
        <w:pStyle w:val="kakko1-honbun"/>
        <w:ind w:firstLine="200"/>
        <w:rPr>
          <w:sz w:val="20"/>
          <w:szCs w:val="20"/>
        </w:rPr>
      </w:pPr>
      <w:r w:rsidRPr="00BF297A">
        <w:rPr>
          <w:rFonts w:hint="eastAsia"/>
          <w:sz w:val="20"/>
          <w:szCs w:val="20"/>
        </w:rPr>
        <w:t>調査受託者</w:t>
      </w:r>
      <w:r w:rsidR="00F47A0A" w:rsidRPr="00BF297A">
        <w:rPr>
          <w:rFonts w:hint="eastAsia"/>
          <w:sz w:val="20"/>
          <w:szCs w:val="20"/>
        </w:rPr>
        <w:t>は、</w:t>
      </w:r>
      <w:r w:rsidR="00C821D9" w:rsidRPr="00BF297A">
        <w:rPr>
          <w:rFonts w:hint="eastAsia"/>
          <w:sz w:val="20"/>
          <w:szCs w:val="20"/>
        </w:rPr>
        <w:t>調査対象物質のうち第一種特定有害物質</w:t>
      </w:r>
      <w:r w:rsidR="00F47A0A" w:rsidRPr="00BF297A">
        <w:rPr>
          <w:rFonts w:hint="eastAsia"/>
          <w:sz w:val="20"/>
          <w:szCs w:val="20"/>
        </w:rPr>
        <w:t>について、</w:t>
      </w:r>
      <w:r w:rsidR="00C821D9" w:rsidRPr="00BF297A">
        <w:rPr>
          <w:rFonts w:hint="eastAsia"/>
          <w:sz w:val="20"/>
          <w:szCs w:val="20"/>
        </w:rPr>
        <w:t>次に定めるところにより</w:t>
      </w:r>
      <w:r w:rsidR="00470016" w:rsidRPr="00BF297A">
        <w:rPr>
          <w:rFonts w:hint="eastAsia"/>
          <w:sz w:val="20"/>
          <w:szCs w:val="20"/>
        </w:rPr>
        <w:t>調査する。</w:t>
      </w:r>
    </w:p>
    <w:p w14:paraId="02D77C97" w14:textId="77777777" w:rsidR="00470016" w:rsidRPr="00BF297A" w:rsidRDefault="00470016" w:rsidP="005C0794">
      <w:pPr>
        <w:pStyle w:val="kana"/>
        <w:ind w:left="830" w:hanging="200"/>
        <w:rPr>
          <w:sz w:val="20"/>
          <w:szCs w:val="20"/>
        </w:rPr>
      </w:pPr>
      <w:r w:rsidRPr="00BF297A">
        <w:rPr>
          <w:rFonts w:hint="eastAsia"/>
          <w:sz w:val="20"/>
          <w:szCs w:val="20"/>
        </w:rPr>
        <w:t>ア　土壌ガス調査</w:t>
      </w:r>
    </w:p>
    <w:tbl>
      <w:tblPr>
        <w:tblStyle w:val="a3"/>
        <w:tblW w:w="4263" w:type="pct"/>
        <w:tblInd w:w="1086" w:type="dxa"/>
        <w:tblLook w:val="04A0" w:firstRow="1" w:lastRow="0" w:firstColumn="1" w:lastColumn="0" w:noHBand="0" w:noVBand="1"/>
      </w:tblPr>
      <w:tblGrid>
        <w:gridCol w:w="1999"/>
        <w:gridCol w:w="5436"/>
      </w:tblGrid>
      <w:tr w:rsidR="00470016" w:rsidRPr="00BF297A" w14:paraId="1E68FAB1" w14:textId="77777777" w:rsidTr="00FF3478">
        <w:tc>
          <w:tcPr>
            <w:tcW w:w="1344" w:type="pct"/>
            <w:tcBorders>
              <w:top w:val="single" w:sz="4" w:space="0" w:color="auto"/>
              <w:left w:val="single" w:sz="4" w:space="0" w:color="auto"/>
              <w:bottom w:val="single" w:sz="4" w:space="0" w:color="auto"/>
              <w:right w:val="single" w:sz="4" w:space="0" w:color="auto"/>
            </w:tcBorders>
            <w:hideMark/>
          </w:tcPr>
          <w:p w14:paraId="2E1F081F"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分析内容</w:t>
            </w:r>
          </w:p>
        </w:tc>
        <w:tc>
          <w:tcPr>
            <w:tcW w:w="3656" w:type="pct"/>
            <w:tcBorders>
              <w:top w:val="single" w:sz="4" w:space="0" w:color="auto"/>
              <w:left w:val="single" w:sz="4" w:space="0" w:color="auto"/>
              <w:bottom w:val="single" w:sz="4" w:space="0" w:color="auto"/>
              <w:right w:val="single" w:sz="4" w:space="0" w:color="auto"/>
            </w:tcBorders>
            <w:hideMark/>
          </w:tcPr>
          <w:p w14:paraId="778758DC"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土壌中の気体（以下「土壌ガス」という。）中に含まれる特定有害物質の量</w:t>
            </w:r>
          </w:p>
        </w:tc>
      </w:tr>
      <w:tr w:rsidR="00470016" w:rsidRPr="00BF297A" w14:paraId="253B18D1" w14:textId="77777777" w:rsidTr="00FF3478">
        <w:tc>
          <w:tcPr>
            <w:tcW w:w="1344" w:type="pct"/>
            <w:tcBorders>
              <w:top w:val="single" w:sz="4" w:space="0" w:color="auto"/>
              <w:left w:val="single" w:sz="4" w:space="0" w:color="auto"/>
              <w:bottom w:val="single" w:sz="4" w:space="0" w:color="auto"/>
              <w:right w:val="single" w:sz="4" w:space="0" w:color="auto"/>
            </w:tcBorders>
            <w:hideMark/>
          </w:tcPr>
          <w:p w14:paraId="3C661B10"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分析方法</w:t>
            </w:r>
          </w:p>
        </w:tc>
        <w:tc>
          <w:tcPr>
            <w:tcW w:w="3656" w:type="pct"/>
            <w:tcBorders>
              <w:top w:val="single" w:sz="4" w:space="0" w:color="auto"/>
              <w:left w:val="single" w:sz="4" w:space="0" w:color="auto"/>
              <w:bottom w:val="single" w:sz="4" w:space="0" w:color="auto"/>
              <w:right w:val="single" w:sz="4" w:space="0" w:color="auto"/>
            </w:tcBorders>
            <w:hideMark/>
          </w:tcPr>
          <w:p w14:paraId="34290895"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土壌汚染対策法施行規則（平成１４年環境省令第２９号。以下「法施行規則」という。）第６条第２項第２号に規定する環境大臣が定める方法</w:t>
            </w:r>
          </w:p>
        </w:tc>
      </w:tr>
      <w:tr w:rsidR="00470016" w:rsidRPr="00BF297A" w14:paraId="723A5125" w14:textId="77777777" w:rsidTr="00FF3478">
        <w:tc>
          <w:tcPr>
            <w:tcW w:w="1344" w:type="pct"/>
            <w:tcBorders>
              <w:top w:val="single" w:sz="4" w:space="0" w:color="auto"/>
              <w:left w:val="single" w:sz="4" w:space="0" w:color="auto"/>
              <w:bottom w:val="single" w:sz="4" w:space="0" w:color="auto"/>
              <w:right w:val="single" w:sz="4" w:space="0" w:color="auto"/>
            </w:tcBorders>
          </w:tcPr>
          <w:p w14:paraId="6733D7D9"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単位区画の調査区分</w:t>
            </w:r>
          </w:p>
        </w:tc>
        <w:tc>
          <w:tcPr>
            <w:tcW w:w="3656" w:type="pct"/>
            <w:tcBorders>
              <w:top w:val="single" w:sz="4" w:space="0" w:color="auto"/>
              <w:left w:val="single" w:sz="4" w:space="0" w:color="auto"/>
              <w:bottom w:val="single" w:sz="4" w:space="0" w:color="auto"/>
              <w:right w:val="single" w:sz="4" w:space="0" w:color="auto"/>
            </w:tcBorders>
          </w:tcPr>
          <w:p w14:paraId="4AEC9C70" w14:textId="77777777" w:rsidR="00470016" w:rsidRPr="00BF297A" w:rsidRDefault="0047001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調査対象区域を、全部対象区分地を含む単位区画（以下「全部対象区画（別名第一調査区分区画）」という。）、一部対象区分地を含む単位区画（全部対象区画を除く。以下「一部対象区画（別名第二調査区分区画）」という。）及びこれら以外の単位区画のいずれかに分類する。</w:t>
            </w:r>
          </w:p>
        </w:tc>
      </w:tr>
      <w:tr w:rsidR="00470016" w:rsidRPr="00BF297A" w14:paraId="24FF2EC6" w14:textId="77777777" w:rsidTr="00FF3478">
        <w:tc>
          <w:tcPr>
            <w:tcW w:w="1344" w:type="pct"/>
            <w:tcBorders>
              <w:top w:val="single" w:sz="4" w:space="0" w:color="auto"/>
              <w:left w:val="single" w:sz="4" w:space="0" w:color="auto"/>
              <w:bottom w:val="single" w:sz="4" w:space="0" w:color="auto"/>
              <w:right w:val="single" w:sz="4" w:space="0" w:color="auto"/>
            </w:tcBorders>
            <w:hideMark/>
          </w:tcPr>
          <w:p w14:paraId="4247FE30"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調査区画</w:t>
            </w:r>
          </w:p>
        </w:tc>
        <w:tc>
          <w:tcPr>
            <w:tcW w:w="3656" w:type="pct"/>
            <w:tcBorders>
              <w:top w:val="single" w:sz="4" w:space="0" w:color="auto"/>
              <w:left w:val="single" w:sz="4" w:space="0" w:color="auto"/>
              <w:bottom w:val="single" w:sz="4" w:space="0" w:color="auto"/>
              <w:right w:val="single" w:sz="4" w:space="0" w:color="auto"/>
            </w:tcBorders>
            <w:hideMark/>
          </w:tcPr>
          <w:p w14:paraId="5EEF5A1E" w14:textId="133197E2" w:rsidR="00470016" w:rsidRPr="00BF297A" w:rsidRDefault="00205ABF"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次の</w:t>
            </w:r>
            <w:r w:rsidR="00470016" w:rsidRPr="00BF297A">
              <w:rPr>
                <w:rFonts w:ascii="ＭＳ 明朝" w:hAnsiTheme="minorEastAsia" w:cs="ＭＳ Ｐゴシック" w:hint="eastAsia"/>
                <w:color w:val="000000" w:themeColor="text1"/>
                <w:kern w:val="0"/>
                <w:sz w:val="20"/>
                <w:szCs w:val="20"/>
              </w:rPr>
              <w:t>（ア）及び（イ）に掲げる単位区画を</w:t>
            </w:r>
            <w:r w:rsidR="00F47A0A" w:rsidRPr="00BF297A">
              <w:rPr>
                <w:rFonts w:ascii="ＭＳ 明朝" w:hAnsiTheme="minorEastAsia" w:cs="ＭＳ Ｐゴシック" w:hint="eastAsia"/>
                <w:color w:val="000000" w:themeColor="text1"/>
                <w:kern w:val="0"/>
                <w:sz w:val="20"/>
                <w:szCs w:val="20"/>
              </w:rPr>
              <w:t>試料採取等</w:t>
            </w:r>
            <w:r w:rsidR="00EB1FE3" w:rsidRPr="00BF297A">
              <w:rPr>
                <w:rFonts w:ascii="ＭＳ 明朝" w:hAnsiTheme="minorEastAsia" w:cs="ＭＳ Ｐゴシック" w:hint="eastAsia"/>
                <w:color w:val="000000" w:themeColor="text1"/>
                <w:kern w:val="0"/>
                <w:sz w:val="20"/>
                <w:szCs w:val="20"/>
              </w:rPr>
              <w:t>を行う区画（以下「</w:t>
            </w:r>
            <w:r w:rsidR="00470016" w:rsidRPr="00BF297A">
              <w:rPr>
                <w:rFonts w:ascii="ＭＳ 明朝" w:hAnsiTheme="minorEastAsia" w:cs="ＭＳ Ｐゴシック" w:hint="eastAsia"/>
                <w:color w:val="000000" w:themeColor="text1"/>
                <w:kern w:val="0"/>
                <w:sz w:val="20"/>
                <w:szCs w:val="20"/>
              </w:rPr>
              <w:t>調査区画</w:t>
            </w:r>
            <w:r w:rsidR="00EB1FE3" w:rsidRPr="00BF297A">
              <w:rPr>
                <w:rFonts w:ascii="ＭＳ 明朝" w:hAnsiTheme="minorEastAsia" w:cs="ＭＳ Ｐゴシック" w:hint="eastAsia"/>
                <w:color w:val="000000" w:themeColor="text1"/>
                <w:kern w:val="0"/>
                <w:sz w:val="20"/>
                <w:szCs w:val="20"/>
              </w:rPr>
              <w:t>」という</w:t>
            </w:r>
            <w:r w:rsidRPr="00BF297A">
              <w:rPr>
                <w:rFonts w:ascii="ＭＳ 明朝" w:hAnsiTheme="minorEastAsia" w:cs="ＭＳ Ｐゴシック" w:hint="eastAsia"/>
                <w:color w:val="000000" w:themeColor="text1"/>
                <w:kern w:val="0"/>
                <w:sz w:val="20"/>
                <w:szCs w:val="20"/>
              </w:rPr>
              <w:t>。）</w:t>
            </w:r>
            <w:r w:rsidR="00470016" w:rsidRPr="00BF297A">
              <w:rPr>
                <w:rFonts w:ascii="ＭＳ 明朝" w:hAnsiTheme="minorEastAsia" w:cs="ＭＳ Ｐゴシック" w:hint="eastAsia"/>
                <w:color w:val="000000" w:themeColor="text1"/>
                <w:kern w:val="0"/>
                <w:sz w:val="20"/>
                <w:szCs w:val="20"/>
              </w:rPr>
              <w:t>と</w:t>
            </w:r>
            <w:r w:rsidR="00E9227D" w:rsidRPr="00BF297A">
              <w:rPr>
                <w:rFonts w:ascii="ＭＳ 明朝" w:hAnsiTheme="minorEastAsia" w:cs="ＭＳ Ｐゴシック" w:hint="eastAsia"/>
                <w:color w:val="000000" w:themeColor="text1"/>
                <w:kern w:val="0"/>
                <w:sz w:val="20"/>
                <w:szCs w:val="20"/>
              </w:rPr>
              <w:t>して</w:t>
            </w:r>
            <w:r w:rsidR="0035476A" w:rsidRPr="00BF297A">
              <w:rPr>
                <w:rFonts w:ascii="ＭＳ 明朝" w:hAnsiTheme="minorEastAsia" w:cs="ＭＳ Ｐゴシック" w:hint="eastAsia"/>
                <w:color w:val="000000" w:themeColor="text1"/>
                <w:kern w:val="0"/>
                <w:sz w:val="20"/>
                <w:szCs w:val="20"/>
              </w:rPr>
              <w:t>選定</w:t>
            </w:r>
            <w:r w:rsidR="00470016" w:rsidRPr="00BF297A">
              <w:rPr>
                <w:rFonts w:ascii="ＭＳ 明朝" w:hAnsiTheme="minorEastAsia" w:cs="ＭＳ Ｐゴシック" w:hint="eastAsia"/>
                <w:color w:val="000000" w:themeColor="text1"/>
                <w:kern w:val="0"/>
                <w:sz w:val="20"/>
                <w:szCs w:val="20"/>
              </w:rPr>
              <w:t>する。</w:t>
            </w:r>
          </w:p>
          <w:p w14:paraId="1F611335" w14:textId="784916AD"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（ア）全部対象区画</w:t>
            </w:r>
          </w:p>
          <w:p w14:paraId="6A2A97B7" w14:textId="744AB6F7" w:rsidR="00470016" w:rsidRPr="00BF297A" w:rsidRDefault="00470016" w:rsidP="00B403C0">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（イ）一部対象区画</w:t>
            </w:r>
            <w:r w:rsidR="003A635C" w:rsidRPr="00BF297A">
              <w:rPr>
                <w:rFonts w:ascii="ＭＳ 明朝" w:hAnsiTheme="minorEastAsia" w:cs="ＭＳ Ｐゴシック" w:hint="eastAsia"/>
                <w:color w:val="000000" w:themeColor="text1"/>
                <w:kern w:val="0"/>
                <w:sz w:val="20"/>
                <w:szCs w:val="20"/>
              </w:rPr>
              <w:t>がある場合において</w:t>
            </w:r>
            <w:r w:rsidRPr="00BF297A">
              <w:rPr>
                <w:rFonts w:ascii="ＭＳ 明朝" w:hAnsiTheme="minorEastAsia" w:cs="ＭＳ Ｐゴシック" w:hint="eastAsia"/>
                <w:color w:val="000000" w:themeColor="text1"/>
                <w:kern w:val="0"/>
                <w:sz w:val="20"/>
                <w:szCs w:val="20"/>
              </w:rPr>
              <w:t>、</w:t>
            </w:r>
            <w:r w:rsidR="001E5928" w:rsidRPr="00BF297A">
              <w:rPr>
                <w:rFonts w:ascii="ＭＳ 明朝" w:hAnsiTheme="minorEastAsia" w:cs="ＭＳ Ｐゴシック" w:hint="eastAsia"/>
                <w:color w:val="000000" w:themeColor="text1"/>
                <w:kern w:val="0"/>
                <w:sz w:val="20"/>
                <w:szCs w:val="20"/>
              </w:rPr>
              <w:t>次</w:t>
            </w:r>
            <w:r w:rsidRPr="00BF297A">
              <w:rPr>
                <w:rFonts w:ascii="ＭＳ 明朝" w:hAnsiTheme="minorEastAsia" w:cs="ＭＳ Ｐゴシック" w:hint="eastAsia"/>
                <w:color w:val="000000" w:themeColor="text1"/>
                <w:kern w:val="0"/>
                <w:sz w:val="20"/>
                <w:szCs w:val="20"/>
              </w:rPr>
              <w:t>の</w:t>
            </w:r>
            <w:r w:rsidRPr="00BF297A">
              <w:rPr>
                <w:rFonts w:ascii="ＭＳ 明朝" w:hAnsiTheme="minorEastAsia" w:cs="ＭＳ Ｐゴシック"/>
                <w:color w:val="000000" w:themeColor="text1"/>
                <w:kern w:val="0"/>
                <w:sz w:val="20"/>
                <w:szCs w:val="20"/>
              </w:rPr>
              <w:t>a</w:t>
            </w:r>
            <w:r w:rsidRPr="00BF297A">
              <w:rPr>
                <w:rFonts w:ascii="ＭＳ 明朝" w:hAnsiTheme="minorEastAsia" w:cs="ＭＳ Ｐゴシック" w:hint="eastAsia"/>
                <w:color w:val="000000" w:themeColor="text1"/>
                <w:kern w:val="0"/>
                <w:sz w:val="20"/>
                <w:szCs w:val="20"/>
              </w:rPr>
              <w:t>又は</w:t>
            </w:r>
            <w:r w:rsidRPr="00BF297A">
              <w:rPr>
                <w:rFonts w:ascii="ＭＳ 明朝" w:hAnsiTheme="minorEastAsia" w:cs="ＭＳ Ｐゴシック"/>
                <w:color w:val="000000" w:themeColor="text1"/>
                <w:kern w:val="0"/>
                <w:sz w:val="20"/>
                <w:szCs w:val="20"/>
              </w:rPr>
              <w:t>bに</w:t>
            </w:r>
            <w:r w:rsidR="006D5F6C" w:rsidRPr="00BF297A">
              <w:rPr>
                <w:rFonts w:ascii="ＭＳ 明朝" w:hAnsiTheme="minorEastAsia" w:cs="ＭＳ Ｐゴシック" w:hint="eastAsia"/>
                <w:color w:val="000000" w:themeColor="text1"/>
                <w:kern w:val="0"/>
                <w:sz w:val="20"/>
                <w:szCs w:val="20"/>
              </w:rPr>
              <w:t>掲げる場合の区分に応じ、当該a又はｂに</w:t>
            </w:r>
            <w:r w:rsidRPr="00BF297A">
              <w:rPr>
                <w:rFonts w:ascii="ＭＳ 明朝" w:hAnsiTheme="minorEastAsia" w:cs="ＭＳ Ｐゴシック"/>
                <w:color w:val="000000" w:themeColor="text1"/>
                <w:kern w:val="0"/>
                <w:sz w:val="20"/>
                <w:szCs w:val="20"/>
              </w:rPr>
              <w:t>定める単位区画</w:t>
            </w:r>
          </w:p>
          <w:p w14:paraId="7F0B41E9" w14:textId="0A5462D6" w:rsidR="00470016" w:rsidRPr="00BF297A" w:rsidRDefault="00470016" w:rsidP="00B403C0">
            <w:pPr>
              <w:widowControl/>
              <w:ind w:leftChars="200" w:left="620" w:hangingChars="100" w:hanging="200"/>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a　３０メートル格子内に</w:t>
            </w:r>
            <w:r w:rsidRPr="00BF297A">
              <w:rPr>
                <w:rFonts w:ascii="ＭＳ 明朝" w:hAnsiTheme="minorEastAsia" w:cs="ＭＳ Ｐゴシック" w:hint="eastAsia"/>
                <w:color w:val="000000" w:themeColor="text1"/>
                <w:kern w:val="0"/>
                <w:sz w:val="20"/>
                <w:szCs w:val="20"/>
              </w:rPr>
              <w:t>一部対象区画が含まれ、かつ、</w:t>
            </w:r>
            <w:r w:rsidRPr="00BF297A">
              <w:rPr>
                <w:rFonts w:ascii="ＭＳ 明朝" w:hAnsiTheme="minorEastAsia" w:cs="ＭＳ Ｐゴシック"/>
                <w:color w:val="000000" w:themeColor="text1"/>
                <w:kern w:val="0"/>
                <w:sz w:val="20"/>
                <w:szCs w:val="20"/>
              </w:rPr>
              <w:t>３０メートル格子の中心が調査対象</w:t>
            </w:r>
            <w:r w:rsidRPr="00BF297A">
              <w:rPr>
                <w:rFonts w:ascii="ＭＳ 明朝" w:hAnsiTheme="minorEastAsia" w:cs="ＭＳ Ｐゴシック" w:hint="eastAsia"/>
                <w:color w:val="000000" w:themeColor="text1"/>
                <w:kern w:val="0"/>
                <w:sz w:val="20"/>
                <w:szCs w:val="20"/>
              </w:rPr>
              <w:t>区域</w:t>
            </w:r>
            <w:r w:rsidRPr="00BF297A">
              <w:rPr>
                <w:rFonts w:ascii="ＭＳ 明朝" w:hAnsiTheme="minorEastAsia" w:cs="ＭＳ Ｐゴシック"/>
                <w:color w:val="000000" w:themeColor="text1"/>
                <w:kern w:val="0"/>
                <w:sz w:val="20"/>
                <w:szCs w:val="20"/>
              </w:rPr>
              <w:t>内にある場合</w:t>
            </w:r>
            <w:r w:rsidR="006D5F6C" w:rsidRPr="00BF297A">
              <w:rPr>
                <w:rFonts w:ascii="ＭＳ 明朝" w:hAnsiTheme="minorEastAsia" w:cs="ＭＳ Ｐゴシック" w:hint="eastAsia"/>
                <w:color w:val="000000" w:themeColor="text1"/>
                <w:kern w:val="0"/>
                <w:sz w:val="20"/>
                <w:szCs w:val="20"/>
              </w:rPr>
              <w:t xml:space="preserve">　</w:t>
            </w:r>
            <w:r w:rsidRPr="00BF297A">
              <w:rPr>
                <w:rFonts w:ascii="ＭＳ 明朝" w:hAnsiTheme="minorEastAsia" w:cs="ＭＳ Ｐゴシック"/>
                <w:color w:val="000000" w:themeColor="text1"/>
                <w:kern w:val="0"/>
                <w:sz w:val="20"/>
                <w:szCs w:val="20"/>
              </w:rPr>
              <w:t>当該３０メートル格子の中心を含む単位区画</w:t>
            </w:r>
          </w:p>
          <w:p w14:paraId="6DEC8034" w14:textId="62606D74" w:rsidR="00470016" w:rsidRPr="00BF297A" w:rsidRDefault="00470016" w:rsidP="006D5F6C">
            <w:pPr>
              <w:widowControl/>
              <w:ind w:leftChars="200" w:left="620" w:hangingChars="100" w:hanging="200"/>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b　３０メートル格子内に</w:t>
            </w:r>
            <w:r w:rsidRPr="00BF297A">
              <w:rPr>
                <w:rFonts w:ascii="ＭＳ 明朝" w:hAnsiTheme="minorEastAsia" w:cs="ＭＳ Ｐゴシック" w:hint="eastAsia"/>
                <w:color w:val="000000" w:themeColor="text1"/>
                <w:kern w:val="0"/>
                <w:sz w:val="20"/>
                <w:szCs w:val="20"/>
              </w:rPr>
              <w:t>一部対象区画が含まれ、かつ、</w:t>
            </w:r>
            <w:r w:rsidRPr="00BF297A">
              <w:rPr>
                <w:rFonts w:ascii="ＭＳ 明朝" w:hAnsiTheme="minorEastAsia" w:cs="ＭＳ Ｐゴシック"/>
                <w:color w:val="000000" w:themeColor="text1"/>
                <w:kern w:val="0"/>
                <w:sz w:val="20"/>
                <w:szCs w:val="20"/>
              </w:rPr>
              <w:t>３０メートル格子の中心が調査対象</w:t>
            </w:r>
            <w:r w:rsidRPr="00BF297A">
              <w:rPr>
                <w:rFonts w:ascii="ＭＳ 明朝" w:hAnsiTheme="minorEastAsia" w:cs="ＭＳ Ｐゴシック" w:hint="eastAsia"/>
                <w:color w:val="000000" w:themeColor="text1"/>
                <w:kern w:val="0"/>
                <w:sz w:val="20"/>
                <w:szCs w:val="20"/>
              </w:rPr>
              <w:t>区域</w:t>
            </w:r>
            <w:r w:rsidRPr="00BF297A">
              <w:rPr>
                <w:rFonts w:ascii="ＭＳ 明朝" w:hAnsiTheme="minorEastAsia" w:cs="ＭＳ Ｐゴシック"/>
                <w:color w:val="000000" w:themeColor="text1"/>
                <w:kern w:val="0"/>
                <w:sz w:val="20"/>
                <w:szCs w:val="20"/>
              </w:rPr>
              <w:t>内にない場合</w:t>
            </w:r>
            <w:r w:rsidR="006D5F6C" w:rsidRPr="00BF297A">
              <w:rPr>
                <w:rFonts w:ascii="ＭＳ 明朝" w:hAnsiTheme="minorEastAsia" w:cs="ＭＳ Ｐゴシック" w:hint="eastAsia"/>
                <w:color w:val="000000" w:themeColor="text1"/>
                <w:kern w:val="0"/>
                <w:sz w:val="20"/>
                <w:szCs w:val="20"/>
              </w:rPr>
              <w:t xml:space="preserve">　</w:t>
            </w:r>
            <w:r w:rsidRPr="00BF297A">
              <w:rPr>
                <w:rFonts w:ascii="ＭＳ 明朝" w:hAnsiTheme="minorEastAsia" w:cs="ＭＳ Ｐゴシック"/>
                <w:color w:val="000000" w:themeColor="text1"/>
                <w:kern w:val="0"/>
                <w:sz w:val="20"/>
                <w:szCs w:val="20"/>
              </w:rPr>
              <w:t>当該３０メートル格子内にある</w:t>
            </w:r>
            <w:r w:rsidRPr="00BF297A">
              <w:rPr>
                <w:rFonts w:ascii="ＭＳ 明朝" w:hAnsiTheme="minorEastAsia" w:cs="ＭＳ Ｐゴシック" w:hint="eastAsia"/>
                <w:color w:val="000000" w:themeColor="text1"/>
                <w:kern w:val="0"/>
                <w:sz w:val="20"/>
                <w:szCs w:val="20"/>
              </w:rPr>
              <w:t>一部対象区画のうちいずれか</w:t>
            </w:r>
            <w:r w:rsidRPr="00BF297A">
              <w:rPr>
                <w:rFonts w:ascii="ＭＳ 明朝" w:hAnsiTheme="minorEastAsia" w:cs="ＭＳ Ｐゴシック"/>
                <w:color w:val="000000" w:themeColor="text1"/>
                <w:kern w:val="0"/>
                <w:sz w:val="20"/>
                <w:szCs w:val="20"/>
              </w:rPr>
              <w:t>１区画</w:t>
            </w:r>
          </w:p>
        </w:tc>
      </w:tr>
      <w:tr w:rsidR="00470016" w:rsidRPr="00BF297A" w14:paraId="74C59403" w14:textId="77777777" w:rsidTr="00FF3478">
        <w:tc>
          <w:tcPr>
            <w:tcW w:w="1344" w:type="pct"/>
            <w:tcBorders>
              <w:top w:val="single" w:sz="4" w:space="0" w:color="auto"/>
              <w:left w:val="single" w:sz="4" w:space="0" w:color="auto"/>
              <w:bottom w:val="single" w:sz="4" w:space="0" w:color="auto"/>
              <w:right w:val="single" w:sz="4" w:space="0" w:color="auto"/>
            </w:tcBorders>
          </w:tcPr>
          <w:p w14:paraId="6CB21A59"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試料採取地点</w:t>
            </w:r>
          </w:p>
        </w:tc>
        <w:tc>
          <w:tcPr>
            <w:tcW w:w="3656" w:type="pct"/>
            <w:tcBorders>
              <w:top w:val="single" w:sz="4" w:space="0" w:color="auto"/>
              <w:left w:val="single" w:sz="4" w:space="0" w:color="auto"/>
              <w:bottom w:val="single" w:sz="4" w:space="0" w:color="auto"/>
              <w:right w:val="single" w:sz="4" w:space="0" w:color="auto"/>
            </w:tcBorders>
          </w:tcPr>
          <w:p w14:paraId="16347051" w14:textId="1A3E5E39" w:rsidR="00470016" w:rsidRPr="00BF297A" w:rsidRDefault="002C2F77" w:rsidP="0008082A">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調査区画の中心の地点（全部対象区画において汚染土壌が存在するおそれが多いと認められる部分がある場合にあっては、当該部分における任意の地点）とする。</w:t>
            </w:r>
            <w:r w:rsidR="00470016" w:rsidRPr="00BF297A">
              <w:rPr>
                <w:rFonts w:ascii="ＭＳ 明朝" w:hAnsiTheme="minorEastAsia" w:cs="ＭＳ Ｐゴシック" w:hint="eastAsia"/>
                <w:color w:val="000000" w:themeColor="text1"/>
                <w:kern w:val="0"/>
                <w:sz w:val="20"/>
                <w:szCs w:val="20"/>
              </w:rPr>
              <w:t>ただし、試料</w:t>
            </w:r>
            <w:r w:rsidR="00172A0E" w:rsidRPr="00BF297A">
              <w:rPr>
                <w:rFonts w:ascii="ＭＳ 明朝" w:hAnsiTheme="minorEastAsia" w:cs="ＭＳ Ｐゴシック" w:hint="eastAsia"/>
                <w:color w:val="000000" w:themeColor="text1"/>
                <w:kern w:val="0"/>
                <w:sz w:val="20"/>
                <w:szCs w:val="20"/>
              </w:rPr>
              <w:t>を</w:t>
            </w:r>
            <w:r w:rsidR="00470016" w:rsidRPr="00BF297A">
              <w:rPr>
                <w:rFonts w:ascii="ＭＳ 明朝" w:hAnsiTheme="minorEastAsia" w:cs="ＭＳ Ｐゴシック" w:hint="eastAsia"/>
                <w:color w:val="000000" w:themeColor="text1"/>
                <w:kern w:val="0"/>
                <w:sz w:val="20"/>
                <w:szCs w:val="20"/>
              </w:rPr>
              <w:t>採取</w:t>
            </w:r>
            <w:r w:rsidR="00172A0E" w:rsidRPr="00BF297A">
              <w:rPr>
                <w:rFonts w:ascii="ＭＳ 明朝" w:hAnsiTheme="minorEastAsia" w:cs="ＭＳ Ｐゴシック" w:hint="eastAsia"/>
                <w:color w:val="000000" w:themeColor="text1"/>
                <w:kern w:val="0"/>
                <w:sz w:val="20"/>
                <w:szCs w:val="20"/>
              </w:rPr>
              <w:t>しようとする</w:t>
            </w:r>
            <w:r w:rsidR="00470016" w:rsidRPr="00BF297A">
              <w:rPr>
                <w:rFonts w:ascii="ＭＳ 明朝" w:hAnsiTheme="minorEastAsia" w:cs="ＭＳ Ｐゴシック" w:hint="eastAsia"/>
                <w:color w:val="000000" w:themeColor="text1"/>
                <w:kern w:val="0"/>
                <w:sz w:val="20"/>
                <w:szCs w:val="20"/>
              </w:rPr>
              <w:t>地点の傾斜が著しいことその他の理由により当該地点において試料を採取することが困難であると認められる場合には、当該地点を含む単位区画の任意の地点を試料採取地点とすることができる。</w:t>
            </w:r>
          </w:p>
        </w:tc>
      </w:tr>
      <w:tr w:rsidR="00470016" w:rsidRPr="00BF297A" w14:paraId="35000978" w14:textId="77777777" w:rsidTr="00FF3478">
        <w:tc>
          <w:tcPr>
            <w:tcW w:w="1344" w:type="pct"/>
            <w:tcBorders>
              <w:top w:val="single" w:sz="4" w:space="0" w:color="auto"/>
              <w:left w:val="single" w:sz="4" w:space="0" w:color="auto"/>
              <w:bottom w:val="single" w:sz="4" w:space="0" w:color="auto"/>
              <w:right w:val="single" w:sz="4" w:space="0" w:color="auto"/>
            </w:tcBorders>
            <w:hideMark/>
          </w:tcPr>
          <w:p w14:paraId="5ACC26F5"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採取対象試料</w:t>
            </w:r>
          </w:p>
        </w:tc>
        <w:tc>
          <w:tcPr>
            <w:tcW w:w="3656" w:type="pct"/>
            <w:tcBorders>
              <w:top w:val="single" w:sz="4" w:space="0" w:color="auto"/>
              <w:left w:val="single" w:sz="4" w:space="0" w:color="auto"/>
              <w:bottom w:val="single" w:sz="4" w:space="0" w:color="auto"/>
              <w:right w:val="single" w:sz="4" w:space="0" w:color="auto"/>
            </w:tcBorders>
            <w:hideMark/>
          </w:tcPr>
          <w:p w14:paraId="64FF662F" w14:textId="06187211" w:rsidR="00470016" w:rsidRPr="00BF297A" w:rsidRDefault="00470016" w:rsidP="006D5F6C">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試料採取地点に直径１５ミリメートルから３０ミリメートル程度まで、深さ０</w:t>
            </w:r>
            <w:r w:rsidRPr="00BF297A">
              <w:rPr>
                <w:rFonts w:ascii="ＭＳ 明朝" w:hAnsiTheme="minorEastAsia" w:cs="ＭＳ Ｐゴシック"/>
                <w:color w:val="000000" w:themeColor="text1"/>
                <w:kern w:val="0"/>
                <w:sz w:val="20"/>
                <w:szCs w:val="20"/>
              </w:rPr>
              <w:t>.８メートルから１メートルまでの穴をあけ、土壌ガスを吸引して採取したものを試料とする。</w:t>
            </w:r>
            <w:r w:rsidR="006D5F6C" w:rsidRPr="00BF297A">
              <w:rPr>
                <w:rFonts w:ascii="ＭＳ 明朝" w:hAnsiTheme="minorEastAsia" w:cs="ＭＳ Ｐゴシック" w:hint="eastAsia"/>
                <w:color w:val="000000" w:themeColor="text1"/>
                <w:kern w:val="0"/>
                <w:sz w:val="20"/>
                <w:szCs w:val="20"/>
              </w:rPr>
              <w:t>ただし</w:t>
            </w:r>
            <w:r w:rsidRPr="00BF297A">
              <w:rPr>
                <w:rFonts w:ascii="ＭＳ 明朝" w:hAnsiTheme="minorEastAsia" w:cs="ＭＳ Ｐゴシック" w:hint="eastAsia"/>
                <w:color w:val="000000" w:themeColor="text1"/>
                <w:kern w:val="0"/>
                <w:sz w:val="20"/>
                <w:szCs w:val="20"/>
              </w:rPr>
              <w:t>、土壌ガスの採取が困難と認められる場合にあっては、地下水を採取する</w:t>
            </w:r>
            <w:r w:rsidR="006D5F6C" w:rsidRPr="00BF297A">
              <w:rPr>
                <w:rFonts w:ascii="ＭＳ 明朝" w:hAnsiTheme="minorEastAsia" w:cs="ＭＳ Ｐゴシック" w:hint="eastAsia"/>
                <w:color w:val="000000" w:themeColor="text1"/>
                <w:kern w:val="0"/>
                <w:sz w:val="20"/>
                <w:szCs w:val="20"/>
              </w:rPr>
              <w:t>ものとする</w:t>
            </w:r>
            <w:r w:rsidRPr="00BF297A">
              <w:rPr>
                <w:rFonts w:ascii="ＭＳ 明朝" w:hAnsiTheme="minorEastAsia" w:cs="ＭＳ Ｐゴシック" w:hint="eastAsia"/>
                <w:color w:val="000000" w:themeColor="text1"/>
                <w:kern w:val="0"/>
                <w:sz w:val="20"/>
                <w:szCs w:val="20"/>
              </w:rPr>
              <w:t>。</w:t>
            </w:r>
          </w:p>
        </w:tc>
      </w:tr>
      <w:tr w:rsidR="00470016" w:rsidRPr="00BF297A" w14:paraId="648C1734" w14:textId="77777777" w:rsidTr="00FF3478">
        <w:tc>
          <w:tcPr>
            <w:tcW w:w="1344" w:type="pct"/>
            <w:tcBorders>
              <w:top w:val="single" w:sz="4" w:space="0" w:color="auto"/>
              <w:left w:val="single" w:sz="4" w:space="0" w:color="auto"/>
              <w:bottom w:val="single" w:sz="4" w:space="0" w:color="auto"/>
              <w:right w:val="single" w:sz="4" w:space="0" w:color="auto"/>
            </w:tcBorders>
            <w:hideMark/>
          </w:tcPr>
          <w:p w14:paraId="5D7805C0" w14:textId="455592A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一部</w:t>
            </w:r>
            <w:r w:rsidR="00C71099">
              <w:rPr>
                <w:rFonts w:ascii="ＭＳ 明朝" w:hAnsiTheme="minorEastAsia" w:cs="ＭＳ Ｐゴシック" w:hint="eastAsia"/>
                <w:color w:val="000000" w:themeColor="text1"/>
                <w:kern w:val="0"/>
                <w:sz w:val="20"/>
                <w:szCs w:val="20"/>
              </w:rPr>
              <w:t>対象</w:t>
            </w:r>
            <w:r w:rsidRPr="00BF297A">
              <w:rPr>
                <w:rFonts w:ascii="ＭＳ 明朝" w:hAnsiTheme="minorEastAsia" w:cs="ＭＳ Ｐゴシック" w:hint="eastAsia"/>
                <w:color w:val="000000" w:themeColor="text1"/>
                <w:kern w:val="0"/>
                <w:sz w:val="20"/>
                <w:szCs w:val="20"/>
              </w:rPr>
              <w:t>区画における調査の追加</w:t>
            </w:r>
          </w:p>
        </w:tc>
        <w:tc>
          <w:tcPr>
            <w:tcW w:w="3656" w:type="pct"/>
            <w:tcBorders>
              <w:top w:val="single" w:sz="4" w:space="0" w:color="auto"/>
              <w:left w:val="single" w:sz="4" w:space="0" w:color="auto"/>
              <w:bottom w:val="single" w:sz="4" w:space="0" w:color="auto"/>
              <w:right w:val="single" w:sz="4" w:space="0" w:color="auto"/>
            </w:tcBorders>
            <w:hideMark/>
          </w:tcPr>
          <w:p w14:paraId="608189B0" w14:textId="151C9399"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３０メートル格子内の調査</w:t>
            </w:r>
            <w:r w:rsidR="00441C63" w:rsidRPr="00BF297A">
              <w:rPr>
                <w:rFonts w:ascii="ＭＳ 明朝" w:hAnsiTheme="minorEastAsia" w:cs="ＭＳ Ｐゴシック" w:hint="eastAsia"/>
                <w:color w:val="000000" w:themeColor="text1"/>
                <w:kern w:val="0"/>
                <w:sz w:val="20"/>
                <w:szCs w:val="20"/>
              </w:rPr>
              <w:t>区画</w:t>
            </w:r>
            <w:r w:rsidRPr="00BF297A">
              <w:rPr>
                <w:rFonts w:ascii="ＭＳ 明朝" w:hAnsiTheme="minorEastAsia" w:cs="ＭＳ Ｐゴシック" w:hint="eastAsia"/>
                <w:color w:val="000000" w:themeColor="text1"/>
                <w:kern w:val="0"/>
                <w:sz w:val="20"/>
                <w:szCs w:val="20"/>
              </w:rPr>
              <w:t>において採取された土壌ガスから調査対象物質が検出された場合又は採取された地下水中の調査対象物質の濃度が地下水基準を超えた場合は、当該調査区画を含む３０メートル格子内にある一部対象区画（調査区画であるものを除く。）において土壌ガス（土壌ガスの採取が困難と認められる場合にあっては</w:t>
            </w:r>
            <w:r w:rsidR="00E9227D" w:rsidRPr="00BF297A">
              <w:rPr>
                <w:rFonts w:ascii="ＭＳ 明朝" w:hAnsiTheme="minorEastAsia" w:cs="ＭＳ Ｐゴシック" w:hint="eastAsia"/>
                <w:color w:val="000000" w:themeColor="text1"/>
                <w:kern w:val="0"/>
                <w:sz w:val="20"/>
                <w:szCs w:val="20"/>
              </w:rPr>
              <w:t>、</w:t>
            </w:r>
            <w:r w:rsidRPr="00BF297A">
              <w:rPr>
                <w:rFonts w:ascii="ＭＳ 明朝" w:hAnsiTheme="minorEastAsia" w:cs="ＭＳ Ｐゴシック" w:hint="eastAsia"/>
                <w:color w:val="000000" w:themeColor="text1"/>
                <w:kern w:val="0"/>
                <w:sz w:val="20"/>
                <w:szCs w:val="20"/>
              </w:rPr>
              <w:t>地下水）中に含まれる調査対象物質の量の測定を行うものとする。</w:t>
            </w:r>
          </w:p>
        </w:tc>
      </w:tr>
    </w:tbl>
    <w:p w14:paraId="6D62FFCD" w14:textId="77777777" w:rsidR="00470016" w:rsidRPr="00BF297A" w:rsidRDefault="00470016" w:rsidP="005C0794">
      <w:pPr>
        <w:pStyle w:val="kana"/>
        <w:ind w:left="830" w:hanging="200"/>
        <w:rPr>
          <w:sz w:val="20"/>
          <w:szCs w:val="20"/>
        </w:rPr>
      </w:pPr>
      <w:r w:rsidRPr="00BF297A">
        <w:rPr>
          <w:rFonts w:hint="eastAsia"/>
          <w:sz w:val="20"/>
          <w:szCs w:val="20"/>
        </w:rPr>
        <w:t>イ　代表地点における土壌調査</w:t>
      </w:r>
    </w:p>
    <w:p w14:paraId="0380557A" w14:textId="43866083" w:rsidR="0023179D" w:rsidRPr="00BF297A" w:rsidRDefault="006F3F20" w:rsidP="005C0794">
      <w:pPr>
        <w:pStyle w:val="kana-honbun"/>
        <w:ind w:firstLine="200"/>
        <w:rPr>
          <w:sz w:val="20"/>
          <w:szCs w:val="20"/>
        </w:rPr>
      </w:pPr>
      <w:r w:rsidRPr="00046AB6">
        <w:rPr>
          <w:rFonts w:hint="eastAsia"/>
          <w:sz w:val="20"/>
          <w:szCs w:val="20"/>
        </w:rPr>
        <w:t>調査受託者</w:t>
      </w:r>
      <w:r w:rsidR="00AF5859" w:rsidRPr="00046AB6">
        <w:rPr>
          <w:rFonts w:hint="eastAsia"/>
          <w:sz w:val="20"/>
          <w:szCs w:val="20"/>
        </w:rPr>
        <w:t>は、</w:t>
      </w:r>
      <w:r w:rsidR="00470016" w:rsidRPr="00046AB6">
        <w:rPr>
          <w:rFonts w:hint="eastAsia"/>
          <w:sz w:val="20"/>
          <w:szCs w:val="20"/>
        </w:rPr>
        <w:t>ア</w:t>
      </w:r>
      <w:r w:rsidR="00470016" w:rsidRPr="00046AB6">
        <w:rPr>
          <w:sz w:val="20"/>
          <w:szCs w:val="20"/>
        </w:rPr>
        <w:t>の</w:t>
      </w:r>
      <w:r w:rsidR="007E2F54" w:rsidRPr="00046AB6">
        <w:rPr>
          <w:rFonts w:hint="eastAsia"/>
          <w:sz w:val="20"/>
          <w:szCs w:val="20"/>
        </w:rPr>
        <w:t>土壌ガス</w:t>
      </w:r>
      <w:r w:rsidR="00470016" w:rsidRPr="00046AB6">
        <w:rPr>
          <w:sz w:val="20"/>
          <w:szCs w:val="20"/>
        </w:rPr>
        <w:t>調</w:t>
      </w:r>
      <w:r w:rsidR="00470016" w:rsidRPr="00046AB6">
        <w:rPr>
          <w:rFonts w:hint="eastAsia"/>
          <w:sz w:val="20"/>
          <w:szCs w:val="20"/>
        </w:rPr>
        <w:t>査において土壌ガス</w:t>
      </w:r>
      <w:r w:rsidR="0023179D" w:rsidRPr="00046AB6">
        <w:rPr>
          <w:rFonts w:hint="eastAsia"/>
          <w:sz w:val="20"/>
          <w:szCs w:val="20"/>
        </w:rPr>
        <w:t>から</w:t>
      </w:r>
      <w:r w:rsidR="00AF5859" w:rsidRPr="00046AB6">
        <w:rPr>
          <w:rFonts w:hint="eastAsia"/>
          <w:sz w:val="20"/>
          <w:szCs w:val="20"/>
        </w:rPr>
        <w:t>調査対象物質</w:t>
      </w:r>
      <w:r w:rsidR="00470016" w:rsidRPr="00046AB6">
        <w:rPr>
          <w:rFonts w:hint="eastAsia"/>
          <w:sz w:val="20"/>
          <w:szCs w:val="20"/>
        </w:rPr>
        <w:t>が検出された</w:t>
      </w:r>
      <w:r w:rsidR="00D57437" w:rsidRPr="00046AB6">
        <w:rPr>
          <w:rFonts w:hint="eastAsia"/>
          <w:sz w:val="20"/>
          <w:szCs w:val="20"/>
        </w:rPr>
        <w:t>試料採取地点があるとき又は</w:t>
      </w:r>
      <w:r w:rsidR="0023179D" w:rsidRPr="00046AB6">
        <w:rPr>
          <w:rFonts w:hint="eastAsia"/>
          <w:sz w:val="20"/>
          <w:szCs w:val="20"/>
        </w:rPr>
        <w:t>地下水</w:t>
      </w:r>
      <w:r w:rsidR="00D57437" w:rsidRPr="00046AB6">
        <w:rPr>
          <w:rFonts w:hint="eastAsia"/>
          <w:sz w:val="20"/>
          <w:szCs w:val="20"/>
        </w:rPr>
        <w:t>から検出された</w:t>
      </w:r>
      <w:r w:rsidR="00AF5859" w:rsidRPr="00046AB6">
        <w:rPr>
          <w:rFonts w:hint="eastAsia"/>
          <w:sz w:val="20"/>
          <w:szCs w:val="20"/>
        </w:rPr>
        <w:t>調査対象物質</w:t>
      </w:r>
      <w:r w:rsidR="0023179D" w:rsidRPr="00046AB6">
        <w:rPr>
          <w:rFonts w:hint="eastAsia"/>
          <w:sz w:val="20"/>
          <w:szCs w:val="20"/>
        </w:rPr>
        <w:t>が</w:t>
      </w:r>
      <w:r w:rsidR="00470016" w:rsidRPr="00046AB6">
        <w:rPr>
          <w:rFonts w:hint="eastAsia"/>
          <w:sz w:val="20"/>
          <w:szCs w:val="20"/>
        </w:rPr>
        <w:t>地下水基準を超え</w:t>
      </w:r>
      <w:r w:rsidR="0023179D" w:rsidRPr="00046AB6">
        <w:rPr>
          <w:rFonts w:hint="eastAsia"/>
          <w:sz w:val="20"/>
          <w:szCs w:val="20"/>
        </w:rPr>
        <w:t>る</w:t>
      </w:r>
      <w:r w:rsidR="00D57437" w:rsidRPr="00046AB6">
        <w:rPr>
          <w:rFonts w:hint="eastAsia"/>
          <w:sz w:val="20"/>
          <w:szCs w:val="20"/>
        </w:rPr>
        <w:t>試料採取地点があるとき</w:t>
      </w:r>
      <w:r w:rsidR="00470016" w:rsidRPr="00046AB6">
        <w:rPr>
          <w:rFonts w:hint="eastAsia"/>
          <w:sz w:val="20"/>
          <w:szCs w:val="20"/>
        </w:rPr>
        <w:t>は、次に定めるところにより調査</w:t>
      </w:r>
      <w:r w:rsidR="00AF5859" w:rsidRPr="00046AB6">
        <w:rPr>
          <w:rFonts w:hint="eastAsia"/>
          <w:sz w:val="20"/>
          <w:szCs w:val="20"/>
        </w:rPr>
        <w:t>する</w:t>
      </w:r>
      <w:r w:rsidR="00470016" w:rsidRPr="00046AB6">
        <w:rPr>
          <w:rFonts w:hint="eastAsia"/>
          <w:sz w:val="20"/>
          <w:szCs w:val="20"/>
        </w:rPr>
        <w:t>。</w:t>
      </w:r>
    </w:p>
    <w:p w14:paraId="379B05AC" w14:textId="4CDC386F" w:rsidR="00666391" w:rsidRPr="00BF297A" w:rsidRDefault="00AF5859" w:rsidP="005C0794">
      <w:pPr>
        <w:pStyle w:val="kana-honbun"/>
        <w:ind w:firstLine="200"/>
        <w:rPr>
          <w:sz w:val="20"/>
          <w:szCs w:val="20"/>
        </w:rPr>
      </w:pPr>
      <w:r w:rsidRPr="00BF297A">
        <w:rPr>
          <w:rFonts w:hint="eastAsia"/>
          <w:sz w:val="20"/>
          <w:szCs w:val="20"/>
        </w:rPr>
        <w:t>試料採取において</w:t>
      </w:r>
      <w:r w:rsidR="00923649" w:rsidRPr="00BF297A">
        <w:rPr>
          <w:rFonts w:hint="eastAsia"/>
          <w:sz w:val="20"/>
          <w:szCs w:val="20"/>
        </w:rPr>
        <w:t>ボーリング</w:t>
      </w:r>
      <w:r w:rsidRPr="00BF297A">
        <w:rPr>
          <w:rFonts w:hint="eastAsia"/>
          <w:sz w:val="20"/>
          <w:szCs w:val="20"/>
        </w:rPr>
        <w:t>を実施する</w:t>
      </w:r>
      <w:r w:rsidR="00923649" w:rsidRPr="00BF297A">
        <w:rPr>
          <w:rFonts w:hint="eastAsia"/>
          <w:sz w:val="20"/>
          <w:szCs w:val="20"/>
        </w:rPr>
        <w:t>際は、</w:t>
      </w:r>
      <w:r w:rsidRPr="00BF297A">
        <w:rPr>
          <w:rFonts w:hint="eastAsia"/>
          <w:sz w:val="20"/>
          <w:szCs w:val="20"/>
        </w:rPr>
        <w:t>汚染土壌又は特定有害物質のボーリング</w:t>
      </w:r>
      <w:r w:rsidR="00644EB6" w:rsidRPr="00BF297A">
        <w:rPr>
          <w:rFonts w:hAnsiTheme="minorEastAsia" w:cs="ＭＳ Ｐゴシック"/>
          <w:color w:val="000000" w:themeColor="text1"/>
          <w:kern w:val="0"/>
          <w:sz w:val="20"/>
          <w:szCs w:val="20"/>
        </w:rPr>
        <w:ruby>
          <w:rubyPr>
            <w:rubyAlign w:val="distributeSpace"/>
            <w:hps w:val="10"/>
            <w:hpsRaise w:val="18"/>
            <w:hpsBaseText w:val="20"/>
            <w:lid w:val="ja-JP"/>
          </w:rubyPr>
          <w:rt>
            <w:r w:rsidR="00644EB6" w:rsidRPr="00BF297A">
              <w:rPr>
                <w:rFonts w:hAnsi="ＭＳ 明朝" w:cs="ＭＳ Ｐゴシック"/>
                <w:color w:val="000000" w:themeColor="text1"/>
                <w:kern w:val="0"/>
                <w:sz w:val="20"/>
                <w:szCs w:val="20"/>
              </w:rPr>
              <w:t>こう</w:t>
            </w:r>
          </w:rt>
          <w:rubyBase>
            <w:r w:rsidR="00644EB6" w:rsidRPr="00BF297A">
              <w:rPr>
                <w:rFonts w:hAnsiTheme="minorEastAsia" w:cs="ＭＳ Ｐゴシック"/>
                <w:color w:val="000000" w:themeColor="text1"/>
                <w:kern w:val="0"/>
                <w:sz w:val="20"/>
                <w:szCs w:val="20"/>
              </w:rPr>
              <w:t>孔</w:t>
            </w:r>
          </w:rubyBase>
        </w:ruby>
      </w:r>
      <w:r w:rsidRPr="00BF297A">
        <w:rPr>
          <w:rFonts w:hint="eastAsia"/>
          <w:sz w:val="20"/>
          <w:szCs w:val="20"/>
        </w:rPr>
        <w:t>への流出を防止し、かつ、掘削に当たって水等を用いる場合にあっては</w:t>
      </w:r>
      <w:r w:rsidR="00E9227D" w:rsidRPr="00BF297A">
        <w:rPr>
          <w:rFonts w:hint="eastAsia"/>
          <w:sz w:val="20"/>
          <w:szCs w:val="20"/>
        </w:rPr>
        <w:t>、</w:t>
      </w:r>
      <w:r w:rsidRPr="00BF297A">
        <w:rPr>
          <w:rFonts w:hint="eastAsia"/>
          <w:sz w:val="20"/>
          <w:szCs w:val="20"/>
        </w:rPr>
        <w:t>当該水等による汚染土壌、特定有害物質又は特定有害物質を含む液体の飛散</w:t>
      </w:r>
      <w:r w:rsidR="00B9204F" w:rsidRPr="00BF297A">
        <w:rPr>
          <w:rFonts w:hint="eastAsia"/>
          <w:sz w:val="20"/>
          <w:szCs w:val="20"/>
        </w:rPr>
        <w:t>、揮散</w:t>
      </w:r>
      <w:r w:rsidR="000A22CB">
        <w:rPr>
          <w:rFonts w:hint="eastAsia"/>
          <w:sz w:val="20"/>
          <w:szCs w:val="20"/>
        </w:rPr>
        <w:t>又</w:t>
      </w:r>
      <w:r w:rsidR="00B9204F" w:rsidRPr="00BF297A">
        <w:rPr>
          <w:rFonts w:hint="eastAsia"/>
          <w:sz w:val="20"/>
          <w:szCs w:val="20"/>
        </w:rPr>
        <w:t>は</w:t>
      </w:r>
      <w:r w:rsidRPr="00BF297A">
        <w:rPr>
          <w:rFonts w:hint="eastAsia"/>
          <w:sz w:val="20"/>
          <w:szCs w:val="20"/>
        </w:rPr>
        <w:t>流出及び地下への浸透を防止するために必要な措置を講じる（以下、当該</w:t>
      </w:r>
      <w:r w:rsidR="000B774F" w:rsidRPr="00BF297A">
        <w:rPr>
          <w:rFonts w:hint="eastAsia"/>
          <w:sz w:val="20"/>
          <w:szCs w:val="20"/>
        </w:rPr>
        <w:t>措置を講じて実施する</w:t>
      </w:r>
      <w:r w:rsidRPr="00BF297A">
        <w:rPr>
          <w:rFonts w:hint="eastAsia"/>
          <w:sz w:val="20"/>
          <w:szCs w:val="20"/>
        </w:rPr>
        <w:t>ボーリングを「汚染を拡散させない</w:t>
      </w:r>
      <w:r w:rsidR="00995256" w:rsidRPr="00BF297A">
        <w:rPr>
          <w:rFonts w:hint="eastAsia"/>
          <w:sz w:val="20"/>
          <w:szCs w:val="20"/>
        </w:rPr>
        <w:t>措置を講じた</w:t>
      </w:r>
      <w:r w:rsidRPr="00BF297A">
        <w:rPr>
          <w:rFonts w:hint="eastAsia"/>
          <w:sz w:val="20"/>
          <w:szCs w:val="20"/>
        </w:rPr>
        <w:t>ボーリング」という。）</w:t>
      </w:r>
      <w:r w:rsidR="00EA5AB4" w:rsidRPr="00BF297A">
        <w:rPr>
          <w:rFonts w:hint="eastAsia"/>
          <w:sz w:val="20"/>
          <w:szCs w:val="20"/>
        </w:rPr>
        <w:t>。</w:t>
      </w:r>
    </w:p>
    <w:p w14:paraId="3127CFAA" w14:textId="41E1F186" w:rsidR="00923649" w:rsidRPr="00BF297A" w:rsidRDefault="00666391" w:rsidP="005C0794">
      <w:pPr>
        <w:pStyle w:val="kana-honbun"/>
        <w:ind w:firstLine="200"/>
        <w:rPr>
          <w:sz w:val="20"/>
          <w:szCs w:val="20"/>
        </w:rPr>
      </w:pPr>
      <w:r w:rsidRPr="00BF297A">
        <w:rPr>
          <w:rFonts w:hint="eastAsia"/>
          <w:sz w:val="20"/>
          <w:szCs w:val="20"/>
        </w:rPr>
        <w:t>なお、土壌試料の採取の対象となった深度</w:t>
      </w:r>
      <w:r w:rsidR="00046AB6">
        <w:rPr>
          <w:rFonts w:hint="eastAsia"/>
          <w:sz w:val="20"/>
          <w:szCs w:val="20"/>
        </w:rPr>
        <w:t>まで</w:t>
      </w:r>
      <w:r w:rsidRPr="00BF297A">
        <w:rPr>
          <w:rFonts w:hint="eastAsia"/>
          <w:sz w:val="20"/>
          <w:szCs w:val="20"/>
        </w:rPr>
        <w:t>の範囲において、試料採取の際に深度別の地層の状況についても把握する。</w:t>
      </w:r>
    </w:p>
    <w:tbl>
      <w:tblPr>
        <w:tblStyle w:val="a3"/>
        <w:tblW w:w="4239" w:type="pct"/>
        <w:tblInd w:w="1101" w:type="dxa"/>
        <w:tblLook w:val="04A0" w:firstRow="1" w:lastRow="0" w:firstColumn="1" w:lastColumn="0" w:noHBand="0" w:noVBand="1"/>
      </w:tblPr>
      <w:tblGrid>
        <w:gridCol w:w="1984"/>
        <w:gridCol w:w="5409"/>
      </w:tblGrid>
      <w:tr w:rsidR="00470016" w:rsidRPr="00BF297A" w14:paraId="618AE6DA" w14:textId="77777777" w:rsidTr="00FF3478">
        <w:tc>
          <w:tcPr>
            <w:tcW w:w="1342" w:type="pct"/>
          </w:tcPr>
          <w:p w14:paraId="2C228908" w14:textId="0A6D29AC" w:rsidR="00470016" w:rsidRPr="00BF297A" w:rsidRDefault="002C2F77"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対象物質</w:t>
            </w:r>
          </w:p>
        </w:tc>
        <w:tc>
          <w:tcPr>
            <w:tcW w:w="3658" w:type="pct"/>
          </w:tcPr>
          <w:p w14:paraId="5E5F6549" w14:textId="65BB9499" w:rsidR="009055FC" w:rsidRPr="00BF297A" w:rsidRDefault="009055FC" w:rsidP="00B9251A">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次の（ア）及び（イ）に掲げる物質</w:t>
            </w:r>
          </w:p>
          <w:p w14:paraId="3B63AE62" w14:textId="67FA7416" w:rsidR="00DD17A4" w:rsidRPr="00BF297A" w:rsidRDefault="008779D1" w:rsidP="00FF3478">
            <w:pPr>
              <w:widowControl/>
              <w:ind w:left="316" w:hangingChars="158" w:hanging="316"/>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（ア）</w:t>
            </w:r>
            <w:r w:rsidR="00B9204F" w:rsidRPr="00BF297A">
              <w:rPr>
                <w:rFonts w:ascii="ＭＳ 明朝" w:hAnsiTheme="minorEastAsia" w:cs="ＭＳ ゴシック" w:hint="eastAsia"/>
                <w:color w:val="000000" w:themeColor="text1"/>
                <w:kern w:val="0"/>
                <w:sz w:val="20"/>
                <w:szCs w:val="20"/>
              </w:rPr>
              <w:t>土壌ガス</w:t>
            </w:r>
            <w:r w:rsidR="000A22CB">
              <w:rPr>
                <w:rFonts w:ascii="ＭＳ 明朝" w:hAnsiTheme="minorEastAsia" w:cs="ＭＳ ゴシック" w:hint="eastAsia"/>
                <w:color w:val="000000" w:themeColor="text1"/>
                <w:kern w:val="0"/>
                <w:sz w:val="20"/>
                <w:szCs w:val="20"/>
              </w:rPr>
              <w:t>又は地下水</w:t>
            </w:r>
            <w:r w:rsidR="00B9204F" w:rsidRPr="00BF297A">
              <w:rPr>
                <w:rFonts w:ascii="ＭＳ 明朝" w:hAnsiTheme="minorEastAsia" w:cs="ＭＳ ゴシック" w:hint="eastAsia"/>
                <w:color w:val="000000" w:themeColor="text1"/>
                <w:kern w:val="0"/>
                <w:sz w:val="20"/>
                <w:szCs w:val="20"/>
              </w:rPr>
              <w:t>から</w:t>
            </w:r>
            <w:r w:rsidR="00470016" w:rsidRPr="00BF297A">
              <w:rPr>
                <w:rFonts w:ascii="ＭＳ 明朝" w:hAnsiTheme="minorEastAsia" w:cs="ＭＳ ゴシック" w:hint="eastAsia"/>
                <w:color w:val="000000" w:themeColor="text1"/>
                <w:kern w:val="0"/>
                <w:sz w:val="20"/>
                <w:szCs w:val="20"/>
              </w:rPr>
              <w:t>検出された特定有害物質及びその分解生成物</w:t>
            </w:r>
          </w:p>
          <w:p w14:paraId="43EFCCA6" w14:textId="44F05B4E" w:rsidR="00470016" w:rsidRPr="00BF297A" w:rsidRDefault="008779D1" w:rsidP="00FF3478">
            <w:pPr>
              <w:widowControl/>
              <w:ind w:left="316" w:hangingChars="158" w:hanging="316"/>
              <w:rPr>
                <w:rFonts w:ascii="ＭＳ 明朝" w:hAnsiTheme="minorEastAsia" w:cs="ＭＳ Ｐ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（イ）</w:t>
            </w:r>
            <w:r w:rsidR="00B9204F" w:rsidRPr="00BF297A">
              <w:rPr>
                <w:rFonts w:ascii="ＭＳ 明朝" w:hAnsiTheme="minorEastAsia" w:cs="ＭＳ ゴシック" w:hint="eastAsia"/>
                <w:color w:val="000000" w:themeColor="text1"/>
                <w:kern w:val="0"/>
                <w:sz w:val="20"/>
                <w:szCs w:val="20"/>
              </w:rPr>
              <w:t>土壌ガス</w:t>
            </w:r>
            <w:r w:rsidR="000A22CB">
              <w:rPr>
                <w:rFonts w:ascii="ＭＳ 明朝" w:hAnsiTheme="minorEastAsia" w:cs="ＭＳ ゴシック" w:hint="eastAsia"/>
                <w:color w:val="000000" w:themeColor="text1"/>
                <w:kern w:val="0"/>
                <w:sz w:val="20"/>
                <w:szCs w:val="20"/>
              </w:rPr>
              <w:t>又は地下水</w:t>
            </w:r>
            <w:r w:rsidR="00B9204F" w:rsidRPr="00BF297A">
              <w:rPr>
                <w:rFonts w:ascii="ＭＳ 明朝" w:hAnsiTheme="minorEastAsia" w:cs="ＭＳ ゴシック" w:hint="eastAsia"/>
                <w:color w:val="000000" w:themeColor="text1"/>
                <w:kern w:val="0"/>
                <w:sz w:val="20"/>
                <w:szCs w:val="20"/>
              </w:rPr>
              <w:t>から</w:t>
            </w:r>
            <w:r w:rsidR="00DD17A4" w:rsidRPr="00BF297A">
              <w:rPr>
                <w:rFonts w:ascii="ＭＳ 明朝" w:hAnsiTheme="minorEastAsia" w:cs="ＭＳ ゴシック" w:hint="eastAsia"/>
                <w:color w:val="000000" w:themeColor="text1"/>
                <w:kern w:val="0"/>
                <w:sz w:val="20"/>
                <w:szCs w:val="20"/>
              </w:rPr>
              <w:t>検出された</w:t>
            </w:r>
            <w:r w:rsidR="00470016" w:rsidRPr="00BF297A">
              <w:rPr>
                <w:rFonts w:ascii="ＭＳ 明朝" w:hAnsiTheme="minorEastAsia" w:cs="ＭＳ ゴシック" w:hint="eastAsia"/>
                <w:color w:val="000000" w:themeColor="text1"/>
                <w:kern w:val="0"/>
                <w:sz w:val="20"/>
                <w:szCs w:val="20"/>
              </w:rPr>
              <w:t>特定有害物質</w:t>
            </w:r>
            <w:r w:rsidR="00470016" w:rsidRPr="00BF297A">
              <w:rPr>
                <w:rFonts w:ascii="ＭＳ 明朝" w:hAnsiTheme="minorEastAsia" w:cs="ＭＳ Ｐゴシック" w:hint="eastAsia"/>
                <w:color w:val="000000" w:themeColor="text1"/>
                <w:kern w:val="0"/>
                <w:sz w:val="20"/>
                <w:szCs w:val="20"/>
              </w:rPr>
              <w:t>の親物質（（３）アにおいて把握した特定有害物質に限る</w:t>
            </w:r>
            <w:r w:rsidR="00E805C3" w:rsidRPr="00BF297A">
              <w:rPr>
                <w:rFonts w:ascii="ＭＳ 明朝" w:hAnsiTheme="minorEastAsia" w:cs="ＭＳ Ｐゴシック" w:hint="eastAsia"/>
                <w:color w:val="000000" w:themeColor="text1"/>
                <w:kern w:val="0"/>
                <w:sz w:val="20"/>
                <w:szCs w:val="20"/>
              </w:rPr>
              <w:t>。</w:t>
            </w:r>
            <w:r w:rsidR="00470016" w:rsidRPr="00BF297A">
              <w:rPr>
                <w:rFonts w:ascii="ＭＳ 明朝" w:hAnsiTheme="minorEastAsia" w:cs="ＭＳ Ｐゴシック" w:hint="eastAsia"/>
                <w:color w:val="000000" w:themeColor="text1"/>
                <w:kern w:val="0"/>
                <w:sz w:val="20"/>
                <w:szCs w:val="20"/>
              </w:rPr>
              <w:t>）及び当該親物質の分解生成物</w:t>
            </w:r>
          </w:p>
        </w:tc>
      </w:tr>
      <w:tr w:rsidR="00470016" w:rsidRPr="00BF297A" w14:paraId="51292F8A" w14:textId="77777777" w:rsidTr="00FF3478">
        <w:tc>
          <w:tcPr>
            <w:tcW w:w="1342" w:type="pct"/>
          </w:tcPr>
          <w:p w14:paraId="28C71E46" w14:textId="7DACE3F3"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分析内容</w:t>
            </w:r>
          </w:p>
        </w:tc>
        <w:tc>
          <w:tcPr>
            <w:tcW w:w="3658" w:type="pct"/>
          </w:tcPr>
          <w:p w14:paraId="79E13E8A" w14:textId="51D09320" w:rsidR="00470016" w:rsidRPr="00BF297A" w:rsidRDefault="00470016" w:rsidP="00046AB6">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深度別の土壌に水を加えた場合に溶出する特定有害物質の量</w:t>
            </w:r>
            <w:r w:rsidR="00046AB6">
              <w:rPr>
                <w:rFonts w:ascii="ＭＳ 明朝" w:hAnsiTheme="minorEastAsia" w:cs="ＭＳ Ｐゴシック" w:hint="eastAsia"/>
                <w:color w:val="000000" w:themeColor="text1"/>
                <w:kern w:val="0"/>
                <w:sz w:val="20"/>
                <w:szCs w:val="20"/>
              </w:rPr>
              <w:t>（以下「土壌溶出量」という。）</w:t>
            </w:r>
          </w:p>
        </w:tc>
      </w:tr>
      <w:tr w:rsidR="00470016" w:rsidRPr="00BF297A" w14:paraId="62F2CE31" w14:textId="77777777" w:rsidTr="00FF3478">
        <w:tc>
          <w:tcPr>
            <w:tcW w:w="1342" w:type="pct"/>
          </w:tcPr>
          <w:p w14:paraId="3411A144" w14:textId="77777777"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分析方法</w:t>
            </w:r>
          </w:p>
        </w:tc>
        <w:tc>
          <w:tcPr>
            <w:tcW w:w="3658" w:type="pct"/>
          </w:tcPr>
          <w:p w14:paraId="23648944" w14:textId="77777777" w:rsidR="00470016" w:rsidRPr="00BF297A" w:rsidRDefault="00470016">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法施行規則第６条第３項第４号に規定する環境大臣が定める方法</w:t>
            </w:r>
          </w:p>
        </w:tc>
      </w:tr>
      <w:tr w:rsidR="00470016" w:rsidRPr="00BF297A" w14:paraId="4F433DAA" w14:textId="77777777" w:rsidTr="00FF3478">
        <w:tc>
          <w:tcPr>
            <w:tcW w:w="1342" w:type="pct"/>
            <w:hideMark/>
          </w:tcPr>
          <w:p w14:paraId="17DD1B80"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調査地点</w:t>
            </w:r>
          </w:p>
        </w:tc>
        <w:tc>
          <w:tcPr>
            <w:tcW w:w="3658" w:type="pct"/>
            <w:hideMark/>
          </w:tcPr>
          <w:p w14:paraId="1874ADFB" w14:textId="74758CBA" w:rsidR="00470016" w:rsidRPr="00BF297A" w:rsidRDefault="001B677A" w:rsidP="000A22C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（９）</w:t>
            </w:r>
            <w:r w:rsidR="00470016" w:rsidRPr="00BF297A">
              <w:rPr>
                <w:rFonts w:ascii="ＭＳ 明朝" w:hAnsiTheme="minorEastAsia" w:cs="ＭＳ Ｐゴシック" w:hint="eastAsia"/>
                <w:color w:val="000000" w:themeColor="text1"/>
                <w:kern w:val="0"/>
                <w:sz w:val="20"/>
                <w:szCs w:val="20"/>
              </w:rPr>
              <w:t>アの</w:t>
            </w:r>
            <w:r w:rsidR="001F661D" w:rsidRPr="00BF297A">
              <w:rPr>
                <w:rFonts w:ascii="ＭＳ 明朝" w:hAnsiTheme="minorEastAsia" w:cs="ＭＳ Ｐゴシック" w:hint="eastAsia"/>
                <w:color w:val="000000" w:themeColor="text1"/>
                <w:kern w:val="0"/>
                <w:sz w:val="20"/>
                <w:szCs w:val="20"/>
              </w:rPr>
              <w:t>土壌ガス</w:t>
            </w:r>
            <w:r w:rsidR="00470016" w:rsidRPr="00BF297A">
              <w:rPr>
                <w:rFonts w:ascii="ＭＳ 明朝" w:hAnsiTheme="minorEastAsia" w:cs="ＭＳ Ｐゴシック" w:hint="eastAsia"/>
                <w:color w:val="000000" w:themeColor="text1"/>
                <w:kern w:val="0"/>
                <w:sz w:val="20"/>
                <w:szCs w:val="20"/>
              </w:rPr>
              <w:t>調査において土壌ガス</w:t>
            </w:r>
            <w:r w:rsidR="000B774F" w:rsidRPr="00BF297A">
              <w:rPr>
                <w:rFonts w:ascii="ＭＳ 明朝" w:hAnsiTheme="minorEastAsia" w:cs="ＭＳ Ｐゴシック" w:hint="eastAsia"/>
                <w:color w:val="000000" w:themeColor="text1"/>
                <w:kern w:val="0"/>
                <w:sz w:val="20"/>
                <w:szCs w:val="20"/>
              </w:rPr>
              <w:t>から調査対象物質</w:t>
            </w:r>
            <w:r w:rsidR="00470016" w:rsidRPr="00BF297A">
              <w:rPr>
                <w:rFonts w:ascii="ＭＳ 明朝" w:hAnsiTheme="minorEastAsia" w:cs="ＭＳ Ｐゴシック" w:hint="eastAsia"/>
                <w:color w:val="000000" w:themeColor="text1"/>
                <w:kern w:val="0"/>
                <w:sz w:val="20"/>
                <w:szCs w:val="20"/>
              </w:rPr>
              <w:t>が検出され</w:t>
            </w:r>
            <w:r w:rsidR="008D4329" w:rsidRPr="00BF297A">
              <w:rPr>
                <w:rFonts w:ascii="ＭＳ 明朝" w:hAnsiTheme="minorEastAsia" w:cs="ＭＳ Ｐゴシック" w:hint="eastAsia"/>
                <w:color w:val="000000" w:themeColor="text1"/>
                <w:kern w:val="0"/>
                <w:sz w:val="20"/>
                <w:szCs w:val="20"/>
              </w:rPr>
              <w:t>た</w:t>
            </w:r>
            <w:r w:rsidR="000767BD" w:rsidRPr="00BF297A">
              <w:rPr>
                <w:rFonts w:ascii="ＭＳ 明朝" w:hAnsiTheme="minorEastAsia" w:cs="ＭＳ Ｐゴシック" w:hint="eastAsia"/>
                <w:color w:val="000000" w:themeColor="text1"/>
                <w:kern w:val="0"/>
                <w:sz w:val="20"/>
                <w:szCs w:val="20"/>
              </w:rPr>
              <w:t>試料採取地点又は地下水から検出された調査対象物質が地下水基準を超えた</w:t>
            </w:r>
            <w:r w:rsidR="008D4329" w:rsidRPr="00BF297A">
              <w:rPr>
                <w:rFonts w:ascii="ＭＳ 明朝" w:hAnsiTheme="minorEastAsia" w:cs="ＭＳ Ｐゴシック" w:hint="eastAsia"/>
                <w:color w:val="000000" w:themeColor="text1"/>
                <w:kern w:val="0"/>
                <w:sz w:val="20"/>
                <w:szCs w:val="20"/>
              </w:rPr>
              <w:t>試料採取地点を含む単位区画</w:t>
            </w:r>
            <w:r w:rsidR="00470016" w:rsidRPr="00BF297A">
              <w:rPr>
                <w:rFonts w:ascii="ＭＳ 明朝" w:hAnsiTheme="minorEastAsia" w:cs="ＭＳ Ｐゴシック" w:hint="eastAsia"/>
                <w:color w:val="000000" w:themeColor="text1"/>
                <w:kern w:val="0"/>
                <w:sz w:val="20"/>
                <w:szCs w:val="20"/>
              </w:rPr>
              <w:t>が連続する範囲（以下「検出範囲」という</w:t>
            </w:r>
            <w:r w:rsidR="000678EA" w:rsidRPr="00BF297A">
              <w:rPr>
                <w:rFonts w:ascii="ＭＳ 明朝" w:hAnsiTheme="minorEastAsia" w:cs="ＭＳ Ｐゴシック" w:hint="eastAsia"/>
                <w:color w:val="000000" w:themeColor="text1"/>
                <w:kern w:val="0"/>
                <w:sz w:val="20"/>
                <w:szCs w:val="20"/>
              </w:rPr>
              <w:t>。</w:t>
            </w:r>
            <w:r w:rsidR="00470016" w:rsidRPr="00BF297A">
              <w:rPr>
                <w:rFonts w:ascii="ＭＳ 明朝" w:hAnsiTheme="minorEastAsia" w:cs="ＭＳ Ｐゴシック" w:hint="eastAsia"/>
                <w:color w:val="000000" w:themeColor="text1"/>
                <w:kern w:val="0"/>
                <w:sz w:val="20"/>
                <w:szCs w:val="20"/>
              </w:rPr>
              <w:t>）ごとに</w:t>
            </w:r>
            <w:r w:rsidR="009C0772" w:rsidRPr="00BF297A">
              <w:rPr>
                <w:rFonts w:ascii="ＭＳ 明朝" w:hAnsiTheme="minorEastAsia" w:cs="ＭＳ Ｐゴシック" w:hint="eastAsia"/>
                <w:color w:val="000000" w:themeColor="text1"/>
                <w:kern w:val="0"/>
                <w:sz w:val="20"/>
                <w:szCs w:val="20"/>
              </w:rPr>
              <w:t>、</w:t>
            </w:r>
            <w:r w:rsidR="00470016" w:rsidRPr="00BF297A">
              <w:rPr>
                <w:rFonts w:ascii="ＭＳ 明朝" w:hAnsiTheme="minorEastAsia" w:cs="ＭＳ Ｐゴシック" w:hint="eastAsia"/>
                <w:color w:val="000000" w:themeColor="text1"/>
                <w:kern w:val="0"/>
                <w:sz w:val="20"/>
                <w:szCs w:val="20"/>
              </w:rPr>
              <w:t>溶出量基準を超える</w:t>
            </w:r>
            <w:r w:rsidR="009C0772" w:rsidRPr="00BF297A">
              <w:rPr>
                <w:rFonts w:ascii="ＭＳ 明朝" w:hAnsiTheme="minorEastAsia" w:cs="ＭＳ Ｐゴシック" w:hint="eastAsia"/>
                <w:color w:val="000000" w:themeColor="text1"/>
                <w:kern w:val="0"/>
                <w:sz w:val="20"/>
                <w:szCs w:val="20"/>
              </w:rPr>
              <w:t>土壌が存在する</w:t>
            </w:r>
            <w:r w:rsidR="00470016" w:rsidRPr="00BF297A">
              <w:rPr>
                <w:rFonts w:ascii="ＭＳ 明朝" w:hAnsiTheme="minorEastAsia" w:cs="ＭＳ Ｐゴシック" w:hint="eastAsia"/>
                <w:color w:val="000000" w:themeColor="text1"/>
                <w:kern w:val="0"/>
                <w:sz w:val="20"/>
                <w:szCs w:val="20"/>
              </w:rPr>
              <w:t>おそれが当該検出範囲内で</w:t>
            </w:r>
            <w:r w:rsidR="009C0772" w:rsidRPr="00BF297A">
              <w:rPr>
                <w:rFonts w:ascii="ＭＳ 明朝" w:hAnsiTheme="minorEastAsia" w:cs="ＭＳ Ｐゴシック" w:hint="eastAsia"/>
                <w:color w:val="000000" w:themeColor="text1"/>
                <w:kern w:val="0"/>
                <w:sz w:val="20"/>
                <w:szCs w:val="20"/>
              </w:rPr>
              <w:t>連続する他の単位区画と</w:t>
            </w:r>
            <w:r w:rsidR="00470016" w:rsidRPr="00BF297A">
              <w:rPr>
                <w:rFonts w:ascii="ＭＳ 明朝" w:hAnsiTheme="minorEastAsia" w:cs="ＭＳ Ｐゴシック" w:hint="eastAsia"/>
                <w:color w:val="000000" w:themeColor="text1"/>
                <w:kern w:val="0"/>
                <w:sz w:val="20"/>
                <w:szCs w:val="20"/>
              </w:rPr>
              <w:t>比較</w:t>
            </w:r>
            <w:r w:rsidR="009C0772" w:rsidRPr="00BF297A">
              <w:rPr>
                <w:rFonts w:ascii="ＭＳ 明朝" w:hAnsiTheme="minorEastAsia" w:cs="ＭＳ Ｐゴシック" w:hint="eastAsia"/>
                <w:color w:val="000000" w:themeColor="text1"/>
                <w:kern w:val="0"/>
                <w:sz w:val="20"/>
                <w:szCs w:val="20"/>
              </w:rPr>
              <w:t>して</w:t>
            </w:r>
            <w:r w:rsidR="00470016" w:rsidRPr="00BF297A">
              <w:rPr>
                <w:rFonts w:ascii="ＭＳ 明朝" w:hAnsiTheme="minorEastAsia" w:cs="ＭＳ Ｐゴシック" w:hint="eastAsia"/>
                <w:color w:val="000000" w:themeColor="text1"/>
                <w:kern w:val="0"/>
                <w:sz w:val="20"/>
                <w:szCs w:val="20"/>
              </w:rPr>
              <w:t>多いと認められる単位区画の</w:t>
            </w:r>
            <w:r w:rsidR="000767BD" w:rsidRPr="00BF297A">
              <w:rPr>
                <w:rFonts w:ascii="ＭＳ 明朝" w:hAnsiTheme="minorEastAsia" w:cs="ＭＳ Ｐゴシック" w:hint="eastAsia"/>
                <w:color w:val="000000" w:themeColor="text1"/>
                <w:kern w:val="0"/>
                <w:sz w:val="20"/>
                <w:szCs w:val="20"/>
              </w:rPr>
              <w:t>試料採取</w:t>
            </w:r>
            <w:r w:rsidR="00470016" w:rsidRPr="00BF297A">
              <w:rPr>
                <w:rFonts w:ascii="ＭＳ 明朝" w:hAnsiTheme="minorEastAsia" w:cs="ＭＳ Ｐゴシック" w:hint="eastAsia"/>
                <w:color w:val="000000" w:themeColor="text1"/>
                <w:kern w:val="0"/>
                <w:sz w:val="20"/>
                <w:szCs w:val="20"/>
              </w:rPr>
              <w:t>地点（以下「第一種代表地点」という</w:t>
            </w:r>
            <w:r w:rsidR="000678EA" w:rsidRPr="00BF297A">
              <w:rPr>
                <w:rFonts w:ascii="ＭＳ 明朝" w:hAnsiTheme="minorEastAsia" w:cs="ＭＳ Ｐゴシック" w:hint="eastAsia"/>
                <w:color w:val="000000" w:themeColor="text1"/>
                <w:kern w:val="0"/>
                <w:sz w:val="20"/>
                <w:szCs w:val="20"/>
              </w:rPr>
              <w:t>。</w:t>
            </w:r>
            <w:r w:rsidR="00470016" w:rsidRPr="00BF297A">
              <w:rPr>
                <w:rFonts w:ascii="ＭＳ 明朝" w:hAnsiTheme="minorEastAsia" w:cs="ＭＳ Ｐゴシック" w:hint="eastAsia"/>
                <w:color w:val="000000" w:themeColor="text1"/>
                <w:kern w:val="0"/>
                <w:sz w:val="20"/>
                <w:szCs w:val="20"/>
              </w:rPr>
              <w:t>）において行う。</w:t>
            </w:r>
          </w:p>
        </w:tc>
      </w:tr>
      <w:tr w:rsidR="00470016" w:rsidRPr="00BF297A" w14:paraId="274CF032" w14:textId="77777777" w:rsidTr="00FF3478">
        <w:tc>
          <w:tcPr>
            <w:tcW w:w="1342" w:type="pct"/>
          </w:tcPr>
          <w:p w14:paraId="61A18789"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調査深度</w:t>
            </w:r>
          </w:p>
        </w:tc>
        <w:tc>
          <w:tcPr>
            <w:tcW w:w="3658" w:type="pct"/>
          </w:tcPr>
          <w:p w14:paraId="0DEBBA0B" w14:textId="5CA4C19E" w:rsidR="00470016" w:rsidRPr="00BF297A" w:rsidRDefault="00470016" w:rsidP="001F661D">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帯水層の位置を確認し、その底面（帯水層の底面の位置が</w:t>
            </w:r>
            <w:r w:rsidR="00987095" w:rsidRPr="00BF297A">
              <w:rPr>
                <w:rFonts w:ascii="ＭＳ 明朝" w:hAnsiTheme="minorEastAsia" w:cs="ＭＳ Ｐゴシック" w:hint="eastAsia"/>
                <w:color w:val="000000" w:themeColor="text1"/>
                <w:kern w:val="0"/>
                <w:sz w:val="20"/>
                <w:szCs w:val="20"/>
              </w:rPr>
              <w:t>、地表</w:t>
            </w:r>
            <w:r w:rsidRPr="00BF297A">
              <w:rPr>
                <w:rFonts w:ascii="ＭＳ 明朝" w:hAnsiTheme="minorEastAsia" w:cs="ＭＳ Ｐゴシック" w:hint="eastAsia"/>
                <w:color w:val="000000" w:themeColor="text1"/>
                <w:kern w:val="0"/>
                <w:sz w:val="20"/>
                <w:szCs w:val="20"/>
              </w:rPr>
              <w:t>１０メートル</w:t>
            </w:r>
            <w:r w:rsidR="00987095" w:rsidRPr="00BF297A">
              <w:rPr>
                <w:rFonts w:ascii="ＭＳ 明朝" w:hAnsiTheme="minorEastAsia" w:cs="ＭＳ Ｐゴシック" w:hint="eastAsia"/>
                <w:color w:val="000000" w:themeColor="text1"/>
                <w:kern w:val="0"/>
                <w:sz w:val="20"/>
                <w:szCs w:val="20"/>
              </w:rPr>
              <w:t>の深さ</w:t>
            </w:r>
            <w:r w:rsidRPr="00BF297A">
              <w:rPr>
                <w:rFonts w:ascii="ＭＳ 明朝" w:hAnsiTheme="minorEastAsia" w:cs="ＭＳ Ｐゴシック" w:hint="eastAsia"/>
                <w:color w:val="000000" w:themeColor="text1"/>
                <w:kern w:val="0"/>
                <w:sz w:val="20"/>
                <w:szCs w:val="20"/>
              </w:rPr>
              <w:t>より深い場合には、１０メートル）までとする。ただし、汚染の程度又は地層の状況等により、より深い深度の</w:t>
            </w:r>
            <w:r w:rsidR="001F661D" w:rsidRPr="00BF297A">
              <w:rPr>
                <w:rFonts w:ascii="ＭＳ 明朝" w:hAnsiTheme="minorEastAsia" w:cs="ＭＳ Ｐゴシック" w:hint="eastAsia"/>
                <w:color w:val="000000" w:themeColor="text1"/>
                <w:kern w:val="0"/>
                <w:sz w:val="20"/>
                <w:szCs w:val="20"/>
              </w:rPr>
              <w:t>土壌</w:t>
            </w:r>
            <w:r w:rsidRPr="00BF297A">
              <w:rPr>
                <w:rFonts w:ascii="ＭＳ 明朝" w:hAnsiTheme="minorEastAsia" w:cs="ＭＳ Ｐゴシック" w:hint="eastAsia"/>
                <w:color w:val="000000" w:themeColor="text1"/>
                <w:kern w:val="0"/>
                <w:sz w:val="20"/>
                <w:szCs w:val="20"/>
              </w:rPr>
              <w:t>調査が必要と認められる場合は</w:t>
            </w:r>
            <w:r w:rsidR="00DA4057" w:rsidRPr="00BF297A">
              <w:rPr>
                <w:rFonts w:ascii="ＭＳ 明朝" w:hAnsiTheme="minorEastAsia" w:cs="ＭＳ Ｐゴシック" w:hint="eastAsia"/>
                <w:color w:val="000000" w:themeColor="text1"/>
                <w:kern w:val="0"/>
                <w:sz w:val="20"/>
                <w:szCs w:val="20"/>
              </w:rPr>
              <w:t>、</w:t>
            </w:r>
            <w:r w:rsidRPr="00BF297A">
              <w:rPr>
                <w:rFonts w:ascii="ＭＳ 明朝" w:hAnsiTheme="minorEastAsia" w:cs="ＭＳ Ｐゴシック" w:hint="eastAsia"/>
                <w:color w:val="000000" w:themeColor="text1"/>
                <w:kern w:val="0"/>
                <w:sz w:val="20"/>
                <w:szCs w:val="20"/>
              </w:rPr>
              <w:t>この限りでない。</w:t>
            </w:r>
          </w:p>
        </w:tc>
      </w:tr>
      <w:tr w:rsidR="00470016" w:rsidRPr="00BF297A" w14:paraId="6645637C" w14:textId="77777777" w:rsidTr="00FF3478">
        <w:tc>
          <w:tcPr>
            <w:tcW w:w="1342" w:type="pct"/>
            <w:hideMark/>
          </w:tcPr>
          <w:p w14:paraId="4DA76A7B" w14:textId="77777777" w:rsidR="00470016" w:rsidRPr="00BF297A" w:rsidRDefault="00FB7F67"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採取</w:t>
            </w:r>
            <w:r w:rsidRPr="00BF297A">
              <w:rPr>
                <w:rFonts w:ascii="ＭＳ 明朝" w:hAnsiTheme="minorEastAsia" w:cs="ＭＳ Ｐゴシック" w:hint="eastAsia"/>
                <w:color w:val="000000" w:themeColor="text1"/>
                <w:kern w:val="0"/>
                <w:sz w:val="20"/>
                <w:szCs w:val="20"/>
              </w:rPr>
              <w:t>対象試料</w:t>
            </w:r>
          </w:p>
        </w:tc>
        <w:tc>
          <w:tcPr>
            <w:tcW w:w="3658" w:type="pct"/>
            <w:hideMark/>
          </w:tcPr>
          <w:p w14:paraId="2AACD2FE" w14:textId="77777777" w:rsidR="00470016" w:rsidRPr="00BF297A" w:rsidRDefault="001E5928"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次</w:t>
            </w:r>
            <w:r w:rsidR="00470016" w:rsidRPr="00BF297A">
              <w:rPr>
                <w:rFonts w:ascii="ＭＳ 明朝" w:hAnsiTheme="minorEastAsia" w:cs="ＭＳ Ｐゴシック"/>
                <w:color w:val="000000" w:themeColor="text1"/>
                <w:kern w:val="0"/>
                <w:sz w:val="20"/>
                <w:szCs w:val="20"/>
              </w:rPr>
              <w:t>の</w:t>
            </w:r>
            <w:r w:rsidR="00470016" w:rsidRPr="00BF297A">
              <w:rPr>
                <w:rFonts w:ascii="ＭＳ 明朝" w:hAnsiTheme="minorEastAsia" w:cs="ＭＳ Ｐゴシック" w:hint="eastAsia"/>
                <w:color w:val="000000" w:themeColor="text1"/>
                <w:kern w:val="0"/>
                <w:sz w:val="20"/>
                <w:szCs w:val="20"/>
              </w:rPr>
              <w:t>（ア）から（</w:t>
            </w:r>
            <w:r w:rsidR="00F9238D" w:rsidRPr="00BF297A">
              <w:rPr>
                <w:rFonts w:ascii="ＭＳ 明朝" w:hAnsiTheme="minorEastAsia" w:cs="ＭＳ Ｐゴシック" w:hint="eastAsia"/>
                <w:color w:val="000000" w:themeColor="text1"/>
                <w:kern w:val="0"/>
                <w:sz w:val="20"/>
                <w:szCs w:val="20"/>
              </w:rPr>
              <w:t>エ</w:t>
            </w:r>
            <w:r w:rsidR="00470016" w:rsidRPr="00BF297A">
              <w:rPr>
                <w:rFonts w:ascii="ＭＳ 明朝" w:hAnsiTheme="minorEastAsia" w:cs="ＭＳ Ｐゴシック" w:hint="eastAsia"/>
                <w:color w:val="000000" w:themeColor="text1"/>
                <w:kern w:val="0"/>
                <w:sz w:val="20"/>
                <w:szCs w:val="20"/>
              </w:rPr>
              <w:t>）までの試料</w:t>
            </w:r>
            <w:r w:rsidR="00470016" w:rsidRPr="00BF297A">
              <w:rPr>
                <w:rFonts w:ascii="ＭＳ 明朝" w:hAnsiTheme="minorEastAsia" w:cs="ＭＳ Ｐゴシック"/>
                <w:color w:val="000000" w:themeColor="text1"/>
                <w:kern w:val="0"/>
                <w:sz w:val="20"/>
                <w:szCs w:val="20"/>
              </w:rPr>
              <w:t>を採取する。</w:t>
            </w:r>
          </w:p>
          <w:p w14:paraId="432719BD" w14:textId="53D0702C" w:rsidR="00470016" w:rsidRPr="00BF297A" w:rsidRDefault="00470016" w:rsidP="00B403C0">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w:t>
            </w:r>
            <w:r w:rsidRPr="00BF297A">
              <w:rPr>
                <w:rFonts w:ascii="ＭＳ 明朝" w:hAnsiTheme="minorEastAsia" w:cs="ＭＳ Ｐゴシック"/>
                <w:color w:val="000000" w:themeColor="text1"/>
                <w:kern w:val="0"/>
                <w:sz w:val="20"/>
                <w:szCs w:val="20"/>
              </w:rPr>
              <w:t>汚染のおそれが生じた場所の位置の土壌（当該位置が地表と同一の位置</w:t>
            </w:r>
            <w:r w:rsidR="00DA4057" w:rsidRPr="00BF297A">
              <w:rPr>
                <w:rFonts w:ascii="ＭＳ 明朝" w:hAnsiTheme="minorEastAsia" w:cs="ＭＳ Ｐゴシック" w:hint="eastAsia"/>
                <w:color w:val="000000" w:themeColor="text1"/>
                <w:kern w:val="0"/>
                <w:sz w:val="20"/>
                <w:szCs w:val="20"/>
              </w:rPr>
              <w:t>で</w:t>
            </w:r>
            <w:r w:rsidRPr="00BF297A">
              <w:rPr>
                <w:rFonts w:ascii="ＭＳ 明朝" w:hAnsiTheme="minorEastAsia" w:cs="ＭＳ Ｐゴシック"/>
                <w:color w:val="000000" w:themeColor="text1"/>
                <w:kern w:val="0"/>
                <w:sz w:val="20"/>
                <w:szCs w:val="20"/>
              </w:rPr>
              <w:t>ある場合又は当該位置が明らかでない場合にあっては、地表から深さ５センチメートルまでの土壌</w:t>
            </w:r>
            <w:r w:rsidRPr="00BF297A">
              <w:rPr>
                <w:rFonts w:ascii="ＭＳ 明朝" w:hAnsiTheme="minorEastAsia" w:cs="ＭＳ Ｐゴシック" w:hint="eastAsia"/>
                <w:color w:val="000000" w:themeColor="text1"/>
                <w:kern w:val="0"/>
                <w:sz w:val="20"/>
                <w:szCs w:val="20"/>
              </w:rPr>
              <w:t>（以下「</w:t>
            </w:r>
            <w:r w:rsidRPr="00BF297A">
              <w:rPr>
                <w:rFonts w:ascii="ＭＳ 明朝" w:hAnsiTheme="minorEastAsia" w:cs="ＭＳ Ｐゴシック"/>
                <w:color w:val="000000" w:themeColor="text1"/>
                <w:kern w:val="0"/>
                <w:sz w:val="20"/>
                <w:szCs w:val="20"/>
              </w:rPr>
              <w:t>表層</w:t>
            </w:r>
            <w:r w:rsidRPr="00BF297A">
              <w:rPr>
                <w:rFonts w:ascii="ＭＳ 明朝" w:hAnsiTheme="minorEastAsia" w:cs="ＭＳ Ｐゴシック" w:hint="eastAsia"/>
                <w:color w:val="000000" w:themeColor="text1"/>
                <w:kern w:val="0"/>
                <w:sz w:val="20"/>
                <w:szCs w:val="20"/>
              </w:rPr>
              <w:t>の</w:t>
            </w:r>
            <w:r w:rsidRPr="00BF297A">
              <w:rPr>
                <w:rFonts w:ascii="ＭＳ 明朝" w:hAnsiTheme="minorEastAsia" w:cs="ＭＳ Ｐゴシック"/>
                <w:color w:val="000000" w:themeColor="text1"/>
                <w:kern w:val="0"/>
                <w:sz w:val="20"/>
                <w:szCs w:val="20"/>
              </w:rPr>
              <w:t>土壌</w:t>
            </w:r>
            <w:r w:rsidRPr="00BF297A">
              <w:rPr>
                <w:rFonts w:ascii="ＭＳ 明朝" w:hAnsiTheme="minorEastAsia" w:cs="ＭＳ Ｐゴシック" w:hint="eastAsia"/>
                <w:color w:val="000000" w:themeColor="text1"/>
                <w:kern w:val="0"/>
                <w:sz w:val="20"/>
                <w:szCs w:val="20"/>
              </w:rPr>
              <w:t>」という</w:t>
            </w:r>
            <w:r w:rsidR="0023179D" w:rsidRPr="00BF297A">
              <w:rPr>
                <w:rFonts w:ascii="ＭＳ 明朝" w:hAnsiTheme="minorEastAsia" w:cs="ＭＳ Ｐゴシック" w:hint="eastAsia"/>
                <w:color w:val="000000" w:themeColor="text1"/>
                <w:kern w:val="0"/>
                <w:sz w:val="20"/>
                <w:szCs w:val="20"/>
              </w:rPr>
              <w:t>。</w:t>
            </w:r>
            <w:r w:rsidRPr="00BF297A">
              <w:rPr>
                <w:rFonts w:ascii="ＭＳ 明朝" w:hAnsiTheme="minorEastAsia" w:cs="ＭＳ Ｐゴシック" w:hint="eastAsia"/>
                <w:color w:val="000000" w:themeColor="text1"/>
                <w:kern w:val="0"/>
                <w:sz w:val="20"/>
                <w:szCs w:val="20"/>
              </w:rPr>
              <w:t>）</w:t>
            </w:r>
            <w:r w:rsidRPr="00BF297A">
              <w:rPr>
                <w:rFonts w:ascii="ＭＳ 明朝" w:hAnsiTheme="minorEastAsia" w:cs="ＭＳ Ｐゴシック"/>
                <w:color w:val="000000" w:themeColor="text1"/>
                <w:kern w:val="0"/>
                <w:sz w:val="20"/>
                <w:szCs w:val="20"/>
              </w:rPr>
              <w:t>）</w:t>
            </w:r>
          </w:p>
          <w:p w14:paraId="4E133BBB" w14:textId="30DB774C" w:rsidR="00470016" w:rsidRPr="00BF297A" w:rsidRDefault="00470016" w:rsidP="00B403C0">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w:t>
            </w:r>
            <w:r w:rsidRPr="00BF297A">
              <w:rPr>
                <w:rFonts w:ascii="ＭＳ 明朝" w:hAnsiTheme="minorEastAsia" w:cs="ＭＳ Ｐゴシック"/>
                <w:color w:val="000000" w:themeColor="text1"/>
                <w:kern w:val="0"/>
                <w:sz w:val="20"/>
                <w:szCs w:val="20"/>
              </w:rPr>
              <w:t>汚染のおそれが生じた場所の位置から深さ５０センチメートルの土壌（当該汚染のおそれが生じた場所の位置が明らかでない場合にあっては、地表から深さ５０センチメートルの土壌）</w:t>
            </w:r>
          </w:p>
          <w:p w14:paraId="52E74721" w14:textId="77777777" w:rsidR="00470016" w:rsidRPr="00BF297A" w:rsidRDefault="00470016" w:rsidP="00B403C0">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（ウ）</w:t>
            </w:r>
            <w:r w:rsidRPr="00BF297A">
              <w:rPr>
                <w:rFonts w:ascii="ＭＳ 明朝" w:hAnsiTheme="minorEastAsia" w:cs="ＭＳ Ｐゴシック"/>
                <w:color w:val="000000" w:themeColor="text1"/>
                <w:kern w:val="0"/>
                <w:sz w:val="20"/>
                <w:szCs w:val="20"/>
              </w:rPr>
              <w:t>深さ１メートル</w:t>
            </w:r>
            <w:r w:rsidRPr="00BF297A">
              <w:rPr>
                <w:rFonts w:ascii="ＭＳ 明朝" w:hAnsiTheme="minorEastAsia" w:cs="ＭＳ Ｐゴシック" w:hint="eastAsia"/>
                <w:color w:val="000000" w:themeColor="text1"/>
                <w:kern w:val="0"/>
                <w:sz w:val="20"/>
                <w:szCs w:val="20"/>
              </w:rPr>
              <w:t>から１０メートルまでの</w:t>
            </w:r>
            <w:r w:rsidRPr="00BF297A">
              <w:rPr>
                <w:rFonts w:ascii="ＭＳ 明朝" w:hAnsiTheme="minorEastAsia" w:cs="ＭＳ Ｐゴシック"/>
                <w:color w:val="000000" w:themeColor="text1"/>
                <w:kern w:val="0"/>
                <w:sz w:val="20"/>
                <w:szCs w:val="20"/>
              </w:rPr>
              <w:t>１メートルごとの土壌（地表から汚染のおそれが生じた場所の位置の深さまでの土壌</w:t>
            </w:r>
            <w:r w:rsidRPr="00BF297A">
              <w:rPr>
                <w:rFonts w:ascii="ＭＳ 明朝" w:hAnsiTheme="minorEastAsia" w:cs="ＭＳ Ｐゴシック" w:hint="eastAsia"/>
                <w:color w:val="000000" w:themeColor="text1"/>
                <w:kern w:val="0"/>
                <w:sz w:val="20"/>
                <w:szCs w:val="20"/>
              </w:rPr>
              <w:t>及び汚染のおそれが生じた場所の位置より深い位置に帯水層の底面がある場合における当該底面より深い位置にある土壌</w:t>
            </w:r>
            <w:r w:rsidRPr="00BF297A">
              <w:rPr>
                <w:rFonts w:ascii="ＭＳ 明朝" w:hAnsiTheme="minorEastAsia" w:cs="ＭＳ Ｐゴシック"/>
                <w:color w:val="000000" w:themeColor="text1"/>
                <w:kern w:val="0"/>
                <w:sz w:val="20"/>
                <w:szCs w:val="20"/>
              </w:rPr>
              <w:t>を除く。）</w:t>
            </w:r>
          </w:p>
          <w:p w14:paraId="0DA0A0CC" w14:textId="77777777" w:rsidR="00470016" w:rsidRPr="00BF297A" w:rsidRDefault="00470016" w:rsidP="00B403C0">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w:t>
            </w:r>
            <w:r w:rsidR="00F9238D" w:rsidRPr="00BF297A">
              <w:rPr>
                <w:rFonts w:ascii="ＭＳ 明朝" w:hAnsiTheme="minorEastAsia" w:cs="ＭＳ Ｐゴシック" w:hint="eastAsia"/>
                <w:color w:val="000000" w:themeColor="text1"/>
                <w:kern w:val="0"/>
                <w:sz w:val="20"/>
                <w:szCs w:val="20"/>
              </w:rPr>
              <w:t>エ</w:t>
            </w:r>
            <w:r w:rsidRPr="00BF297A">
              <w:rPr>
                <w:rFonts w:ascii="ＭＳ 明朝" w:hAnsiTheme="minorEastAsia" w:cs="ＭＳ Ｐゴシック" w:hint="eastAsia"/>
                <w:color w:val="000000" w:themeColor="text1"/>
                <w:kern w:val="0"/>
                <w:sz w:val="20"/>
                <w:szCs w:val="20"/>
              </w:rPr>
              <w:t>）</w:t>
            </w:r>
            <w:r w:rsidRPr="00BF297A">
              <w:rPr>
                <w:rFonts w:ascii="ＭＳ 明朝" w:hAnsiTheme="minorEastAsia" w:cs="ＭＳ Ｐゴシック"/>
                <w:color w:val="000000" w:themeColor="text1"/>
                <w:kern w:val="0"/>
                <w:sz w:val="20"/>
                <w:szCs w:val="20"/>
              </w:rPr>
              <w:t>帯水層の底面</w:t>
            </w:r>
            <w:r w:rsidRPr="00BF297A">
              <w:rPr>
                <w:rFonts w:ascii="ＭＳ 明朝" w:hAnsiTheme="minorEastAsia" w:cs="ＭＳ Ｐゴシック" w:hint="eastAsia"/>
                <w:color w:val="000000" w:themeColor="text1"/>
                <w:kern w:val="0"/>
                <w:sz w:val="20"/>
                <w:szCs w:val="20"/>
              </w:rPr>
              <w:t>の土壌（地表から深さ１０メートル以内に帯水層の底面がある場合に限る。）</w:t>
            </w:r>
          </w:p>
        </w:tc>
      </w:tr>
      <w:tr w:rsidR="00470016" w:rsidRPr="00BF297A" w14:paraId="63CFAF70" w14:textId="77777777" w:rsidTr="00FF3478">
        <w:tc>
          <w:tcPr>
            <w:tcW w:w="1342" w:type="pct"/>
          </w:tcPr>
          <w:p w14:paraId="0F0680CA"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結果の評価</w:t>
            </w:r>
          </w:p>
        </w:tc>
        <w:tc>
          <w:tcPr>
            <w:tcW w:w="3658" w:type="pct"/>
          </w:tcPr>
          <w:p w14:paraId="078778B6" w14:textId="091B5585" w:rsidR="007817D1" w:rsidRPr="00BF297A" w:rsidRDefault="007817D1"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第</w:t>
            </w:r>
            <w:r w:rsidR="004F17BD" w:rsidRPr="00BF297A">
              <w:rPr>
                <w:rFonts w:ascii="ＭＳ 明朝" w:hAnsiTheme="minorEastAsia" w:cs="ＭＳ Ｐゴシック" w:hint="eastAsia"/>
                <w:color w:val="000000" w:themeColor="text1"/>
                <w:kern w:val="0"/>
                <w:sz w:val="20"/>
                <w:szCs w:val="20"/>
              </w:rPr>
              <w:t>一種代表地点</w:t>
            </w:r>
            <w:r w:rsidR="00527F97" w:rsidRPr="00BF297A">
              <w:rPr>
                <w:rFonts w:ascii="ＭＳ 明朝" w:hAnsiTheme="minorEastAsia" w:cs="ＭＳ Ｐゴシック" w:hint="eastAsia"/>
                <w:color w:val="000000" w:themeColor="text1"/>
                <w:kern w:val="0"/>
                <w:sz w:val="20"/>
                <w:szCs w:val="20"/>
              </w:rPr>
              <w:t>において採取した</w:t>
            </w:r>
            <w:r w:rsidR="004F17BD" w:rsidRPr="00BF297A">
              <w:rPr>
                <w:rFonts w:ascii="ＭＳ 明朝" w:hAnsiTheme="minorEastAsia" w:cs="ＭＳ Ｐゴシック" w:hint="eastAsia"/>
                <w:color w:val="000000" w:themeColor="text1"/>
                <w:kern w:val="0"/>
                <w:sz w:val="20"/>
                <w:szCs w:val="20"/>
              </w:rPr>
              <w:t>土壌</w:t>
            </w:r>
            <w:r w:rsidR="00527F97" w:rsidRPr="00BF297A">
              <w:rPr>
                <w:rFonts w:ascii="ＭＳ 明朝" w:hAnsiTheme="minorEastAsia" w:cs="ＭＳ Ｐゴシック" w:hint="eastAsia"/>
                <w:color w:val="000000" w:themeColor="text1"/>
                <w:kern w:val="0"/>
                <w:sz w:val="20"/>
                <w:szCs w:val="20"/>
              </w:rPr>
              <w:t>の</w:t>
            </w:r>
            <w:r w:rsidR="00F82FBA" w:rsidRPr="00BF297A">
              <w:rPr>
                <w:rFonts w:ascii="ＭＳ 明朝" w:hAnsiTheme="minorEastAsia" w:cs="ＭＳ Ｐゴシック" w:hint="eastAsia"/>
                <w:color w:val="000000" w:themeColor="text1"/>
                <w:kern w:val="0"/>
                <w:sz w:val="20"/>
                <w:szCs w:val="20"/>
              </w:rPr>
              <w:t>特定有害物質による汚染状態が、次の(ア)から(ウ)までのいずれかに該当するときは、</w:t>
            </w:r>
            <w:r w:rsidR="00AE1A1C" w:rsidRPr="00BF297A">
              <w:rPr>
                <w:rFonts w:ascii="ＭＳ 明朝" w:hAnsiTheme="minorEastAsia" w:cs="ＭＳ Ｐゴシック" w:hint="eastAsia"/>
                <w:color w:val="000000" w:themeColor="text1"/>
                <w:kern w:val="0"/>
                <w:sz w:val="20"/>
                <w:szCs w:val="20"/>
              </w:rPr>
              <w:t>当該第一種代表地点が存する検出範囲</w:t>
            </w:r>
            <w:r w:rsidR="00527F97" w:rsidRPr="00BF297A">
              <w:rPr>
                <w:rFonts w:ascii="ＭＳ 明朝" w:hAnsiTheme="minorEastAsia" w:cs="ＭＳ Ｐゴシック" w:hint="eastAsia"/>
                <w:color w:val="000000" w:themeColor="text1"/>
                <w:kern w:val="0"/>
                <w:sz w:val="20"/>
                <w:szCs w:val="20"/>
              </w:rPr>
              <w:t>内</w:t>
            </w:r>
            <w:r w:rsidR="00AE1A1C" w:rsidRPr="00BF297A">
              <w:rPr>
                <w:rFonts w:ascii="ＭＳ 明朝" w:hAnsiTheme="minorEastAsia" w:cs="ＭＳ Ｐゴシック" w:hint="eastAsia"/>
                <w:color w:val="000000" w:themeColor="text1"/>
                <w:kern w:val="0"/>
                <w:sz w:val="20"/>
                <w:szCs w:val="20"/>
              </w:rPr>
              <w:t>の土壌について、それぞれ</w:t>
            </w:r>
            <w:r w:rsidR="00F950D6" w:rsidRPr="00BF297A" w:rsidDel="00F950D6">
              <w:rPr>
                <w:rFonts w:ascii="ＭＳ 明朝" w:hAnsiTheme="minorEastAsia" w:cs="ＭＳ Ｐゴシック" w:hint="eastAsia"/>
                <w:color w:val="000000" w:themeColor="text1"/>
                <w:kern w:val="0"/>
                <w:sz w:val="20"/>
                <w:szCs w:val="20"/>
              </w:rPr>
              <w:t xml:space="preserve"> </w:t>
            </w:r>
            <w:r w:rsidR="00AE1A1C" w:rsidRPr="00BF297A">
              <w:rPr>
                <w:rFonts w:ascii="ＭＳ 明朝" w:hAnsiTheme="minorEastAsia" w:cs="ＭＳ Ｐゴシック" w:hint="eastAsia"/>
                <w:color w:val="000000" w:themeColor="text1"/>
                <w:kern w:val="0"/>
                <w:sz w:val="20"/>
                <w:szCs w:val="20"/>
              </w:rPr>
              <w:t>(ア)から(ウ)</w:t>
            </w:r>
            <w:r w:rsidR="00160183" w:rsidRPr="00BF297A">
              <w:rPr>
                <w:rFonts w:ascii="ＭＳ 明朝" w:hAnsiTheme="minorEastAsia" w:cs="ＭＳ Ｐゴシック" w:hint="eastAsia"/>
                <w:color w:val="000000" w:themeColor="text1"/>
                <w:kern w:val="0"/>
                <w:sz w:val="20"/>
                <w:szCs w:val="20"/>
              </w:rPr>
              <w:t>まで</w:t>
            </w:r>
            <w:r w:rsidR="00AE1A1C" w:rsidRPr="00BF297A">
              <w:rPr>
                <w:rFonts w:ascii="ＭＳ 明朝" w:hAnsiTheme="minorEastAsia" w:cs="ＭＳ Ｐゴシック" w:hint="eastAsia"/>
                <w:color w:val="000000" w:themeColor="text1"/>
                <w:kern w:val="0"/>
                <w:sz w:val="20"/>
                <w:szCs w:val="20"/>
              </w:rPr>
              <w:t>に定める汚染状態にある</w:t>
            </w:r>
            <w:r w:rsidR="00DA4057" w:rsidRPr="00BF297A">
              <w:rPr>
                <w:rFonts w:ascii="ＭＳ 明朝" w:hAnsiTheme="minorEastAsia" w:cs="ＭＳ Ｐゴシック" w:hint="eastAsia"/>
                <w:color w:val="000000" w:themeColor="text1"/>
                <w:kern w:val="0"/>
                <w:sz w:val="20"/>
                <w:szCs w:val="20"/>
              </w:rPr>
              <w:t>もの</w:t>
            </w:r>
            <w:r w:rsidR="00AE1A1C" w:rsidRPr="00BF297A">
              <w:rPr>
                <w:rFonts w:ascii="ＭＳ 明朝" w:hAnsiTheme="minorEastAsia" w:cs="ＭＳ Ｐゴシック" w:hint="eastAsia"/>
                <w:color w:val="000000" w:themeColor="text1"/>
                <w:kern w:val="0"/>
                <w:sz w:val="20"/>
                <w:szCs w:val="20"/>
              </w:rPr>
              <w:t>とみなす。ただし、検出範囲内の地点</w:t>
            </w:r>
            <w:r w:rsidR="004F17BD" w:rsidRPr="00BF297A">
              <w:rPr>
                <w:rFonts w:ascii="ＭＳ 明朝" w:hAnsiTheme="minorEastAsia" w:cs="ＭＳ Ｐゴシック" w:hint="eastAsia"/>
                <w:color w:val="000000" w:themeColor="text1"/>
                <w:kern w:val="0"/>
                <w:sz w:val="20"/>
                <w:szCs w:val="20"/>
              </w:rPr>
              <w:t>であって</w:t>
            </w:r>
            <w:r w:rsidR="00AE1A1C" w:rsidRPr="00BF297A">
              <w:rPr>
                <w:rFonts w:ascii="ＭＳ 明朝" w:hAnsiTheme="minorEastAsia" w:cs="ＭＳ Ｐゴシック" w:hint="eastAsia"/>
                <w:color w:val="000000" w:themeColor="text1"/>
                <w:kern w:val="0"/>
                <w:sz w:val="20"/>
                <w:szCs w:val="20"/>
              </w:rPr>
              <w:t>、第一種代表地点に</w:t>
            </w:r>
            <w:r w:rsidR="001F661D" w:rsidRPr="00BF297A">
              <w:rPr>
                <w:rFonts w:ascii="ＭＳ 明朝" w:hAnsiTheme="minorEastAsia" w:cs="ＭＳ Ｐゴシック" w:hint="eastAsia"/>
                <w:color w:val="000000" w:themeColor="text1"/>
                <w:kern w:val="0"/>
                <w:sz w:val="20"/>
                <w:szCs w:val="20"/>
              </w:rPr>
              <w:t>おいて行う土壌調査</w:t>
            </w:r>
            <w:r w:rsidR="00AE1A1C" w:rsidRPr="00BF297A">
              <w:rPr>
                <w:rFonts w:ascii="ＭＳ 明朝" w:hAnsiTheme="minorEastAsia" w:cs="ＭＳ Ｐゴシック" w:hint="eastAsia"/>
                <w:color w:val="000000" w:themeColor="text1"/>
                <w:kern w:val="0"/>
                <w:sz w:val="20"/>
                <w:szCs w:val="20"/>
              </w:rPr>
              <w:t>と同等の</w:t>
            </w:r>
            <w:r w:rsidR="001F661D" w:rsidRPr="00BF297A">
              <w:rPr>
                <w:rFonts w:ascii="ＭＳ 明朝" w:hAnsiTheme="minorEastAsia" w:cs="ＭＳ Ｐゴシック" w:hint="eastAsia"/>
                <w:color w:val="000000" w:themeColor="text1"/>
                <w:kern w:val="0"/>
                <w:sz w:val="20"/>
                <w:szCs w:val="20"/>
              </w:rPr>
              <w:t>土壌</w:t>
            </w:r>
            <w:r w:rsidR="00AE1A1C" w:rsidRPr="00BF297A">
              <w:rPr>
                <w:rFonts w:ascii="ＭＳ 明朝" w:hAnsiTheme="minorEastAsia" w:cs="ＭＳ Ｐゴシック" w:hint="eastAsia"/>
                <w:color w:val="000000" w:themeColor="text1"/>
                <w:kern w:val="0"/>
                <w:sz w:val="20"/>
                <w:szCs w:val="20"/>
              </w:rPr>
              <w:t>調査を行った単位区画の土壌に</w:t>
            </w:r>
            <w:r w:rsidR="00123DA2" w:rsidRPr="00BF297A">
              <w:rPr>
                <w:rFonts w:ascii="ＭＳ 明朝" w:hAnsiTheme="minorEastAsia" w:cs="ＭＳ Ｐゴシック" w:hint="eastAsia"/>
                <w:color w:val="000000" w:themeColor="text1"/>
                <w:kern w:val="0"/>
                <w:sz w:val="20"/>
                <w:szCs w:val="20"/>
              </w:rPr>
              <w:t>あって</w:t>
            </w:r>
            <w:r w:rsidR="00AE1A1C" w:rsidRPr="00BF297A">
              <w:rPr>
                <w:rFonts w:ascii="ＭＳ 明朝" w:hAnsiTheme="minorEastAsia" w:cs="ＭＳ Ｐゴシック" w:hint="eastAsia"/>
                <w:color w:val="000000" w:themeColor="text1"/>
                <w:kern w:val="0"/>
                <w:sz w:val="20"/>
                <w:szCs w:val="20"/>
              </w:rPr>
              <w:t>は、当該調査の結果</w:t>
            </w:r>
            <w:r w:rsidR="00123DA2" w:rsidRPr="00BF297A">
              <w:rPr>
                <w:rFonts w:ascii="ＭＳ 明朝" w:hAnsiTheme="minorEastAsia" w:cs="ＭＳ Ｐゴシック" w:hint="eastAsia"/>
                <w:color w:val="000000" w:themeColor="text1"/>
                <w:kern w:val="0"/>
                <w:sz w:val="20"/>
                <w:szCs w:val="20"/>
              </w:rPr>
              <w:t>を当該単位区画の土壌の</w:t>
            </w:r>
            <w:r w:rsidR="00AE1A1C" w:rsidRPr="00BF297A">
              <w:rPr>
                <w:rFonts w:ascii="ＭＳ 明朝" w:hAnsiTheme="minorEastAsia" w:cs="ＭＳ Ｐゴシック" w:hint="eastAsia"/>
                <w:color w:val="000000" w:themeColor="text1"/>
                <w:kern w:val="0"/>
                <w:sz w:val="20"/>
                <w:szCs w:val="20"/>
              </w:rPr>
              <w:t>汚染状態とする。</w:t>
            </w:r>
          </w:p>
          <w:p w14:paraId="732EA1D9" w14:textId="7FB0D704" w:rsidR="007817D1" w:rsidRPr="00BF297A" w:rsidRDefault="00AE1A1C" w:rsidP="00FF3478">
            <w:pPr>
              <w:widowControl/>
              <w:ind w:left="362" w:hangingChars="181" w:hanging="362"/>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w:t>
            </w:r>
            <w:r w:rsidR="00796464" w:rsidRPr="00BF297A">
              <w:rPr>
                <w:rFonts w:ascii="ＭＳ 明朝" w:hAnsiTheme="minorEastAsia" w:cs="ＭＳ Ｐゴシック" w:hint="eastAsia"/>
                <w:color w:val="000000" w:themeColor="text1"/>
                <w:kern w:val="0"/>
                <w:sz w:val="20"/>
                <w:szCs w:val="20"/>
              </w:rPr>
              <w:t>少なくとも一の第一種代表地点において第二溶出量基準を超えるとき　第二溶出量基準を超える土壌</w:t>
            </w:r>
          </w:p>
          <w:p w14:paraId="5F0409D3" w14:textId="2BCDF4E3" w:rsidR="00AE1A1C" w:rsidRPr="00BF297A" w:rsidRDefault="00AE1A1C" w:rsidP="00FF3478">
            <w:pPr>
              <w:widowControl/>
              <w:ind w:left="362" w:hangingChars="181" w:hanging="362"/>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w:t>
            </w:r>
            <w:r w:rsidR="00796464" w:rsidRPr="00BF297A">
              <w:rPr>
                <w:rFonts w:ascii="ＭＳ 明朝" w:hAnsiTheme="minorEastAsia" w:cs="ＭＳ Ｐゴシック" w:hint="eastAsia"/>
                <w:color w:val="000000" w:themeColor="text1"/>
                <w:kern w:val="0"/>
                <w:sz w:val="20"/>
                <w:szCs w:val="20"/>
              </w:rPr>
              <w:t>少なくとも一の第一種代表地点において溶出量基準を超えるとき（（ア）に該当するときを除く。）　溶出量基準を超える土壌</w:t>
            </w:r>
          </w:p>
          <w:p w14:paraId="38F9D791" w14:textId="3788795B" w:rsidR="00A94035" w:rsidRPr="00BF297A" w:rsidRDefault="00AE1A1C" w:rsidP="002729DC">
            <w:pPr>
              <w:widowControl/>
              <w:ind w:left="362" w:hangingChars="181" w:hanging="362"/>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（ウ）</w:t>
            </w:r>
            <w:r w:rsidR="001F661D" w:rsidRPr="00BF297A">
              <w:rPr>
                <w:rFonts w:ascii="ＭＳ 明朝" w:hAnsiTheme="minorEastAsia" w:cs="ＭＳ Ｐゴシック" w:hint="eastAsia"/>
                <w:color w:val="000000" w:themeColor="text1"/>
                <w:kern w:val="0"/>
                <w:sz w:val="20"/>
                <w:szCs w:val="20"/>
              </w:rPr>
              <w:t>全ての</w:t>
            </w:r>
            <w:r w:rsidRPr="00BF297A">
              <w:rPr>
                <w:rFonts w:ascii="ＭＳ 明朝" w:hAnsiTheme="minorEastAsia" w:cs="ＭＳ Ｐゴシック" w:hint="eastAsia"/>
                <w:color w:val="000000" w:themeColor="text1"/>
                <w:kern w:val="0"/>
                <w:sz w:val="20"/>
                <w:szCs w:val="20"/>
              </w:rPr>
              <w:t>第一種代表地点においても溶出量基準以下であったとき　溶出量基準</w:t>
            </w:r>
            <w:r w:rsidR="002729DC">
              <w:rPr>
                <w:rFonts w:ascii="ＭＳ 明朝" w:hAnsiTheme="minorEastAsia" w:cs="ＭＳ Ｐゴシック" w:hint="eastAsia"/>
                <w:color w:val="000000" w:themeColor="text1"/>
                <w:kern w:val="0"/>
                <w:sz w:val="20"/>
                <w:szCs w:val="20"/>
              </w:rPr>
              <w:t>以下である</w:t>
            </w:r>
            <w:r w:rsidRPr="00BF297A">
              <w:rPr>
                <w:rFonts w:ascii="ＭＳ 明朝" w:hAnsiTheme="minorEastAsia" w:cs="ＭＳ Ｐゴシック" w:hint="eastAsia"/>
                <w:color w:val="000000" w:themeColor="text1"/>
                <w:kern w:val="0"/>
                <w:sz w:val="20"/>
                <w:szCs w:val="20"/>
              </w:rPr>
              <w:t>土壌</w:t>
            </w:r>
          </w:p>
        </w:tc>
      </w:tr>
    </w:tbl>
    <w:p w14:paraId="318A4CC1" w14:textId="77777777" w:rsidR="00470016" w:rsidRPr="00BF297A" w:rsidRDefault="00470016" w:rsidP="005C0794">
      <w:pPr>
        <w:pStyle w:val="kana"/>
        <w:ind w:left="830" w:hanging="200"/>
        <w:rPr>
          <w:sz w:val="20"/>
          <w:szCs w:val="20"/>
        </w:rPr>
      </w:pPr>
      <w:r w:rsidRPr="00BF297A">
        <w:rPr>
          <w:rFonts w:hint="eastAsia"/>
          <w:sz w:val="20"/>
          <w:szCs w:val="20"/>
        </w:rPr>
        <w:t>ウ　代表地点における地下水調査</w:t>
      </w:r>
    </w:p>
    <w:p w14:paraId="555D8CEA" w14:textId="7E6C3454" w:rsidR="000767BD" w:rsidRPr="00BF297A" w:rsidRDefault="006F3F20" w:rsidP="005C0794">
      <w:pPr>
        <w:pStyle w:val="kana-honbun"/>
        <w:ind w:firstLine="200"/>
        <w:rPr>
          <w:sz w:val="20"/>
          <w:szCs w:val="20"/>
        </w:rPr>
      </w:pPr>
      <w:r w:rsidRPr="00BF297A">
        <w:rPr>
          <w:rFonts w:hint="eastAsia"/>
          <w:sz w:val="20"/>
          <w:szCs w:val="20"/>
        </w:rPr>
        <w:t>調査受託者</w:t>
      </w:r>
      <w:r w:rsidR="000767BD" w:rsidRPr="00BF297A">
        <w:rPr>
          <w:rFonts w:hint="eastAsia"/>
          <w:sz w:val="20"/>
          <w:szCs w:val="20"/>
        </w:rPr>
        <w:t>は、</w:t>
      </w:r>
      <w:r w:rsidR="00470016" w:rsidRPr="00BF297A">
        <w:rPr>
          <w:rFonts w:hint="eastAsia"/>
          <w:sz w:val="20"/>
          <w:szCs w:val="20"/>
        </w:rPr>
        <w:t>ア</w:t>
      </w:r>
      <w:r w:rsidR="00470016" w:rsidRPr="00BF297A">
        <w:rPr>
          <w:sz w:val="20"/>
          <w:szCs w:val="20"/>
        </w:rPr>
        <w:t>の</w:t>
      </w:r>
      <w:r w:rsidR="007E2F54" w:rsidRPr="00BF297A">
        <w:rPr>
          <w:rFonts w:hint="eastAsia"/>
          <w:sz w:val="20"/>
          <w:szCs w:val="20"/>
        </w:rPr>
        <w:t>土壌ガス</w:t>
      </w:r>
      <w:r w:rsidR="00470016" w:rsidRPr="00BF297A">
        <w:rPr>
          <w:sz w:val="20"/>
          <w:szCs w:val="20"/>
        </w:rPr>
        <w:t>調</w:t>
      </w:r>
      <w:r w:rsidR="00470016" w:rsidRPr="00BF297A">
        <w:rPr>
          <w:rFonts w:hint="eastAsia"/>
          <w:sz w:val="20"/>
          <w:szCs w:val="20"/>
        </w:rPr>
        <w:t>査において土壌ガス</w:t>
      </w:r>
      <w:r w:rsidR="004974EC" w:rsidRPr="00BF297A">
        <w:rPr>
          <w:rFonts w:hint="eastAsia"/>
          <w:sz w:val="20"/>
          <w:szCs w:val="20"/>
        </w:rPr>
        <w:t>から調査対象物質</w:t>
      </w:r>
      <w:r w:rsidR="00470016" w:rsidRPr="00BF297A">
        <w:rPr>
          <w:rFonts w:hint="eastAsia"/>
          <w:sz w:val="20"/>
          <w:szCs w:val="20"/>
        </w:rPr>
        <w:t>が検出された</w:t>
      </w:r>
      <w:r w:rsidR="000A22CB">
        <w:rPr>
          <w:rFonts w:hint="eastAsia"/>
          <w:sz w:val="20"/>
          <w:szCs w:val="20"/>
        </w:rPr>
        <w:t>試料採取地点があるとき又は地下水から検出された調査対象物質が地下水基準を超える試料採取地点があるとき</w:t>
      </w:r>
      <w:r w:rsidR="00470016" w:rsidRPr="00BF297A">
        <w:rPr>
          <w:rFonts w:hint="eastAsia"/>
          <w:sz w:val="20"/>
          <w:szCs w:val="20"/>
        </w:rPr>
        <w:t>は、次に定めるところにより</w:t>
      </w:r>
      <w:r w:rsidR="00513BD0" w:rsidRPr="00BF297A">
        <w:rPr>
          <w:rFonts w:hint="eastAsia"/>
          <w:sz w:val="20"/>
          <w:szCs w:val="20"/>
        </w:rPr>
        <w:t>代表地点における地下水</w:t>
      </w:r>
      <w:r w:rsidR="00470016" w:rsidRPr="00BF297A">
        <w:rPr>
          <w:rFonts w:hint="eastAsia"/>
          <w:sz w:val="20"/>
          <w:szCs w:val="20"/>
        </w:rPr>
        <w:t>調査</w:t>
      </w:r>
      <w:r w:rsidR="00513BD0" w:rsidRPr="00BF297A">
        <w:rPr>
          <w:rFonts w:hint="eastAsia"/>
          <w:sz w:val="20"/>
          <w:szCs w:val="20"/>
        </w:rPr>
        <w:t>を行う</w:t>
      </w:r>
      <w:r w:rsidR="00470016" w:rsidRPr="00BF297A">
        <w:rPr>
          <w:rFonts w:hint="eastAsia"/>
          <w:sz w:val="20"/>
          <w:szCs w:val="20"/>
        </w:rPr>
        <w:t>。</w:t>
      </w:r>
    </w:p>
    <w:p w14:paraId="21AF65A0" w14:textId="74DD9DB0" w:rsidR="00470016" w:rsidRPr="00BF297A" w:rsidRDefault="00527F97" w:rsidP="005C0794">
      <w:pPr>
        <w:pStyle w:val="kana-honbun"/>
        <w:ind w:firstLine="200"/>
        <w:rPr>
          <w:sz w:val="20"/>
          <w:szCs w:val="20"/>
        </w:rPr>
      </w:pPr>
      <w:r w:rsidRPr="00BF297A">
        <w:rPr>
          <w:rFonts w:hint="eastAsia"/>
          <w:sz w:val="20"/>
          <w:szCs w:val="20"/>
        </w:rPr>
        <w:t>なお、</w:t>
      </w:r>
      <w:r w:rsidR="00666391" w:rsidRPr="00BF297A">
        <w:rPr>
          <w:rFonts w:hint="eastAsia"/>
          <w:sz w:val="20"/>
          <w:szCs w:val="20"/>
        </w:rPr>
        <w:t>調査地点のうち、</w:t>
      </w:r>
      <w:r w:rsidR="000767BD" w:rsidRPr="00BF297A">
        <w:rPr>
          <w:rFonts w:hint="eastAsia"/>
          <w:sz w:val="20"/>
          <w:szCs w:val="20"/>
        </w:rPr>
        <w:t>対象地の</w:t>
      </w:r>
      <w:r w:rsidR="00DD3D96" w:rsidRPr="00BF297A">
        <w:rPr>
          <w:rFonts w:hint="eastAsia"/>
          <w:sz w:val="20"/>
          <w:szCs w:val="20"/>
        </w:rPr>
        <w:t>代表的な地層が把握できる</w:t>
      </w:r>
      <w:r w:rsidR="00666391" w:rsidRPr="00BF297A">
        <w:rPr>
          <w:rFonts w:hint="eastAsia"/>
          <w:sz w:val="20"/>
          <w:szCs w:val="20"/>
        </w:rPr>
        <w:t>一</w:t>
      </w:r>
      <w:r w:rsidR="00DD3D96" w:rsidRPr="00BF297A">
        <w:rPr>
          <w:rFonts w:hint="eastAsia"/>
          <w:sz w:val="20"/>
          <w:szCs w:val="20"/>
        </w:rPr>
        <w:t>地点</w:t>
      </w:r>
      <w:r w:rsidR="00666391" w:rsidRPr="00BF297A">
        <w:rPr>
          <w:rFonts w:hint="eastAsia"/>
          <w:sz w:val="20"/>
          <w:szCs w:val="20"/>
        </w:rPr>
        <w:t>以上の地点</w:t>
      </w:r>
      <w:r w:rsidR="00DD3D96" w:rsidRPr="00BF297A">
        <w:rPr>
          <w:rFonts w:hint="eastAsia"/>
          <w:sz w:val="20"/>
          <w:szCs w:val="20"/>
        </w:rPr>
        <w:t>にて</w:t>
      </w:r>
      <w:r w:rsidR="000767BD" w:rsidRPr="00BF297A">
        <w:rPr>
          <w:rFonts w:hint="eastAsia"/>
          <w:sz w:val="20"/>
          <w:szCs w:val="20"/>
        </w:rPr>
        <w:t>、</w:t>
      </w:r>
      <w:r w:rsidR="00666391" w:rsidRPr="00BF297A">
        <w:rPr>
          <w:rFonts w:hint="eastAsia"/>
          <w:sz w:val="20"/>
          <w:szCs w:val="20"/>
        </w:rPr>
        <w:t>地下水試料の採取の対象となった深度</w:t>
      </w:r>
      <w:r w:rsidR="00046AB6">
        <w:rPr>
          <w:rFonts w:hint="eastAsia"/>
          <w:sz w:val="20"/>
          <w:szCs w:val="20"/>
        </w:rPr>
        <w:t>まで</w:t>
      </w:r>
      <w:r w:rsidR="00666391" w:rsidRPr="00BF297A">
        <w:rPr>
          <w:rFonts w:hint="eastAsia"/>
          <w:sz w:val="20"/>
          <w:szCs w:val="20"/>
        </w:rPr>
        <w:t>の範囲において、試料採取の際に</w:t>
      </w:r>
      <w:r w:rsidRPr="00BF297A">
        <w:rPr>
          <w:rFonts w:hint="eastAsia"/>
          <w:sz w:val="20"/>
          <w:szCs w:val="20"/>
        </w:rPr>
        <w:t>深度別の地層の状況</w:t>
      </w:r>
      <w:r w:rsidR="00170ABC" w:rsidRPr="00BF297A">
        <w:rPr>
          <w:rFonts w:hint="eastAsia"/>
          <w:sz w:val="20"/>
          <w:szCs w:val="20"/>
        </w:rPr>
        <w:t>についても</w:t>
      </w:r>
      <w:r w:rsidR="00DD3D96" w:rsidRPr="00BF297A">
        <w:rPr>
          <w:rFonts w:hint="eastAsia"/>
          <w:sz w:val="20"/>
          <w:szCs w:val="20"/>
        </w:rPr>
        <w:t>把握する。</w:t>
      </w:r>
      <w:r w:rsidR="00666391" w:rsidRPr="00BF297A">
        <w:rPr>
          <w:rFonts w:hint="eastAsia"/>
          <w:sz w:val="20"/>
          <w:szCs w:val="20"/>
        </w:rPr>
        <w:t>ただし、当該調査地点においてイの代表地点における土壌調査において把握した深度については、これを要しない。</w:t>
      </w:r>
    </w:p>
    <w:tbl>
      <w:tblPr>
        <w:tblStyle w:val="a3"/>
        <w:tblW w:w="4226" w:type="pct"/>
        <w:tblInd w:w="1101" w:type="dxa"/>
        <w:tblLook w:val="04A0" w:firstRow="1" w:lastRow="0" w:firstColumn="1" w:lastColumn="0" w:noHBand="0" w:noVBand="1"/>
      </w:tblPr>
      <w:tblGrid>
        <w:gridCol w:w="1984"/>
        <w:gridCol w:w="5386"/>
      </w:tblGrid>
      <w:tr w:rsidR="00470016" w:rsidRPr="00BF297A" w14:paraId="5846A0A4" w14:textId="77777777" w:rsidTr="00FF3478">
        <w:tc>
          <w:tcPr>
            <w:tcW w:w="1346" w:type="pct"/>
          </w:tcPr>
          <w:p w14:paraId="0E35ABFC" w14:textId="1232EC67" w:rsidR="00470016" w:rsidRPr="00BF297A" w:rsidRDefault="00CA5DEF"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対象物質</w:t>
            </w:r>
          </w:p>
        </w:tc>
        <w:tc>
          <w:tcPr>
            <w:tcW w:w="3654" w:type="pct"/>
          </w:tcPr>
          <w:p w14:paraId="05045DAE" w14:textId="3A4611CC" w:rsidR="00170ABC" w:rsidRPr="00BF297A" w:rsidRDefault="00170ABC" w:rsidP="00B9251A">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次の（ア）及び（イ）に掲げる物質</w:t>
            </w:r>
          </w:p>
          <w:p w14:paraId="36E9E48C" w14:textId="38BC61B1" w:rsidR="00170ABC" w:rsidRPr="00BF297A" w:rsidRDefault="00170ABC" w:rsidP="00FF3478">
            <w:pPr>
              <w:widowControl/>
              <w:ind w:left="316" w:hangingChars="158" w:hanging="316"/>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（ア）</w:t>
            </w:r>
            <w:r w:rsidR="004974EC" w:rsidRPr="00BF297A">
              <w:rPr>
                <w:rFonts w:ascii="ＭＳ 明朝" w:hAnsiTheme="minorEastAsia" w:cs="ＭＳ ゴシック" w:hint="eastAsia"/>
                <w:color w:val="000000" w:themeColor="text1"/>
                <w:kern w:val="0"/>
                <w:sz w:val="20"/>
                <w:szCs w:val="20"/>
              </w:rPr>
              <w:t>土壌ガス</w:t>
            </w:r>
            <w:r w:rsidR="000A22CB">
              <w:rPr>
                <w:rFonts w:ascii="ＭＳ 明朝" w:hAnsiTheme="minorEastAsia" w:cs="ＭＳ ゴシック" w:hint="eastAsia"/>
                <w:color w:val="000000" w:themeColor="text1"/>
                <w:kern w:val="0"/>
                <w:sz w:val="20"/>
                <w:szCs w:val="20"/>
              </w:rPr>
              <w:t>又は地下水</w:t>
            </w:r>
            <w:r w:rsidR="004974EC" w:rsidRPr="00BF297A">
              <w:rPr>
                <w:rFonts w:ascii="ＭＳ 明朝" w:hAnsiTheme="minorEastAsia" w:cs="ＭＳ ゴシック" w:hint="eastAsia"/>
                <w:color w:val="000000" w:themeColor="text1"/>
                <w:kern w:val="0"/>
                <w:sz w:val="20"/>
                <w:szCs w:val="20"/>
              </w:rPr>
              <w:t>から</w:t>
            </w:r>
            <w:r w:rsidR="00470016" w:rsidRPr="00BF297A">
              <w:rPr>
                <w:rFonts w:ascii="ＭＳ 明朝" w:hAnsiTheme="minorEastAsia" w:cs="ＭＳ Ｐゴシック" w:hint="eastAsia"/>
                <w:color w:val="000000" w:themeColor="text1"/>
                <w:kern w:val="0"/>
                <w:sz w:val="20"/>
                <w:szCs w:val="20"/>
              </w:rPr>
              <w:t>検出された</w:t>
            </w:r>
            <w:r w:rsidR="00470016" w:rsidRPr="00BF297A">
              <w:rPr>
                <w:rFonts w:ascii="ＭＳ 明朝" w:hAnsiTheme="minorEastAsia" w:cs="ＭＳ ゴシック" w:hint="eastAsia"/>
                <w:color w:val="000000" w:themeColor="text1"/>
                <w:kern w:val="0"/>
                <w:sz w:val="20"/>
                <w:szCs w:val="20"/>
              </w:rPr>
              <w:t>特定有害物質及び</w:t>
            </w:r>
            <w:r w:rsidR="001A4D53" w:rsidRPr="00BF297A">
              <w:rPr>
                <w:rFonts w:ascii="ＭＳ 明朝" w:hAnsiTheme="minorEastAsia" w:cs="ＭＳ ゴシック" w:hint="eastAsia"/>
                <w:color w:val="000000" w:themeColor="text1"/>
                <w:kern w:val="0"/>
                <w:sz w:val="20"/>
                <w:szCs w:val="20"/>
              </w:rPr>
              <w:t>その</w:t>
            </w:r>
            <w:r w:rsidR="00470016" w:rsidRPr="00BF297A">
              <w:rPr>
                <w:rFonts w:ascii="ＭＳ 明朝" w:hAnsiTheme="minorEastAsia" w:cs="ＭＳ ゴシック" w:hint="eastAsia"/>
                <w:color w:val="000000" w:themeColor="text1"/>
                <w:kern w:val="0"/>
                <w:sz w:val="20"/>
                <w:szCs w:val="20"/>
              </w:rPr>
              <w:t>分解生成物</w:t>
            </w:r>
          </w:p>
          <w:p w14:paraId="3C13A250" w14:textId="02B0E63C" w:rsidR="00470016" w:rsidRPr="00BF297A" w:rsidRDefault="00170ABC" w:rsidP="00FF3478">
            <w:pPr>
              <w:widowControl/>
              <w:ind w:left="316" w:hangingChars="158" w:hanging="316"/>
              <w:rPr>
                <w:rFonts w:ascii="ＭＳ 明朝" w:hAnsiTheme="minorEastAsia" w:cs="ＭＳ Ｐ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（イ）</w:t>
            </w:r>
            <w:r w:rsidR="004974EC" w:rsidRPr="00BF297A">
              <w:rPr>
                <w:rFonts w:ascii="ＭＳ 明朝" w:hAnsiTheme="minorEastAsia" w:cs="ＭＳ ゴシック" w:hint="eastAsia"/>
                <w:color w:val="000000" w:themeColor="text1"/>
                <w:kern w:val="0"/>
                <w:sz w:val="20"/>
                <w:szCs w:val="20"/>
              </w:rPr>
              <w:t>土壌ガス</w:t>
            </w:r>
            <w:r w:rsidR="000A22CB">
              <w:rPr>
                <w:rFonts w:ascii="ＭＳ 明朝" w:hAnsiTheme="minorEastAsia" w:cs="ＭＳ ゴシック" w:hint="eastAsia"/>
                <w:color w:val="000000" w:themeColor="text1"/>
                <w:kern w:val="0"/>
                <w:sz w:val="20"/>
                <w:szCs w:val="20"/>
              </w:rPr>
              <w:t>又は地下水</w:t>
            </w:r>
            <w:r w:rsidR="004974EC" w:rsidRPr="00BF297A">
              <w:rPr>
                <w:rFonts w:ascii="ＭＳ 明朝" w:hAnsiTheme="minorEastAsia" w:cs="ＭＳ ゴシック" w:hint="eastAsia"/>
                <w:color w:val="000000" w:themeColor="text1"/>
                <w:kern w:val="0"/>
                <w:sz w:val="20"/>
                <w:szCs w:val="20"/>
              </w:rPr>
              <w:t>から</w:t>
            </w:r>
            <w:r w:rsidRPr="00BF297A">
              <w:rPr>
                <w:rFonts w:ascii="ＭＳ 明朝" w:hAnsiTheme="minorEastAsia" w:cs="ＭＳ ゴシック" w:hint="eastAsia"/>
                <w:color w:val="000000" w:themeColor="text1"/>
                <w:kern w:val="0"/>
                <w:sz w:val="20"/>
                <w:szCs w:val="20"/>
              </w:rPr>
              <w:t>検出された</w:t>
            </w:r>
            <w:r w:rsidR="00470016" w:rsidRPr="00BF297A">
              <w:rPr>
                <w:rFonts w:ascii="ＭＳ 明朝" w:hAnsiTheme="minorEastAsia" w:cs="ＭＳ ゴシック" w:hint="eastAsia"/>
                <w:color w:val="000000" w:themeColor="text1"/>
                <w:kern w:val="0"/>
                <w:sz w:val="20"/>
                <w:szCs w:val="20"/>
              </w:rPr>
              <w:t>特定有害物質</w:t>
            </w:r>
            <w:r w:rsidR="00470016" w:rsidRPr="00BF297A">
              <w:rPr>
                <w:rFonts w:ascii="ＭＳ 明朝" w:hAnsiTheme="minorEastAsia" w:cs="ＭＳ Ｐゴシック" w:hint="eastAsia"/>
                <w:color w:val="000000" w:themeColor="text1"/>
                <w:kern w:val="0"/>
                <w:sz w:val="20"/>
                <w:szCs w:val="20"/>
              </w:rPr>
              <w:t>の親物質（（３）アにおいて把握した特定有害物質に限る</w:t>
            </w:r>
            <w:r w:rsidR="00E805C3" w:rsidRPr="00BF297A">
              <w:rPr>
                <w:rFonts w:ascii="ＭＳ 明朝" w:hAnsiTheme="minorEastAsia" w:cs="ＭＳ Ｐゴシック" w:hint="eastAsia"/>
                <w:color w:val="000000" w:themeColor="text1"/>
                <w:kern w:val="0"/>
                <w:sz w:val="20"/>
                <w:szCs w:val="20"/>
              </w:rPr>
              <w:t>。</w:t>
            </w:r>
            <w:r w:rsidR="00470016" w:rsidRPr="00BF297A">
              <w:rPr>
                <w:rFonts w:ascii="ＭＳ 明朝" w:hAnsiTheme="minorEastAsia" w:cs="ＭＳ Ｐゴシック" w:hint="eastAsia"/>
                <w:color w:val="000000" w:themeColor="text1"/>
                <w:kern w:val="0"/>
                <w:sz w:val="20"/>
                <w:szCs w:val="20"/>
              </w:rPr>
              <w:t>）及び当該親物質の分解生成物</w:t>
            </w:r>
          </w:p>
        </w:tc>
      </w:tr>
      <w:tr w:rsidR="00470016" w:rsidRPr="00BF297A" w14:paraId="20782C1D" w14:textId="77777777" w:rsidTr="00FF3478">
        <w:tc>
          <w:tcPr>
            <w:tcW w:w="1346" w:type="pct"/>
          </w:tcPr>
          <w:p w14:paraId="288D9BA8" w14:textId="162F59F0"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分析内容</w:t>
            </w:r>
          </w:p>
        </w:tc>
        <w:tc>
          <w:tcPr>
            <w:tcW w:w="3654" w:type="pct"/>
          </w:tcPr>
          <w:p w14:paraId="5B993AF8" w14:textId="77777777" w:rsidR="00470016" w:rsidRPr="00BF297A" w:rsidRDefault="00470016">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地下水中の特定有害物質の濃度</w:t>
            </w:r>
          </w:p>
        </w:tc>
      </w:tr>
      <w:tr w:rsidR="00470016" w:rsidRPr="00BF297A" w14:paraId="61E21D49" w14:textId="77777777" w:rsidTr="00FF3478">
        <w:tc>
          <w:tcPr>
            <w:tcW w:w="1346" w:type="pct"/>
          </w:tcPr>
          <w:p w14:paraId="3D411D37" w14:textId="77777777"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分析方法</w:t>
            </w:r>
          </w:p>
        </w:tc>
        <w:tc>
          <w:tcPr>
            <w:tcW w:w="3654" w:type="pct"/>
          </w:tcPr>
          <w:p w14:paraId="060AA82B" w14:textId="77777777" w:rsidR="00470016" w:rsidRPr="00BF297A" w:rsidRDefault="00470016">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法施行規則第６条第２項第２号に規定する環境大臣が定める方法</w:t>
            </w:r>
          </w:p>
        </w:tc>
      </w:tr>
      <w:tr w:rsidR="00470016" w:rsidRPr="00BF297A" w14:paraId="12888A4F" w14:textId="77777777" w:rsidTr="00FF3478">
        <w:tc>
          <w:tcPr>
            <w:tcW w:w="1346" w:type="pct"/>
            <w:hideMark/>
          </w:tcPr>
          <w:p w14:paraId="3A8A650B"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調査地点</w:t>
            </w:r>
          </w:p>
        </w:tc>
        <w:tc>
          <w:tcPr>
            <w:tcW w:w="3654" w:type="pct"/>
            <w:hideMark/>
          </w:tcPr>
          <w:p w14:paraId="6A532392" w14:textId="4B34DC26" w:rsidR="00470016" w:rsidRPr="00BF297A" w:rsidRDefault="00470016" w:rsidP="0035018D">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第一種代表地点</w:t>
            </w:r>
          </w:p>
        </w:tc>
      </w:tr>
      <w:tr w:rsidR="00470016" w:rsidRPr="00BF297A" w14:paraId="5CFD10AE" w14:textId="77777777" w:rsidTr="00FF3478">
        <w:trPr>
          <w:trHeight w:val="383"/>
        </w:trPr>
        <w:tc>
          <w:tcPr>
            <w:tcW w:w="1346" w:type="pct"/>
          </w:tcPr>
          <w:p w14:paraId="1B2EAC41"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採取対象試料</w:t>
            </w:r>
          </w:p>
        </w:tc>
        <w:tc>
          <w:tcPr>
            <w:tcW w:w="3654" w:type="pct"/>
          </w:tcPr>
          <w:p w14:paraId="67705F18" w14:textId="18206D62" w:rsidR="00470016" w:rsidRPr="00BF297A" w:rsidRDefault="001D07E3" w:rsidP="0035018D">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調査地点の地下水位を把握し、</w:t>
            </w:r>
            <w:r w:rsidR="00470016" w:rsidRPr="00BF297A">
              <w:rPr>
                <w:rFonts w:ascii="ＭＳ 明朝" w:hAnsiTheme="minorEastAsia" w:cs="ＭＳ Ｐゴシック" w:hint="eastAsia"/>
                <w:color w:val="000000" w:themeColor="text1"/>
                <w:kern w:val="0"/>
                <w:sz w:val="20"/>
                <w:szCs w:val="20"/>
              </w:rPr>
              <w:t>最初の帯水層（恒常的に地下水が存在する宙水層又は第一帯水層</w:t>
            </w:r>
            <w:r w:rsidR="00796464" w:rsidRPr="00BF297A">
              <w:rPr>
                <w:rFonts w:ascii="ＭＳ 明朝" w:hAnsiTheme="minorEastAsia" w:cs="ＭＳ Ｐゴシック" w:hint="eastAsia"/>
                <w:color w:val="000000" w:themeColor="text1"/>
                <w:kern w:val="0"/>
                <w:sz w:val="20"/>
                <w:szCs w:val="20"/>
              </w:rPr>
              <w:t>をいう。以下同じ。</w:t>
            </w:r>
            <w:r w:rsidR="00470016" w:rsidRPr="00BF297A">
              <w:rPr>
                <w:rFonts w:ascii="ＭＳ 明朝" w:hAnsiTheme="minorEastAsia" w:cs="ＭＳ Ｐゴシック" w:hint="eastAsia"/>
                <w:color w:val="000000" w:themeColor="text1"/>
                <w:kern w:val="0"/>
                <w:sz w:val="20"/>
                <w:szCs w:val="20"/>
              </w:rPr>
              <w:t>）の地下水を</w:t>
            </w:r>
            <w:r w:rsidR="00160698" w:rsidRPr="00BF297A">
              <w:rPr>
                <w:rFonts w:ascii="ＭＳ 明朝" w:hAnsiTheme="minorEastAsia" w:cs="ＭＳ Ｐゴシック" w:hint="eastAsia"/>
                <w:color w:val="000000" w:themeColor="text1"/>
                <w:kern w:val="0"/>
                <w:sz w:val="20"/>
                <w:szCs w:val="20"/>
              </w:rPr>
              <w:t>採取</w:t>
            </w:r>
            <w:r w:rsidR="00470016" w:rsidRPr="00BF297A">
              <w:rPr>
                <w:rFonts w:ascii="ＭＳ 明朝" w:hAnsiTheme="minorEastAsia" w:cs="ＭＳ Ｐゴシック" w:hint="eastAsia"/>
                <w:color w:val="000000" w:themeColor="text1"/>
                <w:kern w:val="0"/>
                <w:sz w:val="20"/>
                <w:szCs w:val="20"/>
              </w:rPr>
              <w:t>する。</w:t>
            </w:r>
            <w:r w:rsidR="00AD2136" w:rsidRPr="00BF297A">
              <w:rPr>
                <w:rFonts w:ascii="ＭＳ 明朝" w:hAnsiTheme="minorEastAsia" w:cs="ＭＳ Ｐゴシック" w:hint="eastAsia"/>
                <w:color w:val="000000" w:themeColor="text1"/>
                <w:kern w:val="0"/>
                <w:sz w:val="20"/>
                <w:szCs w:val="20"/>
              </w:rPr>
              <w:t>ただし、汚染の程度又は地層の状況等により、</w:t>
            </w:r>
            <w:r w:rsidR="00160698" w:rsidRPr="00BF297A">
              <w:rPr>
                <w:rFonts w:ascii="ＭＳ 明朝" w:hAnsiTheme="minorEastAsia" w:cs="ＭＳ Ｐゴシック" w:hint="eastAsia"/>
                <w:color w:val="000000" w:themeColor="text1"/>
                <w:kern w:val="0"/>
                <w:sz w:val="20"/>
                <w:szCs w:val="20"/>
              </w:rPr>
              <w:t>より深い位置にある帯水層の地下水の調査が必要と認められる場合は</w:t>
            </w:r>
            <w:r w:rsidR="000A22CB">
              <w:rPr>
                <w:rFonts w:ascii="ＭＳ 明朝" w:hAnsiTheme="minorEastAsia" w:cs="ＭＳ Ｐゴシック" w:hint="eastAsia"/>
                <w:color w:val="000000" w:themeColor="text1"/>
                <w:kern w:val="0"/>
                <w:sz w:val="20"/>
                <w:szCs w:val="20"/>
              </w:rPr>
              <w:t>、</w:t>
            </w:r>
            <w:r w:rsidR="00160698" w:rsidRPr="00BF297A">
              <w:rPr>
                <w:rFonts w:ascii="ＭＳ 明朝" w:hAnsiTheme="minorEastAsia" w:cs="ＭＳ Ｐゴシック" w:hint="eastAsia"/>
                <w:color w:val="000000" w:themeColor="text1"/>
                <w:kern w:val="0"/>
                <w:sz w:val="20"/>
                <w:szCs w:val="20"/>
              </w:rPr>
              <w:t>この限りでない。</w:t>
            </w:r>
          </w:p>
        </w:tc>
      </w:tr>
      <w:tr w:rsidR="00470016" w:rsidRPr="00BF297A" w14:paraId="1278BCE5" w14:textId="77777777" w:rsidTr="00FF3478">
        <w:tc>
          <w:tcPr>
            <w:tcW w:w="1346" w:type="pct"/>
          </w:tcPr>
          <w:p w14:paraId="7375D1CD"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試料採取方法</w:t>
            </w:r>
          </w:p>
        </w:tc>
        <w:tc>
          <w:tcPr>
            <w:tcW w:w="3654" w:type="pct"/>
          </w:tcPr>
          <w:p w14:paraId="09FEA993" w14:textId="178E06FF" w:rsidR="00502476" w:rsidRPr="00BF297A" w:rsidRDefault="000767BD"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汚染を拡散させない</w:t>
            </w:r>
            <w:r w:rsidR="00995256" w:rsidRPr="00BF297A">
              <w:rPr>
                <w:rFonts w:ascii="ＭＳ 明朝" w:hAnsiTheme="minorEastAsia" w:cs="ＭＳ Ｐゴシック" w:hint="eastAsia"/>
                <w:color w:val="000000" w:themeColor="text1"/>
                <w:kern w:val="0"/>
                <w:sz w:val="20"/>
                <w:szCs w:val="20"/>
              </w:rPr>
              <w:t>措置を講じた</w:t>
            </w:r>
            <w:r w:rsidRPr="00BF297A">
              <w:rPr>
                <w:rFonts w:ascii="ＭＳ 明朝" w:hAnsiTheme="minorEastAsia" w:cs="ＭＳ Ｐゴシック" w:hint="eastAsia"/>
                <w:color w:val="000000" w:themeColor="text1"/>
                <w:kern w:val="0"/>
                <w:sz w:val="20"/>
                <w:szCs w:val="20"/>
              </w:rPr>
              <w:t>ボーリングにより、</w:t>
            </w:r>
            <w:r w:rsidR="00D95F5C" w:rsidRPr="00BF297A">
              <w:rPr>
                <w:rFonts w:ascii="ＭＳ 明朝" w:hAnsiTheme="minorEastAsia" w:cs="ＭＳ Ｐゴシック" w:hint="eastAsia"/>
                <w:color w:val="000000" w:themeColor="text1"/>
                <w:kern w:val="0"/>
                <w:sz w:val="20"/>
                <w:szCs w:val="20"/>
              </w:rPr>
              <w:t>帯水層を代表して汚染状態を把握することが可能な深度まで挿入したスクリーン</w:t>
            </w:r>
            <w:r w:rsidR="00470016" w:rsidRPr="00BF297A">
              <w:rPr>
                <w:rFonts w:ascii="ＭＳ 明朝" w:hAnsiTheme="minorEastAsia" w:cs="ＭＳ Ｐゴシック" w:hint="eastAsia"/>
                <w:color w:val="000000" w:themeColor="text1"/>
                <w:kern w:val="0"/>
                <w:sz w:val="20"/>
                <w:szCs w:val="20"/>
              </w:rPr>
              <w:t>からパージ（井戸内滞水量の</w:t>
            </w:r>
            <w:r w:rsidR="008369DE" w:rsidRPr="00BF297A">
              <w:rPr>
                <w:rFonts w:ascii="ＭＳ 明朝" w:hAnsiTheme="minorEastAsia" w:cs="ＭＳ Ｐゴシック" w:hint="eastAsia"/>
                <w:color w:val="000000" w:themeColor="text1"/>
                <w:kern w:val="0"/>
                <w:sz w:val="20"/>
                <w:szCs w:val="20"/>
              </w:rPr>
              <w:t>３倍量から５倍量まで</w:t>
            </w:r>
            <w:r w:rsidR="000C5CBD" w:rsidRPr="00BF297A">
              <w:rPr>
                <w:rFonts w:ascii="ＭＳ 明朝" w:hAnsiTheme="minorEastAsia" w:cs="ＭＳ Ｐゴシック" w:hint="eastAsia"/>
                <w:color w:val="000000" w:themeColor="text1"/>
                <w:kern w:val="0"/>
                <w:sz w:val="20"/>
                <w:szCs w:val="20"/>
              </w:rPr>
              <w:t>を目安とする。</w:t>
            </w:r>
            <w:r w:rsidR="00470016" w:rsidRPr="00BF297A">
              <w:rPr>
                <w:rFonts w:ascii="ＭＳ 明朝" w:hAnsiTheme="minorEastAsia" w:cs="ＭＳ Ｐゴシック" w:hint="eastAsia"/>
                <w:color w:val="000000" w:themeColor="text1"/>
                <w:kern w:val="0"/>
                <w:sz w:val="20"/>
                <w:szCs w:val="20"/>
              </w:rPr>
              <w:t>）後に</w:t>
            </w:r>
            <w:r w:rsidR="004974EC" w:rsidRPr="00BF297A">
              <w:rPr>
                <w:rFonts w:ascii="ＭＳ 明朝" w:hAnsiTheme="minorEastAsia" w:cs="ＭＳ Ｐゴシック" w:hint="eastAsia"/>
                <w:color w:val="000000" w:themeColor="text1"/>
                <w:kern w:val="0"/>
                <w:sz w:val="20"/>
                <w:szCs w:val="20"/>
              </w:rPr>
              <w:t>試料を</w:t>
            </w:r>
            <w:r w:rsidR="00470016" w:rsidRPr="00BF297A">
              <w:rPr>
                <w:rFonts w:ascii="ＭＳ 明朝" w:hAnsiTheme="minorEastAsia" w:cs="ＭＳ Ｐゴシック" w:hint="eastAsia"/>
                <w:color w:val="000000" w:themeColor="text1"/>
                <w:kern w:val="0"/>
                <w:sz w:val="20"/>
                <w:szCs w:val="20"/>
              </w:rPr>
              <w:t>採取することを基本とする。ただし、土地の改変</w:t>
            </w:r>
            <w:r w:rsidR="00214433" w:rsidRPr="00BF297A">
              <w:rPr>
                <w:rFonts w:ascii="ＭＳ 明朝" w:hAnsiTheme="minorEastAsia" w:cs="ＭＳ Ｐゴシック" w:hint="eastAsia"/>
                <w:color w:val="000000" w:themeColor="text1"/>
                <w:kern w:val="0"/>
                <w:sz w:val="20"/>
                <w:szCs w:val="20"/>
              </w:rPr>
              <w:t>又は</w:t>
            </w:r>
            <w:r w:rsidR="00A109F2" w:rsidRPr="00BF297A">
              <w:rPr>
                <w:rFonts w:ascii="ＭＳ 明朝" w:hAnsiTheme="minorEastAsia" w:cs="ＭＳ Ｐゴシック" w:hint="eastAsia"/>
                <w:color w:val="000000" w:themeColor="text1"/>
                <w:kern w:val="0"/>
                <w:sz w:val="20"/>
                <w:szCs w:val="20"/>
              </w:rPr>
              <w:t>施設等の除却に伴い</w:t>
            </w:r>
            <w:r w:rsidR="00170ABC" w:rsidRPr="00BF297A">
              <w:rPr>
                <w:rFonts w:ascii="ＭＳ 明朝" w:hAnsiTheme="minorEastAsia" w:cs="ＭＳ Ｐゴシック" w:hint="eastAsia"/>
                <w:color w:val="000000" w:themeColor="text1"/>
                <w:kern w:val="0"/>
                <w:sz w:val="20"/>
                <w:szCs w:val="20"/>
              </w:rPr>
              <w:t>土壌の</w:t>
            </w:r>
            <w:r w:rsidR="00214433" w:rsidRPr="00BF297A">
              <w:rPr>
                <w:rFonts w:ascii="ＭＳ 明朝" w:hAnsiTheme="minorEastAsia" w:cs="ＭＳ Ｐゴシック" w:hint="eastAsia"/>
                <w:color w:val="000000" w:themeColor="text1"/>
                <w:kern w:val="0"/>
                <w:sz w:val="20"/>
                <w:szCs w:val="20"/>
              </w:rPr>
              <w:t>掘削</w:t>
            </w:r>
            <w:r w:rsidR="00470016" w:rsidRPr="00BF297A">
              <w:rPr>
                <w:rFonts w:ascii="ＭＳ 明朝" w:hAnsiTheme="minorEastAsia" w:cs="ＭＳ Ｐゴシック" w:hint="eastAsia"/>
                <w:color w:val="000000" w:themeColor="text1"/>
                <w:kern w:val="0"/>
                <w:sz w:val="20"/>
                <w:szCs w:val="20"/>
              </w:rPr>
              <w:t>を行う地点で試料採取を行う場合は、</w:t>
            </w:r>
            <w:r w:rsidR="00470016" w:rsidRPr="00BF297A">
              <w:rPr>
                <w:rFonts w:ascii="ＭＳ 明朝" w:hAnsiTheme="minorEastAsia" w:cs="ＭＳ Ｐゴシック"/>
                <w:color w:val="000000" w:themeColor="text1"/>
                <w:kern w:val="0"/>
                <w:sz w:val="20"/>
                <w:szCs w:val="20"/>
              </w:rPr>
              <w:t>ボーリング</w:t>
            </w:r>
            <w:r w:rsidR="00D23943" w:rsidRPr="00BF297A">
              <w:rPr>
                <w:rFonts w:ascii="ＭＳ 明朝" w:hAnsiTheme="minorEastAsia" w:cs="ＭＳ Ｐゴシック"/>
                <w:color w:val="000000" w:themeColor="text1"/>
                <w:kern w:val="0"/>
                <w:sz w:val="20"/>
                <w:szCs w:val="20"/>
              </w:rPr>
              <w:ruby>
                <w:rubyPr>
                  <w:rubyAlign w:val="distributeSpace"/>
                  <w:hps w:val="10"/>
                  <w:hpsRaise w:val="18"/>
                  <w:hpsBaseText w:val="20"/>
                  <w:lid w:val="ja-JP"/>
                </w:rubyPr>
                <w:rt>
                  <w:r w:rsidR="00D23943" w:rsidRPr="00BF297A">
                    <w:rPr>
                      <w:rFonts w:ascii="ＭＳ 明朝" w:hAnsi="ＭＳ 明朝" w:cs="ＭＳ Ｐゴシック"/>
                      <w:color w:val="000000" w:themeColor="text1"/>
                      <w:kern w:val="0"/>
                      <w:sz w:val="20"/>
                      <w:szCs w:val="20"/>
                    </w:rPr>
                    <w:t>こう</w:t>
                  </w:r>
                </w:rt>
                <w:rubyBase>
                  <w:r w:rsidR="00D23943" w:rsidRPr="00BF297A">
                    <w:rPr>
                      <w:rFonts w:ascii="ＭＳ 明朝" w:hAnsiTheme="minorEastAsia" w:cs="ＭＳ Ｐゴシック"/>
                      <w:color w:val="000000" w:themeColor="text1"/>
                      <w:kern w:val="0"/>
                      <w:sz w:val="20"/>
                      <w:szCs w:val="20"/>
                    </w:rPr>
                    <w:t>孔</w:t>
                  </w:r>
                </w:rubyBase>
              </w:ruby>
            </w:r>
            <w:r w:rsidR="00470016" w:rsidRPr="00BF297A">
              <w:rPr>
                <w:rFonts w:ascii="ＭＳ 明朝" w:hAnsiTheme="minorEastAsia" w:cs="ＭＳ Ｐゴシック"/>
                <w:color w:val="000000" w:themeColor="text1"/>
                <w:kern w:val="0"/>
                <w:sz w:val="20"/>
                <w:szCs w:val="20"/>
              </w:rPr>
              <w:t>内の水を</w:t>
            </w:r>
            <w:r w:rsidR="00470016" w:rsidRPr="00BF297A">
              <w:rPr>
                <w:rFonts w:ascii="ＭＳ 明朝" w:hAnsiTheme="minorEastAsia" w:cs="ＭＳ Ｐゴシック" w:hint="eastAsia"/>
                <w:color w:val="000000" w:themeColor="text1"/>
                <w:kern w:val="0"/>
                <w:sz w:val="20"/>
                <w:szCs w:val="20"/>
              </w:rPr>
              <w:t>パージ（ボーリング内滞水量の</w:t>
            </w:r>
            <w:r w:rsidR="008369DE" w:rsidRPr="00BF297A">
              <w:rPr>
                <w:rFonts w:ascii="ＭＳ 明朝" w:hAnsiTheme="minorEastAsia" w:cs="ＭＳ Ｐゴシック" w:hint="eastAsia"/>
                <w:color w:val="000000" w:themeColor="text1"/>
                <w:kern w:val="0"/>
                <w:sz w:val="20"/>
                <w:szCs w:val="20"/>
              </w:rPr>
              <w:t>３倍量から５倍量まで</w:t>
            </w:r>
            <w:r w:rsidR="000C5CBD" w:rsidRPr="00BF297A">
              <w:rPr>
                <w:rFonts w:ascii="ＭＳ 明朝" w:hAnsiTheme="minorEastAsia" w:cs="ＭＳ Ｐゴシック" w:hint="eastAsia"/>
                <w:color w:val="000000" w:themeColor="text1"/>
                <w:kern w:val="0"/>
                <w:sz w:val="20"/>
                <w:szCs w:val="20"/>
              </w:rPr>
              <w:t>を目安とする。</w:t>
            </w:r>
            <w:r w:rsidR="00470016" w:rsidRPr="00BF297A">
              <w:rPr>
                <w:rFonts w:ascii="ＭＳ 明朝" w:hAnsiTheme="minorEastAsia" w:cs="ＭＳ Ｐゴシック" w:hint="eastAsia"/>
                <w:color w:val="000000" w:themeColor="text1"/>
                <w:kern w:val="0"/>
                <w:sz w:val="20"/>
                <w:szCs w:val="20"/>
              </w:rPr>
              <w:t>）後に</w:t>
            </w:r>
            <w:r w:rsidR="004974EC" w:rsidRPr="00BF297A">
              <w:rPr>
                <w:rFonts w:ascii="ＭＳ 明朝" w:hAnsiTheme="minorEastAsia" w:cs="ＭＳ Ｐゴシック" w:hint="eastAsia"/>
                <w:color w:val="000000" w:themeColor="text1"/>
                <w:kern w:val="0"/>
                <w:sz w:val="20"/>
                <w:szCs w:val="20"/>
              </w:rPr>
              <w:t>試料を</w:t>
            </w:r>
            <w:r w:rsidR="00470016" w:rsidRPr="00BF297A">
              <w:rPr>
                <w:rFonts w:ascii="ＭＳ 明朝" w:hAnsiTheme="minorEastAsia" w:cs="ＭＳ Ｐゴシック"/>
                <w:color w:val="000000" w:themeColor="text1"/>
                <w:kern w:val="0"/>
                <w:sz w:val="20"/>
                <w:szCs w:val="20"/>
              </w:rPr>
              <w:t>採取する</w:t>
            </w:r>
            <w:r w:rsidR="00470016" w:rsidRPr="00BF297A">
              <w:rPr>
                <w:rFonts w:ascii="ＭＳ 明朝" w:hAnsiTheme="minorEastAsia" w:cs="ＭＳ Ｐゴシック" w:hint="eastAsia"/>
                <w:color w:val="000000" w:themeColor="text1"/>
                <w:kern w:val="0"/>
                <w:sz w:val="20"/>
                <w:szCs w:val="20"/>
              </w:rPr>
              <w:t>ことができる</w:t>
            </w:r>
            <w:r w:rsidR="00470016" w:rsidRPr="00BF297A">
              <w:rPr>
                <w:rFonts w:ascii="ＭＳ 明朝" w:hAnsiTheme="minorEastAsia" w:cs="ＭＳ Ｐゴシック"/>
                <w:color w:val="000000" w:themeColor="text1"/>
                <w:kern w:val="0"/>
                <w:sz w:val="20"/>
                <w:szCs w:val="20"/>
              </w:rPr>
              <w:t>。</w:t>
            </w:r>
          </w:p>
          <w:p w14:paraId="09BC28E0" w14:textId="77777777" w:rsidR="00470016" w:rsidRPr="00BF297A" w:rsidRDefault="0050247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採取した試料は</w:t>
            </w:r>
            <w:r w:rsidRPr="00BF297A">
              <w:rPr>
                <w:rFonts w:ascii="ＭＳ 明朝" w:hAnsiTheme="minorEastAsia" w:cs="ＭＳ Ｐゴシック"/>
                <w:color w:val="000000" w:themeColor="text1"/>
                <w:kern w:val="0"/>
                <w:sz w:val="20"/>
                <w:szCs w:val="20"/>
              </w:rPr>
              <w:t>ろ過しない</w:t>
            </w:r>
            <w:r w:rsidRPr="00BF297A">
              <w:rPr>
                <w:rFonts w:ascii="ＭＳ 明朝" w:hAnsiTheme="minorEastAsia" w:cs="ＭＳ Ｐゴシック" w:hint="eastAsia"/>
                <w:color w:val="000000" w:themeColor="text1"/>
                <w:kern w:val="0"/>
                <w:sz w:val="20"/>
                <w:szCs w:val="20"/>
              </w:rPr>
              <w:t>こと。</w:t>
            </w:r>
          </w:p>
        </w:tc>
      </w:tr>
    </w:tbl>
    <w:p w14:paraId="3CF3546A" w14:textId="77777777" w:rsidR="00AF0150" w:rsidRPr="00BF297A" w:rsidRDefault="00470016" w:rsidP="005C0794">
      <w:pPr>
        <w:pStyle w:val="kana"/>
        <w:ind w:left="830" w:hanging="200"/>
        <w:rPr>
          <w:rFonts w:cs="ＭＳ Ｐゴシック"/>
          <w:sz w:val="20"/>
          <w:szCs w:val="20"/>
        </w:rPr>
      </w:pPr>
      <w:r w:rsidRPr="00BF297A">
        <w:rPr>
          <w:rFonts w:hint="eastAsia"/>
          <w:sz w:val="20"/>
          <w:szCs w:val="20"/>
        </w:rPr>
        <w:t>エ　地下水等の状況</w:t>
      </w:r>
    </w:p>
    <w:p w14:paraId="5DFA3B53" w14:textId="7AF9A148" w:rsidR="00AF0150" w:rsidRPr="00BF297A" w:rsidRDefault="006F3F20" w:rsidP="005C0794">
      <w:pPr>
        <w:pStyle w:val="kana-honbun"/>
        <w:ind w:firstLine="200"/>
        <w:rPr>
          <w:rFonts w:cs="ＭＳ Ｐゴシック"/>
          <w:sz w:val="20"/>
          <w:szCs w:val="20"/>
        </w:rPr>
      </w:pPr>
      <w:r w:rsidRPr="00BF297A">
        <w:rPr>
          <w:rFonts w:hint="eastAsia"/>
          <w:sz w:val="20"/>
          <w:szCs w:val="20"/>
        </w:rPr>
        <w:t>調査受託者</w:t>
      </w:r>
      <w:r w:rsidR="004974EC" w:rsidRPr="00BF297A">
        <w:rPr>
          <w:rFonts w:hint="eastAsia"/>
          <w:sz w:val="20"/>
          <w:szCs w:val="20"/>
        </w:rPr>
        <w:t>は、</w:t>
      </w:r>
      <w:r w:rsidR="00470016" w:rsidRPr="00BF297A">
        <w:rPr>
          <w:rFonts w:hint="eastAsia"/>
          <w:sz w:val="20"/>
          <w:szCs w:val="20"/>
        </w:rPr>
        <w:t>イ</w:t>
      </w:r>
      <w:r w:rsidR="00B1718E" w:rsidRPr="00BF297A">
        <w:rPr>
          <w:rFonts w:hint="eastAsia"/>
          <w:sz w:val="20"/>
          <w:szCs w:val="20"/>
        </w:rPr>
        <w:t>の</w:t>
      </w:r>
      <w:r w:rsidR="007E2F54" w:rsidRPr="00BF297A">
        <w:rPr>
          <w:rFonts w:hint="eastAsia"/>
          <w:sz w:val="20"/>
          <w:szCs w:val="20"/>
        </w:rPr>
        <w:t>土壌</w:t>
      </w:r>
      <w:r w:rsidR="00B1718E" w:rsidRPr="00BF297A">
        <w:rPr>
          <w:rFonts w:hint="eastAsia"/>
          <w:sz w:val="20"/>
          <w:szCs w:val="20"/>
        </w:rPr>
        <w:t>調査</w:t>
      </w:r>
      <w:r w:rsidR="00470016" w:rsidRPr="00BF297A">
        <w:rPr>
          <w:rFonts w:hint="eastAsia"/>
          <w:sz w:val="20"/>
          <w:szCs w:val="20"/>
        </w:rPr>
        <w:t>において溶出量基準を超える土壌が確認された場合は、対象地及びその周辺の</w:t>
      </w:r>
      <w:r w:rsidR="00B42E57" w:rsidRPr="00BF297A">
        <w:rPr>
          <w:rFonts w:hint="eastAsia"/>
          <w:sz w:val="20"/>
          <w:szCs w:val="20"/>
        </w:rPr>
        <w:t>地下水</w:t>
      </w:r>
      <w:r w:rsidR="001418C4" w:rsidRPr="00BF297A">
        <w:rPr>
          <w:rFonts w:hint="eastAsia"/>
          <w:sz w:val="20"/>
          <w:szCs w:val="20"/>
        </w:rPr>
        <w:t>への影響を把握</w:t>
      </w:r>
      <w:r w:rsidR="00B42E57" w:rsidRPr="00BF297A">
        <w:rPr>
          <w:rFonts w:hint="eastAsia"/>
          <w:sz w:val="20"/>
          <w:szCs w:val="20"/>
        </w:rPr>
        <w:t>するため、</w:t>
      </w:r>
      <w:r w:rsidR="00C551DE" w:rsidRPr="00BF297A">
        <w:rPr>
          <w:rFonts w:hint="eastAsia"/>
          <w:sz w:val="20"/>
          <w:szCs w:val="20"/>
        </w:rPr>
        <w:t>当該</w:t>
      </w:r>
      <w:r w:rsidR="00F06784" w:rsidRPr="00BF297A">
        <w:rPr>
          <w:rFonts w:hint="eastAsia"/>
          <w:sz w:val="20"/>
          <w:szCs w:val="20"/>
        </w:rPr>
        <w:t>土</w:t>
      </w:r>
      <w:r w:rsidR="00C551DE" w:rsidRPr="00BF297A">
        <w:rPr>
          <w:rFonts w:hint="eastAsia"/>
          <w:sz w:val="20"/>
          <w:szCs w:val="20"/>
        </w:rPr>
        <w:t>地の</w:t>
      </w:r>
      <w:r w:rsidR="00B42E57" w:rsidRPr="00BF297A">
        <w:rPr>
          <w:rFonts w:hint="eastAsia"/>
          <w:sz w:val="20"/>
          <w:szCs w:val="20"/>
        </w:rPr>
        <w:t>地下水流向に係る</w:t>
      </w:r>
      <w:r w:rsidR="00C551DE" w:rsidRPr="00BF297A">
        <w:rPr>
          <w:rFonts w:hint="eastAsia"/>
          <w:sz w:val="20"/>
          <w:szCs w:val="20"/>
        </w:rPr>
        <w:t>文献、</w:t>
      </w:r>
      <w:r w:rsidR="00470016" w:rsidRPr="00BF297A">
        <w:rPr>
          <w:rFonts w:hint="eastAsia"/>
          <w:sz w:val="20"/>
          <w:szCs w:val="20"/>
        </w:rPr>
        <w:t>地形図、地質図、柱状図等の既存の資料</w:t>
      </w:r>
      <w:r w:rsidR="001D07E3" w:rsidRPr="00BF297A">
        <w:rPr>
          <w:rFonts w:hint="eastAsia"/>
          <w:sz w:val="20"/>
          <w:szCs w:val="20"/>
        </w:rPr>
        <w:t>並びにイ</w:t>
      </w:r>
      <w:r w:rsidR="00B1718E" w:rsidRPr="00BF297A">
        <w:rPr>
          <w:rFonts w:hint="eastAsia"/>
          <w:sz w:val="20"/>
          <w:szCs w:val="20"/>
        </w:rPr>
        <w:t>の</w:t>
      </w:r>
      <w:r w:rsidR="002B7710" w:rsidRPr="00BF297A">
        <w:rPr>
          <w:rFonts w:hint="eastAsia"/>
          <w:sz w:val="20"/>
          <w:szCs w:val="20"/>
        </w:rPr>
        <w:t>土壌</w:t>
      </w:r>
      <w:r w:rsidR="00B1718E" w:rsidRPr="00BF297A">
        <w:rPr>
          <w:rFonts w:hint="eastAsia"/>
          <w:sz w:val="20"/>
          <w:szCs w:val="20"/>
        </w:rPr>
        <w:t>調査</w:t>
      </w:r>
      <w:r w:rsidR="001D07E3" w:rsidRPr="00BF297A">
        <w:rPr>
          <w:rFonts w:hint="eastAsia"/>
          <w:sz w:val="20"/>
          <w:szCs w:val="20"/>
        </w:rPr>
        <w:t>及びウ</w:t>
      </w:r>
      <w:r w:rsidR="00B1718E" w:rsidRPr="00BF297A">
        <w:rPr>
          <w:rFonts w:hint="eastAsia"/>
          <w:sz w:val="20"/>
          <w:szCs w:val="20"/>
        </w:rPr>
        <w:t>の</w:t>
      </w:r>
      <w:r w:rsidR="002B7710" w:rsidRPr="00BF297A">
        <w:rPr>
          <w:rFonts w:hint="eastAsia"/>
          <w:sz w:val="20"/>
          <w:szCs w:val="20"/>
        </w:rPr>
        <w:t>地下水</w:t>
      </w:r>
      <w:r w:rsidR="00B1718E" w:rsidRPr="00BF297A">
        <w:rPr>
          <w:rFonts w:hint="eastAsia"/>
          <w:sz w:val="20"/>
          <w:szCs w:val="20"/>
        </w:rPr>
        <w:t>調査</w:t>
      </w:r>
      <w:r w:rsidR="00470016" w:rsidRPr="00BF297A">
        <w:rPr>
          <w:rFonts w:hint="eastAsia"/>
          <w:sz w:val="20"/>
          <w:szCs w:val="20"/>
        </w:rPr>
        <w:t>により</w:t>
      </w:r>
      <w:r w:rsidR="001D07E3" w:rsidRPr="00BF297A">
        <w:rPr>
          <w:rFonts w:hint="eastAsia"/>
          <w:sz w:val="20"/>
          <w:szCs w:val="20"/>
        </w:rPr>
        <w:t>把握した調査対象区域内の地層の状況及び地下水位の状況</w:t>
      </w:r>
      <w:r w:rsidR="00C551DE" w:rsidRPr="00BF297A">
        <w:rPr>
          <w:rFonts w:hint="eastAsia"/>
          <w:sz w:val="20"/>
          <w:szCs w:val="20"/>
        </w:rPr>
        <w:t>その他の</w:t>
      </w:r>
      <w:r w:rsidR="00B42E57" w:rsidRPr="00BF297A">
        <w:rPr>
          <w:rFonts w:hint="eastAsia"/>
          <w:sz w:val="20"/>
          <w:szCs w:val="20"/>
        </w:rPr>
        <w:t>情報を</w:t>
      </w:r>
      <w:r w:rsidR="00241463" w:rsidRPr="00BF297A">
        <w:rPr>
          <w:rFonts w:hint="eastAsia"/>
          <w:sz w:val="20"/>
          <w:szCs w:val="20"/>
        </w:rPr>
        <w:t>整理</w:t>
      </w:r>
      <w:r w:rsidR="00B42E57" w:rsidRPr="00BF297A">
        <w:rPr>
          <w:rFonts w:hint="eastAsia"/>
          <w:sz w:val="20"/>
          <w:szCs w:val="20"/>
        </w:rPr>
        <w:t>し、地下水流向</w:t>
      </w:r>
      <w:r w:rsidR="001418C4" w:rsidRPr="00BF297A">
        <w:rPr>
          <w:rFonts w:hint="eastAsia"/>
          <w:sz w:val="20"/>
          <w:szCs w:val="20"/>
        </w:rPr>
        <w:t>を把握するとともに、</w:t>
      </w:r>
      <w:r w:rsidR="00C551DE" w:rsidRPr="00BF297A">
        <w:rPr>
          <w:rFonts w:hint="eastAsia"/>
          <w:sz w:val="20"/>
          <w:szCs w:val="20"/>
        </w:rPr>
        <w:t>当該溶出量基準を超える土壌</w:t>
      </w:r>
      <w:r w:rsidR="001555BB" w:rsidRPr="00BF297A">
        <w:rPr>
          <w:rFonts w:hint="eastAsia"/>
          <w:sz w:val="20"/>
          <w:szCs w:val="20"/>
        </w:rPr>
        <w:t>が</w:t>
      </w:r>
      <w:r w:rsidR="00C551DE" w:rsidRPr="00BF297A">
        <w:rPr>
          <w:rFonts w:hint="eastAsia"/>
          <w:sz w:val="20"/>
          <w:szCs w:val="20"/>
        </w:rPr>
        <w:t>確認された地点の下流側の土地における主たる土質及び動水勾配</w:t>
      </w:r>
      <w:r w:rsidR="00B42E57" w:rsidRPr="00BF297A">
        <w:rPr>
          <w:rFonts w:hint="eastAsia"/>
          <w:sz w:val="20"/>
          <w:szCs w:val="20"/>
        </w:rPr>
        <w:t>について考察</w:t>
      </w:r>
      <w:r w:rsidR="00470016" w:rsidRPr="00BF297A">
        <w:rPr>
          <w:rFonts w:hint="eastAsia"/>
          <w:sz w:val="20"/>
          <w:szCs w:val="20"/>
        </w:rPr>
        <w:t>する。</w:t>
      </w:r>
    </w:p>
    <w:p w14:paraId="63C2D0AB" w14:textId="3EAF1770" w:rsidR="00470016" w:rsidRPr="00BF297A" w:rsidRDefault="00470016" w:rsidP="005C0794">
      <w:pPr>
        <w:pStyle w:val="kana-honbun"/>
        <w:ind w:firstLine="200"/>
        <w:rPr>
          <w:rFonts w:cs="ＭＳ ゴシック"/>
          <w:sz w:val="20"/>
          <w:szCs w:val="20"/>
        </w:rPr>
      </w:pPr>
      <w:r w:rsidRPr="00BF297A">
        <w:rPr>
          <w:rFonts w:cs="ＭＳ ゴシック" w:hint="eastAsia"/>
          <w:sz w:val="20"/>
          <w:szCs w:val="20"/>
        </w:rPr>
        <w:t>なお、対象地内及びその周辺の</w:t>
      </w:r>
      <w:r w:rsidRPr="00BF297A">
        <w:rPr>
          <w:sz w:val="20"/>
          <w:szCs w:val="20"/>
        </w:rPr>
        <w:t>井戸の分布、ストレーナーの深度、飲用等の利用の状況</w:t>
      </w:r>
      <w:r w:rsidR="007A32CF" w:rsidRPr="00BF297A">
        <w:rPr>
          <w:rFonts w:hint="eastAsia"/>
          <w:sz w:val="20"/>
          <w:szCs w:val="20"/>
        </w:rPr>
        <w:t>並びに</w:t>
      </w:r>
      <w:r w:rsidRPr="00BF297A">
        <w:rPr>
          <w:sz w:val="20"/>
          <w:szCs w:val="20"/>
        </w:rPr>
        <w:t>地下水の汚染の状況</w:t>
      </w:r>
      <w:r w:rsidRPr="00BF297A">
        <w:rPr>
          <w:rFonts w:hint="eastAsia"/>
          <w:sz w:val="20"/>
          <w:szCs w:val="20"/>
        </w:rPr>
        <w:t>についての情報があれば、これら</w:t>
      </w:r>
      <w:r w:rsidR="006222FF" w:rsidRPr="00BF297A">
        <w:rPr>
          <w:rFonts w:hint="eastAsia"/>
          <w:sz w:val="20"/>
          <w:szCs w:val="20"/>
        </w:rPr>
        <w:t>の情報</w:t>
      </w:r>
      <w:r w:rsidRPr="00BF297A">
        <w:rPr>
          <w:rFonts w:hint="eastAsia"/>
          <w:sz w:val="20"/>
          <w:szCs w:val="20"/>
        </w:rPr>
        <w:t>についても把握する。</w:t>
      </w:r>
    </w:p>
    <w:p w14:paraId="43CC1114" w14:textId="78E3CF20" w:rsidR="00AF0150" w:rsidRPr="00BF297A" w:rsidRDefault="00470016" w:rsidP="005C0794">
      <w:pPr>
        <w:pStyle w:val="kana"/>
        <w:ind w:left="830" w:hanging="200"/>
        <w:rPr>
          <w:sz w:val="20"/>
          <w:szCs w:val="20"/>
        </w:rPr>
      </w:pPr>
      <w:r w:rsidRPr="00BF297A">
        <w:rPr>
          <w:rFonts w:hint="eastAsia"/>
          <w:sz w:val="20"/>
          <w:szCs w:val="20"/>
        </w:rPr>
        <w:t>オ　対象地境界における地下水調査</w:t>
      </w:r>
    </w:p>
    <w:p w14:paraId="06B807C2" w14:textId="4E9125CB" w:rsidR="00470016" w:rsidRPr="00BF297A" w:rsidRDefault="005972BD" w:rsidP="005C0794">
      <w:pPr>
        <w:pStyle w:val="kana-honbun"/>
        <w:ind w:firstLine="200"/>
        <w:rPr>
          <w:sz w:val="20"/>
          <w:szCs w:val="20"/>
        </w:rPr>
      </w:pPr>
      <w:r>
        <w:rPr>
          <w:rFonts w:hint="eastAsia"/>
          <w:sz w:val="20"/>
          <w:szCs w:val="20"/>
        </w:rPr>
        <w:t>調査受託者は、</w:t>
      </w:r>
      <w:r w:rsidR="00470016" w:rsidRPr="00BF297A">
        <w:rPr>
          <w:rFonts w:hint="eastAsia"/>
          <w:sz w:val="20"/>
          <w:szCs w:val="20"/>
        </w:rPr>
        <w:t>イ</w:t>
      </w:r>
      <w:r w:rsidR="00B1718E" w:rsidRPr="00BF297A">
        <w:rPr>
          <w:rFonts w:hint="eastAsia"/>
          <w:sz w:val="20"/>
          <w:szCs w:val="20"/>
        </w:rPr>
        <w:t>の</w:t>
      </w:r>
      <w:r w:rsidR="007E2F54" w:rsidRPr="00BF297A">
        <w:rPr>
          <w:rFonts w:hint="eastAsia"/>
          <w:sz w:val="20"/>
          <w:szCs w:val="20"/>
        </w:rPr>
        <w:t>土壌</w:t>
      </w:r>
      <w:r w:rsidR="00B1718E" w:rsidRPr="00BF297A">
        <w:rPr>
          <w:rFonts w:hint="eastAsia"/>
          <w:sz w:val="20"/>
          <w:szCs w:val="20"/>
        </w:rPr>
        <w:t>調査</w:t>
      </w:r>
      <w:r w:rsidR="00470016" w:rsidRPr="00BF297A">
        <w:rPr>
          <w:rFonts w:hint="eastAsia"/>
          <w:sz w:val="20"/>
          <w:szCs w:val="20"/>
        </w:rPr>
        <w:t>において溶出量基準を超える土壌が確認され、かつ、ウ</w:t>
      </w:r>
      <w:r w:rsidR="00B1718E" w:rsidRPr="00BF297A">
        <w:rPr>
          <w:rFonts w:hint="eastAsia"/>
          <w:sz w:val="20"/>
          <w:szCs w:val="20"/>
        </w:rPr>
        <w:t>の</w:t>
      </w:r>
      <w:r w:rsidR="002B7710" w:rsidRPr="00BF297A">
        <w:rPr>
          <w:rFonts w:hint="eastAsia"/>
          <w:sz w:val="20"/>
          <w:szCs w:val="20"/>
        </w:rPr>
        <w:t>地下水</w:t>
      </w:r>
      <w:r w:rsidR="00B1718E" w:rsidRPr="00BF297A">
        <w:rPr>
          <w:rFonts w:hint="eastAsia"/>
          <w:sz w:val="20"/>
          <w:szCs w:val="20"/>
        </w:rPr>
        <w:t>調査</w:t>
      </w:r>
      <w:r w:rsidR="00470016" w:rsidRPr="00BF297A">
        <w:rPr>
          <w:rFonts w:hint="eastAsia"/>
          <w:sz w:val="20"/>
          <w:szCs w:val="20"/>
        </w:rPr>
        <w:t>において地下水基準を超える地下水が確認された場合は、次に定めるところにより</w:t>
      </w:r>
      <w:r w:rsidR="004974EC" w:rsidRPr="00BF297A">
        <w:rPr>
          <w:rFonts w:hint="eastAsia"/>
          <w:sz w:val="20"/>
          <w:szCs w:val="20"/>
        </w:rPr>
        <w:t>、</w:t>
      </w:r>
      <w:r w:rsidR="00513BD0" w:rsidRPr="00BF297A">
        <w:rPr>
          <w:rFonts w:hint="eastAsia"/>
          <w:sz w:val="20"/>
          <w:szCs w:val="20"/>
        </w:rPr>
        <w:t>対象地</w:t>
      </w:r>
      <w:r w:rsidR="006F7A14" w:rsidRPr="00BF297A">
        <w:rPr>
          <w:rFonts w:hint="eastAsia"/>
          <w:sz w:val="20"/>
          <w:szCs w:val="20"/>
        </w:rPr>
        <w:t>内</w:t>
      </w:r>
      <w:r w:rsidR="004974EC" w:rsidRPr="00BF297A">
        <w:rPr>
          <w:rFonts w:hint="eastAsia"/>
          <w:sz w:val="20"/>
          <w:szCs w:val="20"/>
        </w:rPr>
        <w:t>であって対象地</w:t>
      </w:r>
      <w:r w:rsidR="00513BD0" w:rsidRPr="00BF297A">
        <w:rPr>
          <w:rFonts w:hint="eastAsia"/>
          <w:sz w:val="20"/>
          <w:szCs w:val="20"/>
        </w:rPr>
        <w:t>の境界付近の地点（以下「対象地境界」という。）における地下水</w:t>
      </w:r>
      <w:r w:rsidR="00470016" w:rsidRPr="00BF297A">
        <w:rPr>
          <w:rFonts w:hint="eastAsia"/>
          <w:sz w:val="20"/>
          <w:szCs w:val="20"/>
        </w:rPr>
        <w:t>調査を</w:t>
      </w:r>
      <w:r w:rsidR="00513BD0" w:rsidRPr="00BF297A">
        <w:rPr>
          <w:rFonts w:hint="eastAsia"/>
          <w:sz w:val="20"/>
          <w:szCs w:val="20"/>
        </w:rPr>
        <w:t>行う</w:t>
      </w:r>
      <w:r w:rsidR="00470016" w:rsidRPr="00BF297A">
        <w:rPr>
          <w:rFonts w:hint="eastAsia"/>
          <w:sz w:val="20"/>
          <w:szCs w:val="20"/>
        </w:rPr>
        <w:t>。</w:t>
      </w:r>
    </w:p>
    <w:tbl>
      <w:tblPr>
        <w:tblStyle w:val="a3"/>
        <w:tblW w:w="4254" w:type="pct"/>
        <w:tblInd w:w="1060" w:type="dxa"/>
        <w:tblLook w:val="04A0" w:firstRow="1" w:lastRow="0" w:firstColumn="1" w:lastColumn="0" w:noHBand="0" w:noVBand="1"/>
      </w:tblPr>
      <w:tblGrid>
        <w:gridCol w:w="2025"/>
        <w:gridCol w:w="5394"/>
      </w:tblGrid>
      <w:tr w:rsidR="00470016" w:rsidRPr="00BF297A" w14:paraId="1C911448" w14:textId="77777777" w:rsidTr="00FF3478">
        <w:tc>
          <w:tcPr>
            <w:tcW w:w="1365" w:type="pct"/>
          </w:tcPr>
          <w:p w14:paraId="11B8A9DD" w14:textId="382C909F"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対象物質</w:t>
            </w:r>
          </w:p>
        </w:tc>
        <w:tc>
          <w:tcPr>
            <w:tcW w:w="3635" w:type="pct"/>
          </w:tcPr>
          <w:p w14:paraId="74592FF1" w14:textId="16EE8FD4" w:rsidR="00470016" w:rsidRPr="00BF297A" w:rsidRDefault="00470016">
            <w:pPr>
              <w:widowControl/>
              <w:rPr>
                <w:rFonts w:ascii="ＭＳ 明朝" w:hAnsiTheme="minorEastAsia" w:cs="ＭＳ Ｐ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ウの</w:t>
            </w:r>
            <w:r w:rsidR="00977793" w:rsidRPr="00BF297A">
              <w:rPr>
                <w:rFonts w:ascii="ＭＳ 明朝" w:hAnsiTheme="minorEastAsia" w:cs="ＭＳ ゴシック" w:hint="eastAsia"/>
                <w:color w:val="000000" w:themeColor="text1"/>
                <w:kern w:val="0"/>
                <w:sz w:val="20"/>
                <w:szCs w:val="20"/>
              </w:rPr>
              <w:t>地下水</w:t>
            </w:r>
            <w:r w:rsidRPr="00BF297A">
              <w:rPr>
                <w:rFonts w:ascii="ＭＳ 明朝" w:hAnsiTheme="minorEastAsia" w:cs="ＭＳ ゴシック" w:hint="eastAsia"/>
                <w:color w:val="000000" w:themeColor="text1"/>
                <w:kern w:val="0"/>
                <w:sz w:val="20"/>
                <w:szCs w:val="20"/>
              </w:rPr>
              <w:t>調査</w:t>
            </w:r>
            <w:r w:rsidRPr="00BF297A">
              <w:rPr>
                <w:rFonts w:ascii="ＭＳ 明朝" w:hAnsiTheme="minorEastAsia" w:cs="ＭＳ Ｐゴシック" w:hint="eastAsia"/>
                <w:color w:val="000000" w:themeColor="text1"/>
                <w:kern w:val="0"/>
                <w:sz w:val="20"/>
                <w:szCs w:val="20"/>
              </w:rPr>
              <w:t>において地下水基準</w:t>
            </w:r>
            <w:r w:rsidRPr="00BF297A">
              <w:rPr>
                <w:rFonts w:ascii="ＭＳ 明朝" w:hAnsiTheme="minorEastAsia" w:cs="ＭＳ ゴシック" w:hint="eastAsia"/>
                <w:color w:val="000000" w:themeColor="text1"/>
                <w:kern w:val="0"/>
                <w:sz w:val="20"/>
                <w:szCs w:val="20"/>
              </w:rPr>
              <w:t>を超えた特定有害物質及びその分解生成物</w:t>
            </w:r>
          </w:p>
        </w:tc>
      </w:tr>
      <w:tr w:rsidR="00470016" w:rsidRPr="00BF297A" w14:paraId="1AA76340" w14:textId="77777777" w:rsidTr="00FF3478">
        <w:tc>
          <w:tcPr>
            <w:tcW w:w="1365" w:type="pct"/>
          </w:tcPr>
          <w:p w14:paraId="04C3DF02" w14:textId="77777777"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分析内容等</w:t>
            </w:r>
          </w:p>
        </w:tc>
        <w:tc>
          <w:tcPr>
            <w:tcW w:w="3635" w:type="pct"/>
          </w:tcPr>
          <w:p w14:paraId="694F02D3"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（ア）地下水中の特定有害物質の濃度</w:t>
            </w:r>
          </w:p>
          <w:p w14:paraId="172C5436"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（イ）地下水位の状況</w:t>
            </w:r>
          </w:p>
        </w:tc>
      </w:tr>
      <w:tr w:rsidR="00470016" w:rsidRPr="00BF297A" w14:paraId="5934CD9D" w14:textId="77777777" w:rsidTr="00FF3478">
        <w:tc>
          <w:tcPr>
            <w:tcW w:w="1365" w:type="pct"/>
          </w:tcPr>
          <w:p w14:paraId="22975A9B" w14:textId="77777777"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分析方法</w:t>
            </w:r>
          </w:p>
        </w:tc>
        <w:tc>
          <w:tcPr>
            <w:tcW w:w="3635" w:type="pct"/>
          </w:tcPr>
          <w:p w14:paraId="237BA34F"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法施行規則第６条第２項第２号に規定する環境大臣が定める方法</w:t>
            </w:r>
          </w:p>
        </w:tc>
      </w:tr>
      <w:tr w:rsidR="00470016" w:rsidRPr="00BF297A" w14:paraId="42B32B23" w14:textId="77777777" w:rsidTr="00FF3478">
        <w:tc>
          <w:tcPr>
            <w:tcW w:w="1365" w:type="pct"/>
            <w:hideMark/>
          </w:tcPr>
          <w:p w14:paraId="59C0D78D"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調査地点</w:t>
            </w:r>
          </w:p>
        </w:tc>
        <w:tc>
          <w:tcPr>
            <w:tcW w:w="3635" w:type="pct"/>
            <w:hideMark/>
          </w:tcPr>
          <w:p w14:paraId="561A1C0E" w14:textId="0E0F71AC" w:rsidR="00470016" w:rsidRPr="00BF297A" w:rsidRDefault="0007008D" w:rsidP="00737168">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地下水流向を踏まえ、</w:t>
            </w:r>
            <w:r w:rsidR="00470016" w:rsidRPr="00BF297A">
              <w:rPr>
                <w:rFonts w:ascii="ＭＳ 明朝" w:hAnsiTheme="minorEastAsia" w:cs="ＭＳ Ｐゴシック" w:hint="eastAsia"/>
                <w:color w:val="000000" w:themeColor="text1"/>
                <w:kern w:val="0"/>
                <w:sz w:val="20"/>
                <w:szCs w:val="20"/>
              </w:rPr>
              <w:t>周辺の地下水への影響を適切に把握できる対象地境界</w:t>
            </w:r>
          </w:p>
        </w:tc>
      </w:tr>
      <w:tr w:rsidR="00470016" w:rsidRPr="00BF297A" w14:paraId="46C40F48" w14:textId="77777777" w:rsidTr="00FF3478">
        <w:tc>
          <w:tcPr>
            <w:tcW w:w="1365" w:type="pct"/>
          </w:tcPr>
          <w:p w14:paraId="6E8AC6B0"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採取対象試料</w:t>
            </w:r>
          </w:p>
        </w:tc>
        <w:tc>
          <w:tcPr>
            <w:tcW w:w="3635" w:type="pct"/>
          </w:tcPr>
          <w:p w14:paraId="5CF53A22" w14:textId="018895E0" w:rsidR="00470016" w:rsidRPr="00BF297A" w:rsidRDefault="00470016" w:rsidP="0035018D">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ウ</w:t>
            </w:r>
            <w:r w:rsidR="00BF0FBC" w:rsidRPr="00BF297A">
              <w:rPr>
                <w:rFonts w:ascii="ＭＳ 明朝" w:hAnsiTheme="minorEastAsia" w:cs="ＭＳ Ｐゴシック" w:hint="eastAsia"/>
                <w:color w:val="000000" w:themeColor="text1"/>
                <w:kern w:val="0"/>
                <w:sz w:val="20"/>
                <w:szCs w:val="20"/>
              </w:rPr>
              <w:t>の地下水調査</w:t>
            </w:r>
            <w:r w:rsidRPr="00BF297A">
              <w:rPr>
                <w:rFonts w:ascii="ＭＳ 明朝" w:hAnsiTheme="minorEastAsia" w:cs="ＭＳ Ｐゴシック" w:hint="eastAsia"/>
                <w:color w:val="000000" w:themeColor="text1"/>
                <w:kern w:val="0"/>
                <w:sz w:val="20"/>
                <w:szCs w:val="20"/>
              </w:rPr>
              <w:t>において地下水基準を超える地下水が確認された帯水層の地下水</w:t>
            </w:r>
            <w:r w:rsidR="004377BF" w:rsidRPr="00BF297A">
              <w:rPr>
                <w:rFonts w:ascii="ＭＳ 明朝" w:hAnsiTheme="minorEastAsia" w:cs="ＭＳ Ｐゴシック" w:hint="eastAsia"/>
                <w:color w:val="000000" w:themeColor="text1"/>
                <w:kern w:val="0"/>
                <w:sz w:val="20"/>
                <w:szCs w:val="20"/>
              </w:rPr>
              <w:t>を採取する。</w:t>
            </w:r>
          </w:p>
        </w:tc>
      </w:tr>
      <w:tr w:rsidR="00470016" w:rsidRPr="00BF297A" w14:paraId="4FA7F450" w14:textId="77777777" w:rsidTr="00FF3478">
        <w:tc>
          <w:tcPr>
            <w:tcW w:w="1365" w:type="pct"/>
            <w:hideMark/>
          </w:tcPr>
          <w:p w14:paraId="6A8B0A55"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試料採取方法</w:t>
            </w:r>
          </w:p>
        </w:tc>
        <w:tc>
          <w:tcPr>
            <w:tcW w:w="3635" w:type="pct"/>
            <w:hideMark/>
          </w:tcPr>
          <w:p w14:paraId="03C8F692" w14:textId="78436058" w:rsidR="007B307A" w:rsidRPr="00BF297A" w:rsidRDefault="007B307A">
            <w:pPr>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ウの地下水調査と同様の方法</w:t>
            </w:r>
          </w:p>
        </w:tc>
      </w:tr>
    </w:tbl>
    <w:p w14:paraId="79548085" w14:textId="77777777" w:rsidR="00470016" w:rsidRPr="00BF297A" w:rsidRDefault="00470016" w:rsidP="005C0794">
      <w:pPr>
        <w:pStyle w:val="kakko1"/>
        <w:ind w:left="610" w:hanging="400"/>
        <w:rPr>
          <w:sz w:val="20"/>
          <w:szCs w:val="20"/>
        </w:rPr>
      </w:pPr>
      <w:r w:rsidRPr="00BF297A">
        <w:rPr>
          <w:rFonts w:hint="eastAsia"/>
          <w:sz w:val="20"/>
          <w:szCs w:val="20"/>
        </w:rPr>
        <w:t>（１０）第二種特定有害物質及び第三種特定有害物質に係る土壌及び地下水の調査方法</w:t>
      </w:r>
    </w:p>
    <w:p w14:paraId="339CE8E4" w14:textId="568DED4B" w:rsidR="00FC0E1D" w:rsidRPr="00BF297A" w:rsidRDefault="006F3F20" w:rsidP="005C0794">
      <w:pPr>
        <w:pStyle w:val="kakko1-honbun"/>
        <w:ind w:firstLine="200"/>
        <w:rPr>
          <w:sz w:val="20"/>
          <w:szCs w:val="20"/>
        </w:rPr>
      </w:pPr>
      <w:r w:rsidRPr="00BF297A">
        <w:rPr>
          <w:rFonts w:hint="eastAsia"/>
          <w:sz w:val="20"/>
          <w:szCs w:val="20"/>
        </w:rPr>
        <w:t>調査受託者</w:t>
      </w:r>
      <w:r w:rsidR="000939A3" w:rsidRPr="00BF297A">
        <w:rPr>
          <w:rFonts w:hint="eastAsia"/>
          <w:sz w:val="20"/>
          <w:szCs w:val="20"/>
        </w:rPr>
        <w:t>は、</w:t>
      </w:r>
      <w:r w:rsidR="00470016" w:rsidRPr="00BF297A">
        <w:rPr>
          <w:rFonts w:hint="eastAsia"/>
          <w:sz w:val="20"/>
          <w:szCs w:val="20"/>
        </w:rPr>
        <w:t>調査対象物質のうち、第二種特定有害物質及び第三種特定有害物質</w:t>
      </w:r>
      <w:r w:rsidR="000939A3" w:rsidRPr="00BF297A">
        <w:rPr>
          <w:rFonts w:hint="eastAsia"/>
          <w:sz w:val="20"/>
          <w:szCs w:val="20"/>
        </w:rPr>
        <w:t>について、</w:t>
      </w:r>
      <w:r w:rsidR="00470016" w:rsidRPr="00BF297A">
        <w:rPr>
          <w:rFonts w:hint="eastAsia"/>
          <w:sz w:val="20"/>
          <w:szCs w:val="20"/>
        </w:rPr>
        <w:t>次に定めるところにより調査する。</w:t>
      </w:r>
    </w:p>
    <w:p w14:paraId="7BDF9D1E" w14:textId="098F3618" w:rsidR="00470016" w:rsidRPr="00BF297A" w:rsidRDefault="00470016" w:rsidP="005C0794">
      <w:pPr>
        <w:pStyle w:val="kana"/>
        <w:ind w:left="830" w:hanging="200"/>
        <w:rPr>
          <w:sz w:val="20"/>
          <w:szCs w:val="20"/>
        </w:rPr>
      </w:pPr>
      <w:r w:rsidRPr="00BF297A">
        <w:rPr>
          <w:rFonts w:hint="eastAsia"/>
          <w:sz w:val="20"/>
          <w:szCs w:val="20"/>
        </w:rPr>
        <w:t>ア</w:t>
      </w:r>
      <w:r w:rsidRPr="00BF297A">
        <w:rPr>
          <w:sz w:val="20"/>
          <w:szCs w:val="20"/>
        </w:rPr>
        <w:t xml:space="preserve"> </w:t>
      </w:r>
      <w:r w:rsidRPr="00BF297A">
        <w:rPr>
          <w:rFonts w:hint="eastAsia"/>
          <w:sz w:val="20"/>
          <w:szCs w:val="20"/>
        </w:rPr>
        <w:t>表層</w:t>
      </w:r>
      <w:r w:rsidR="00500FB5" w:rsidRPr="00BF297A">
        <w:rPr>
          <w:rFonts w:hint="eastAsia"/>
          <w:sz w:val="20"/>
          <w:szCs w:val="20"/>
        </w:rPr>
        <w:t>等</w:t>
      </w:r>
      <w:r w:rsidRPr="00BF297A">
        <w:rPr>
          <w:rFonts w:hint="eastAsia"/>
          <w:sz w:val="20"/>
          <w:szCs w:val="20"/>
        </w:rPr>
        <w:t>の土</w:t>
      </w:r>
      <w:r w:rsidRPr="00BF297A">
        <w:rPr>
          <w:rStyle w:val="kana0"/>
          <w:rFonts w:hint="eastAsia"/>
          <w:sz w:val="20"/>
          <w:szCs w:val="20"/>
        </w:rPr>
        <w:t>壌</w:t>
      </w:r>
      <w:r w:rsidRPr="00BF297A">
        <w:rPr>
          <w:rFonts w:hint="eastAsia"/>
          <w:sz w:val="20"/>
          <w:szCs w:val="20"/>
        </w:rPr>
        <w:t>調査</w:t>
      </w:r>
    </w:p>
    <w:p w14:paraId="456D20A6" w14:textId="6FFE41CE" w:rsidR="00500FB5" w:rsidRPr="00BF297A" w:rsidRDefault="006F3F20" w:rsidP="005C0794">
      <w:pPr>
        <w:pStyle w:val="kana-honbun"/>
        <w:ind w:firstLine="200"/>
        <w:rPr>
          <w:sz w:val="20"/>
          <w:szCs w:val="20"/>
        </w:rPr>
      </w:pPr>
      <w:r w:rsidRPr="00BF297A">
        <w:rPr>
          <w:rFonts w:hint="eastAsia"/>
          <w:sz w:val="20"/>
          <w:szCs w:val="20"/>
        </w:rPr>
        <w:t>調査受託者</w:t>
      </w:r>
      <w:r w:rsidR="00500FB5" w:rsidRPr="00BF297A">
        <w:rPr>
          <w:rFonts w:hint="eastAsia"/>
          <w:sz w:val="20"/>
          <w:szCs w:val="20"/>
        </w:rPr>
        <w:t>は、次に定めるところにより、表層等の土壌について試料採取等を行う。</w:t>
      </w:r>
    </w:p>
    <w:p w14:paraId="0699B922" w14:textId="7CDCC213" w:rsidR="00500FB5" w:rsidRPr="00BF297A" w:rsidRDefault="00500FB5" w:rsidP="005C0794">
      <w:pPr>
        <w:pStyle w:val="kana-honbun"/>
        <w:ind w:firstLine="200"/>
        <w:rPr>
          <w:sz w:val="20"/>
          <w:szCs w:val="20"/>
        </w:rPr>
      </w:pPr>
      <w:r w:rsidRPr="00BF297A">
        <w:rPr>
          <w:rFonts w:hint="eastAsia"/>
          <w:sz w:val="20"/>
          <w:szCs w:val="20"/>
        </w:rPr>
        <w:t>試料採取においてボーリングを実施する際は、汚染を拡散させない</w:t>
      </w:r>
      <w:r w:rsidR="00995256" w:rsidRPr="00BF297A">
        <w:rPr>
          <w:rFonts w:hint="eastAsia"/>
          <w:sz w:val="20"/>
          <w:szCs w:val="20"/>
        </w:rPr>
        <w:t>措置を講じた</w:t>
      </w:r>
      <w:r w:rsidRPr="00BF297A">
        <w:rPr>
          <w:rFonts w:hint="eastAsia"/>
          <w:sz w:val="20"/>
          <w:szCs w:val="20"/>
        </w:rPr>
        <w:t>ボーリングにより行う。</w:t>
      </w:r>
    </w:p>
    <w:p w14:paraId="47A28F6E" w14:textId="728EE5A6" w:rsidR="00500FB5" w:rsidRPr="00BF297A" w:rsidRDefault="00500FB5" w:rsidP="005C0794">
      <w:pPr>
        <w:pStyle w:val="kana-honbun"/>
        <w:ind w:firstLine="200"/>
        <w:rPr>
          <w:sz w:val="20"/>
          <w:szCs w:val="20"/>
        </w:rPr>
      </w:pPr>
      <w:r w:rsidRPr="00BF297A">
        <w:rPr>
          <w:rFonts w:hint="eastAsia"/>
          <w:sz w:val="20"/>
          <w:szCs w:val="20"/>
        </w:rPr>
        <w:t>なお、土壌試料の採取の対象となった深度</w:t>
      </w:r>
      <w:r w:rsidR="00046AB6">
        <w:rPr>
          <w:rFonts w:hint="eastAsia"/>
          <w:sz w:val="20"/>
          <w:szCs w:val="20"/>
        </w:rPr>
        <w:t>まで</w:t>
      </w:r>
      <w:r w:rsidRPr="00BF297A">
        <w:rPr>
          <w:rFonts w:hint="eastAsia"/>
          <w:sz w:val="20"/>
          <w:szCs w:val="20"/>
        </w:rPr>
        <w:t>の範囲において、試料採取の際に深度別の地層の状況についても把握する。</w:t>
      </w:r>
    </w:p>
    <w:tbl>
      <w:tblPr>
        <w:tblStyle w:val="a3"/>
        <w:tblW w:w="4226" w:type="pct"/>
        <w:tblInd w:w="1101" w:type="dxa"/>
        <w:tblLook w:val="04A0" w:firstRow="1" w:lastRow="0" w:firstColumn="1" w:lastColumn="0" w:noHBand="0" w:noVBand="1"/>
      </w:tblPr>
      <w:tblGrid>
        <w:gridCol w:w="1984"/>
        <w:gridCol w:w="2835"/>
        <w:gridCol w:w="2551"/>
      </w:tblGrid>
      <w:tr w:rsidR="00470016" w:rsidRPr="00BF297A" w14:paraId="45F9140C" w14:textId="77777777" w:rsidTr="00FF3478">
        <w:tc>
          <w:tcPr>
            <w:tcW w:w="1346" w:type="pct"/>
          </w:tcPr>
          <w:p w14:paraId="2CA6DBC2"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特定有害物質の区分</w:t>
            </w:r>
          </w:p>
        </w:tc>
        <w:tc>
          <w:tcPr>
            <w:tcW w:w="1923" w:type="pct"/>
          </w:tcPr>
          <w:p w14:paraId="1849777F" w14:textId="77777777" w:rsidR="00470016" w:rsidRPr="00BF297A" w:rsidDel="00BC62EE"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第二種</w:t>
            </w: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w:t>
            </w:r>
          </w:p>
        </w:tc>
        <w:tc>
          <w:tcPr>
            <w:tcW w:w="1731" w:type="pct"/>
          </w:tcPr>
          <w:p w14:paraId="557A0AB1" w14:textId="77777777" w:rsidR="00470016" w:rsidRPr="00BF297A" w:rsidDel="00BC62EE"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第</w:t>
            </w:r>
            <w:r w:rsidRPr="00BF297A">
              <w:rPr>
                <w:rFonts w:ascii="ＭＳ 明朝" w:hAnsiTheme="minorEastAsia" w:cs="ＭＳ Ｐゴシック" w:hint="eastAsia"/>
                <w:color w:val="000000" w:themeColor="text1"/>
                <w:kern w:val="0"/>
                <w:sz w:val="20"/>
                <w:szCs w:val="20"/>
              </w:rPr>
              <w:t>三</w:t>
            </w:r>
            <w:r w:rsidRPr="00BF297A">
              <w:rPr>
                <w:rFonts w:ascii="ＭＳ 明朝" w:hAnsiTheme="minorEastAsia" w:cs="ＭＳ Ｐゴシック"/>
                <w:color w:val="000000" w:themeColor="text1"/>
                <w:kern w:val="0"/>
                <w:sz w:val="20"/>
                <w:szCs w:val="20"/>
              </w:rPr>
              <w:t>種</w:t>
            </w: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w:t>
            </w:r>
          </w:p>
        </w:tc>
      </w:tr>
      <w:tr w:rsidR="00470016" w:rsidRPr="00BF297A" w14:paraId="57249B47" w14:textId="77777777" w:rsidTr="00FF3478">
        <w:tc>
          <w:tcPr>
            <w:tcW w:w="1346" w:type="pct"/>
            <w:hideMark/>
          </w:tcPr>
          <w:p w14:paraId="7F82F1D6"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分析内容</w:t>
            </w:r>
          </w:p>
        </w:tc>
        <w:tc>
          <w:tcPr>
            <w:tcW w:w="1923" w:type="pct"/>
            <w:hideMark/>
          </w:tcPr>
          <w:p w14:paraId="5D84AB02"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土壌溶出量及び土壌に含まれる</w:t>
            </w: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有害物質の量（以下「土壌含有量」という。）</w:t>
            </w:r>
          </w:p>
        </w:tc>
        <w:tc>
          <w:tcPr>
            <w:tcW w:w="1731" w:type="pct"/>
          </w:tcPr>
          <w:p w14:paraId="45A146C4"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土壌溶出量</w:t>
            </w:r>
          </w:p>
        </w:tc>
      </w:tr>
      <w:tr w:rsidR="00470016" w:rsidRPr="00BF297A" w14:paraId="58A8E6FB" w14:textId="77777777" w:rsidTr="00FF3478">
        <w:tc>
          <w:tcPr>
            <w:tcW w:w="1346" w:type="pct"/>
            <w:hideMark/>
          </w:tcPr>
          <w:p w14:paraId="3265D6F9"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分析方法</w:t>
            </w:r>
          </w:p>
        </w:tc>
        <w:tc>
          <w:tcPr>
            <w:tcW w:w="3654" w:type="pct"/>
            <w:gridSpan w:val="2"/>
            <w:hideMark/>
          </w:tcPr>
          <w:p w14:paraId="07F4E2AE" w14:textId="78B29AA9" w:rsidR="00470016" w:rsidRPr="00BF297A" w:rsidRDefault="00470016" w:rsidP="00737168">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土壌溶出量にあっては法施行規則第６条第３項第４号に規定する環境大臣が定める方法、土壌含有量にあっては同条第４項第２号に規定する環境大臣が定める方法</w:t>
            </w:r>
          </w:p>
        </w:tc>
      </w:tr>
      <w:tr w:rsidR="00470016" w:rsidRPr="00BF297A" w14:paraId="071D7013" w14:textId="77777777" w:rsidTr="00FF3478">
        <w:tc>
          <w:tcPr>
            <w:tcW w:w="1346" w:type="pct"/>
          </w:tcPr>
          <w:p w14:paraId="62B206BF"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単位区画の調査区分</w:t>
            </w:r>
          </w:p>
        </w:tc>
        <w:tc>
          <w:tcPr>
            <w:tcW w:w="3654" w:type="pct"/>
            <w:gridSpan w:val="2"/>
          </w:tcPr>
          <w:p w14:paraId="62B9A5E0" w14:textId="5E23035F"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調査</w:t>
            </w:r>
            <w:r w:rsidRPr="00BF297A">
              <w:rPr>
                <w:rFonts w:ascii="ＭＳ 明朝" w:hAnsiTheme="minorEastAsia" w:cs="ＭＳ Ｐゴシック"/>
                <w:color w:val="000000" w:themeColor="text1"/>
                <w:kern w:val="0"/>
                <w:sz w:val="20"/>
                <w:szCs w:val="20"/>
              </w:rPr>
              <w:t>対象</w:t>
            </w:r>
            <w:r w:rsidRPr="00BF297A">
              <w:rPr>
                <w:rFonts w:ascii="ＭＳ 明朝" w:hAnsiTheme="minorEastAsia" w:cs="ＭＳ Ｐゴシック" w:hint="eastAsia"/>
                <w:color w:val="000000" w:themeColor="text1"/>
                <w:kern w:val="0"/>
                <w:sz w:val="20"/>
                <w:szCs w:val="20"/>
              </w:rPr>
              <w:t>区域</w:t>
            </w:r>
            <w:r w:rsidRPr="00BF297A">
              <w:rPr>
                <w:rFonts w:ascii="ＭＳ 明朝" w:hAnsiTheme="minorEastAsia" w:cs="ＭＳ Ｐゴシック"/>
                <w:color w:val="000000" w:themeColor="text1"/>
                <w:kern w:val="0"/>
                <w:sz w:val="20"/>
                <w:szCs w:val="20"/>
              </w:rPr>
              <w:t>を、</w:t>
            </w:r>
            <w:r w:rsidRPr="00BF297A">
              <w:rPr>
                <w:rFonts w:ascii="ＭＳ 明朝" w:hAnsiTheme="minorEastAsia" w:cs="ＭＳ Ｐゴシック" w:hint="eastAsia"/>
                <w:color w:val="000000" w:themeColor="text1"/>
                <w:kern w:val="0"/>
                <w:sz w:val="20"/>
                <w:szCs w:val="20"/>
              </w:rPr>
              <w:t>（９）ア</w:t>
            </w:r>
            <w:r w:rsidR="007A32CF" w:rsidRPr="00BF297A">
              <w:rPr>
                <w:rFonts w:ascii="ＭＳ 明朝" w:hAnsiTheme="minorEastAsia" w:cs="ＭＳ Ｐゴシック" w:hint="eastAsia"/>
                <w:color w:val="000000" w:themeColor="text1"/>
                <w:kern w:val="0"/>
                <w:sz w:val="20"/>
                <w:szCs w:val="20"/>
              </w:rPr>
              <w:t>の</w:t>
            </w:r>
            <w:r w:rsidRPr="00BF297A">
              <w:rPr>
                <w:rFonts w:ascii="ＭＳ 明朝" w:hAnsiTheme="minorEastAsia" w:cs="ＭＳ Ｐゴシック" w:hint="eastAsia"/>
                <w:color w:val="000000" w:themeColor="text1"/>
                <w:kern w:val="0"/>
                <w:sz w:val="20"/>
                <w:szCs w:val="20"/>
              </w:rPr>
              <w:t>土壌ガス調査と同様の方法により</w:t>
            </w:r>
            <w:r w:rsidRPr="00BF297A">
              <w:rPr>
                <w:rFonts w:ascii="ＭＳ 明朝" w:hAnsiTheme="minorEastAsia" w:cs="ＭＳ Ｐゴシック"/>
                <w:color w:val="000000" w:themeColor="text1"/>
                <w:kern w:val="0"/>
                <w:sz w:val="20"/>
                <w:szCs w:val="20"/>
              </w:rPr>
              <w:t>分類する。</w:t>
            </w:r>
          </w:p>
        </w:tc>
      </w:tr>
      <w:tr w:rsidR="00470016" w:rsidRPr="00BF297A" w14:paraId="1C87B78B" w14:textId="77777777" w:rsidTr="00FF3478">
        <w:tc>
          <w:tcPr>
            <w:tcW w:w="1346" w:type="pct"/>
            <w:hideMark/>
          </w:tcPr>
          <w:p w14:paraId="0F613962" w14:textId="72388031"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調査区画</w:t>
            </w:r>
          </w:p>
        </w:tc>
        <w:tc>
          <w:tcPr>
            <w:tcW w:w="3654" w:type="pct"/>
            <w:gridSpan w:val="2"/>
            <w:hideMark/>
          </w:tcPr>
          <w:p w14:paraId="1FE32C16" w14:textId="5861242C" w:rsidR="00470016" w:rsidRPr="00BF297A" w:rsidRDefault="006201B0"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次の</w:t>
            </w:r>
            <w:r w:rsidR="00470016" w:rsidRPr="00BF297A">
              <w:rPr>
                <w:rFonts w:ascii="ＭＳ 明朝" w:hAnsiTheme="minorEastAsia" w:cs="ＭＳ Ｐゴシック" w:hint="eastAsia"/>
                <w:color w:val="000000" w:themeColor="text1"/>
                <w:kern w:val="0"/>
                <w:sz w:val="20"/>
                <w:szCs w:val="20"/>
              </w:rPr>
              <w:t>（ア）及び（イ）に掲げる単位区画を調査区画と</w:t>
            </w:r>
            <w:r w:rsidR="005972BD">
              <w:rPr>
                <w:rFonts w:ascii="ＭＳ 明朝" w:hAnsiTheme="minorEastAsia" w:cs="ＭＳ Ｐゴシック" w:hint="eastAsia"/>
                <w:color w:val="000000" w:themeColor="text1"/>
                <w:kern w:val="0"/>
                <w:sz w:val="20"/>
                <w:szCs w:val="20"/>
              </w:rPr>
              <w:t>して選定</w:t>
            </w:r>
            <w:r w:rsidR="00470016" w:rsidRPr="00BF297A">
              <w:rPr>
                <w:rFonts w:ascii="ＭＳ 明朝" w:hAnsiTheme="minorEastAsia" w:cs="ＭＳ Ｐゴシック" w:hint="eastAsia"/>
                <w:color w:val="000000" w:themeColor="text1"/>
                <w:kern w:val="0"/>
                <w:sz w:val="20"/>
                <w:szCs w:val="20"/>
              </w:rPr>
              <w:t>する。</w:t>
            </w:r>
          </w:p>
          <w:p w14:paraId="691F0668" w14:textId="16C1C045" w:rsidR="00470016" w:rsidRPr="00BF297A" w:rsidRDefault="00470016" w:rsidP="00B403C0">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（ア）全部対象</w:t>
            </w:r>
            <w:r w:rsidRPr="00BF297A">
              <w:rPr>
                <w:rFonts w:ascii="ＭＳ 明朝" w:hAnsiTheme="minorEastAsia" w:cs="ＭＳ Ｐゴシック"/>
                <w:color w:val="000000" w:themeColor="text1"/>
                <w:kern w:val="0"/>
                <w:sz w:val="20"/>
                <w:szCs w:val="20"/>
              </w:rPr>
              <w:t>区画</w:t>
            </w:r>
          </w:p>
          <w:p w14:paraId="6645A962" w14:textId="58840599" w:rsidR="00470016" w:rsidRPr="00BF297A" w:rsidRDefault="00470016" w:rsidP="00B403C0">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（イ）一部対象区画にあっては、</w:t>
            </w:r>
            <w:r w:rsidR="001E5928" w:rsidRPr="00BF297A">
              <w:rPr>
                <w:rFonts w:ascii="ＭＳ 明朝" w:hAnsiTheme="minorEastAsia" w:cs="ＭＳ Ｐゴシック" w:hint="eastAsia"/>
                <w:color w:val="000000" w:themeColor="text1"/>
                <w:kern w:val="0"/>
                <w:sz w:val="20"/>
                <w:szCs w:val="20"/>
              </w:rPr>
              <w:t>次</w:t>
            </w:r>
            <w:r w:rsidRPr="00BF297A">
              <w:rPr>
                <w:rFonts w:ascii="ＭＳ 明朝" w:hAnsiTheme="minorEastAsia" w:cs="ＭＳ Ｐゴシック" w:hint="eastAsia"/>
                <w:color w:val="000000" w:themeColor="text1"/>
                <w:kern w:val="0"/>
                <w:sz w:val="20"/>
                <w:szCs w:val="20"/>
              </w:rPr>
              <w:t>のa又はbに</w:t>
            </w:r>
            <w:r w:rsidR="00656A5A" w:rsidRPr="00BF297A">
              <w:rPr>
                <w:rFonts w:ascii="ＭＳ 明朝" w:hAnsiTheme="minorEastAsia" w:cs="ＭＳ Ｐゴシック" w:hint="eastAsia"/>
                <w:color w:val="000000" w:themeColor="text1"/>
                <w:kern w:val="0"/>
                <w:sz w:val="20"/>
                <w:szCs w:val="20"/>
              </w:rPr>
              <w:t>掲げる場合の区分に応じ、当該a又はbに</w:t>
            </w:r>
            <w:r w:rsidRPr="00BF297A">
              <w:rPr>
                <w:rFonts w:ascii="ＭＳ 明朝" w:hAnsiTheme="minorEastAsia" w:cs="ＭＳ Ｐゴシック" w:hint="eastAsia"/>
                <w:color w:val="000000" w:themeColor="text1"/>
                <w:kern w:val="0"/>
                <w:sz w:val="20"/>
                <w:szCs w:val="20"/>
              </w:rPr>
              <w:t>定める単位区画</w:t>
            </w:r>
          </w:p>
          <w:p w14:paraId="197FFA22" w14:textId="76E444EB" w:rsidR="00470016" w:rsidRPr="00BF297A" w:rsidRDefault="00470016" w:rsidP="00B403C0">
            <w:pPr>
              <w:widowControl/>
              <w:ind w:leftChars="200" w:left="620" w:hangingChars="100" w:hanging="200"/>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a　３０メートル格子内にある</w:t>
            </w:r>
            <w:r w:rsidRPr="00BF297A">
              <w:rPr>
                <w:rFonts w:ascii="ＭＳ 明朝" w:hAnsiTheme="minorEastAsia" w:cs="ＭＳ Ｐゴシック" w:hint="eastAsia"/>
                <w:color w:val="000000" w:themeColor="text1"/>
                <w:kern w:val="0"/>
                <w:sz w:val="20"/>
                <w:szCs w:val="20"/>
              </w:rPr>
              <w:t>一部対象</w:t>
            </w:r>
            <w:r w:rsidRPr="00BF297A">
              <w:rPr>
                <w:rFonts w:ascii="ＭＳ 明朝" w:hAnsiTheme="minorEastAsia" w:cs="ＭＳ Ｐゴシック"/>
                <w:color w:val="000000" w:themeColor="text1"/>
                <w:kern w:val="0"/>
                <w:sz w:val="20"/>
                <w:szCs w:val="20"/>
              </w:rPr>
              <w:t>区画が６区画以上ある場合</w:t>
            </w:r>
            <w:r w:rsidR="00656A5A" w:rsidRPr="00BF297A">
              <w:rPr>
                <w:rFonts w:ascii="ＭＳ 明朝" w:hAnsiTheme="minorEastAsia" w:cs="ＭＳ Ｐゴシック" w:hint="eastAsia"/>
                <w:color w:val="000000" w:themeColor="text1"/>
                <w:kern w:val="0"/>
                <w:sz w:val="20"/>
                <w:szCs w:val="20"/>
              </w:rPr>
              <w:t xml:space="preserve">　</w:t>
            </w:r>
            <w:r w:rsidRPr="00BF297A">
              <w:rPr>
                <w:rFonts w:ascii="ＭＳ 明朝" w:hAnsiTheme="minorEastAsia" w:cs="ＭＳ Ｐゴシック"/>
                <w:color w:val="000000" w:themeColor="text1"/>
                <w:kern w:val="0"/>
                <w:sz w:val="20"/>
                <w:szCs w:val="20"/>
              </w:rPr>
              <w:t>当該３０メートル格子内にある</w:t>
            </w:r>
            <w:r w:rsidRPr="00BF297A">
              <w:rPr>
                <w:rFonts w:ascii="ＭＳ 明朝" w:hAnsiTheme="minorEastAsia" w:cs="ＭＳ Ｐゴシック" w:hint="eastAsia"/>
                <w:color w:val="000000" w:themeColor="text1"/>
                <w:kern w:val="0"/>
                <w:sz w:val="20"/>
                <w:szCs w:val="20"/>
              </w:rPr>
              <w:t>一部対象</w:t>
            </w:r>
            <w:r w:rsidRPr="00BF297A">
              <w:rPr>
                <w:rFonts w:ascii="ＭＳ 明朝" w:hAnsiTheme="minorEastAsia" w:cs="ＭＳ Ｐゴシック"/>
                <w:color w:val="000000" w:themeColor="text1"/>
                <w:kern w:val="0"/>
                <w:sz w:val="20"/>
                <w:szCs w:val="20"/>
              </w:rPr>
              <w:t>区画のうち任意の５区画</w:t>
            </w:r>
          </w:p>
          <w:p w14:paraId="5DABA28C" w14:textId="2E34F16B" w:rsidR="00470016" w:rsidRPr="00BF297A" w:rsidRDefault="00470016" w:rsidP="00656A5A">
            <w:pPr>
              <w:widowControl/>
              <w:ind w:leftChars="200" w:left="620" w:hangingChars="100" w:hanging="200"/>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b　３０メートル格子内にある</w:t>
            </w:r>
            <w:r w:rsidRPr="00BF297A">
              <w:rPr>
                <w:rFonts w:ascii="ＭＳ 明朝" w:hAnsiTheme="minorEastAsia" w:cs="ＭＳ Ｐゴシック" w:hint="eastAsia"/>
                <w:color w:val="000000" w:themeColor="text1"/>
                <w:kern w:val="0"/>
                <w:sz w:val="20"/>
                <w:szCs w:val="20"/>
              </w:rPr>
              <w:t>一部対象</w:t>
            </w:r>
            <w:r w:rsidRPr="00BF297A">
              <w:rPr>
                <w:rFonts w:ascii="ＭＳ 明朝" w:hAnsiTheme="minorEastAsia" w:cs="ＭＳ Ｐゴシック"/>
                <w:color w:val="000000" w:themeColor="text1"/>
                <w:kern w:val="0"/>
                <w:sz w:val="20"/>
                <w:szCs w:val="20"/>
              </w:rPr>
              <w:t>区画が５区画以下である場合</w:t>
            </w:r>
            <w:r w:rsidR="00656A5A" w:rsidRPr="00BF297A">
              <w:rPr>
                <w:rFonts w:ascii="ＭＳ 明朝" w:hAnsiTheme="minorEastAsia" w:cs="ＭＳ Ｐゴシック" w:hint="eastAsia"/>
                <w:color w:val="000000" w:themeColor="text1"/>
                <w:kern w:val="0"/>
                <w:sz w:val="20"/>
                <w:szCs w:val="20"/>
              </w:rPr>
              <w:t xml:space="preserve">　</w:t>
            </w:r>
            <w:r w:rsidRPr="00BF297A">
              <w:rPr>
                <w:rFonts w:ascii="ＭＳ 明朝" w:hAnsiTheme="minorEastAsia" w:cs="ＭＳ Ｐゴシック"/>
                <w:color w:val="000000" w:themeColor="text1"/>
                <w:kern w:val="0"/>
                <w:sz w:val="20"/>
                <w:szCs w:val="20"/>
              </w:rPr>
              <w:t>当該３０メートル格子内にある全ての</w:t>
            </w:r>
            <w:r w:rsidRPr="00BF297A">
              <w:rPr>
                <w:rFonts w:ascii="ＭＳ 明朝" w:hAnsiTheme="minorEastAsia" w:cs="ＭＳ Ｐゴシック" w:hint="eastAsia"/>
                <w:color w:val="000000" w:themeColor="text1"/>
                <w:kern w:val="0"/>
                <w:sz w:val="20"/>
                <w:szCs w:val="20"/>
              </w:rPr>
              <w:t>一部対象</w:t>
            </w:r>
            <w:r w:rsidRPr="00BF297A">
              <w:rPr>
                <w:rFonts w:ascii="ＭＳ 明朝" w:hAnsiTheme="minorEastAsia" w:cs="ＭＳ Ｐゴシック"/>
                <w:color w:val="000000" w:themeColor="text1"/>
                <w:kern w:val="0"/>
                <w:sz w:val="20"/>
                <w:szCs w:val="20"/>
              </w:rPr>
              <w:t>区画</w:t>
            </w:r>
          </w:p>
        </w:tc>
      </w:tr>
      <w:tr w:rsidR="00470016" w:rsidRPr="00BF297A" w14:paraId="08673961" w14:textId="77777777" w:rsidTr="00FF3478">
        <w:tc>
          <w:tcPr>
            <w:tcW w:w="1346" w:type="pct"/>
          </w:tcPr>
          <w:p w14:paraId="1D990B71"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試料採取地点</w:t>
            </w:r>
          </w:p>
        </w:tc>
        <w:tc>
          <w:tcPr>
            <w:tcW w:w="3654" w:type="pct"/>
            <w:gridSpan w:val="2"/>
          </w:tcPr>
          <w:p w14:paraId="4C057506" w14:textId="12F0872E" w:rsidR="00470016" w:rsidRPr="00BF297A" w:rsidRDefault="00470016" w:rsidP="00CB2E87">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調査区画の中心の地点（</w:t>
            </w:r>
            <w:r w:rsidR="00CA5DEF" w:rsidRPr="00BF297A">
              <w:rPr>
                <w:rFonts w:ascii="ＭＳ 明朝" w:hAnsiTheme="minorEastAsia" w:cs="ＭＳ Ｐゴシック" w:hint="eastAsia"/>
                <w:color w:val="000000" w:themeColor="text1"/>
                <w:kern w:val="0"/>
                <w:sz w:val="20"/>
                <w:szCs w:val="20"/>
              </w:rPr>
              <w:t>全部対象区画において汚染土壌が存在するおそれが多いと認められる部分がある場合にあっては、当該部分における任意の地点</w:t>
            </w:r>
            <w:r w:rsidRPr="00BF297A">
              <w:rPr>
                <w:rFonts w:ascii="ＭＳ 明朝" w:hAnsiTheme="minorEastAsia" w:cs="ＭＳ Ｐゴシック" w:hint="eastAsia"/>
                <w:color w:val="000000" w:themeColor="text1"/>
                <w:kern w:val="0"/>
                <w:sz w:val="20"/>
                <w:szCs w:val="20"/>
              </w:rPr>
              <w:t>）とする。</w:t>
            </w:r>
            <w:r w:rsidRPr="00BF297A">
              <w:rPr>
                <w:rFonts w:ascii="ＭＳ 明朝" w:hAnsiTheme="minorEastAsia" w:cs="ＭＳ Ｐゴシック"/>
                <w:color w:val="000000" w:themeColor="text1"/>
                <w:kern w:val="0"/>
                <w:sz w:val="20"/>
                <w:szCs w:val="20"/>
              </w:rPr>
              <w:t>ただし、試料</w:t>
            </w:r>
            <w:r w:rsidR="00CB2E87" w:rsidRPr="00BF297A">
              <w:rPr>
                <w:rFonts w:ascii="ＭＳ 明朝" w:hAnsiTheme="minorEastAsia" w:cs="ＭＳ Ｐゴシック" w:hint="eastAsia"/>
                <w:color w:val="000000" w:themeColor="text1"/>
                <w:kern w:val="0"/>
                <w:sz w:val="20"/>
                <w:szCs w:val="20"/>
              </w:rPr>
              <w:t>を</w:t>
            </w:r>
            <w:r w:rsidRPr="00BF297A">
              <w:rPr>
                <w:rFonts w:ascii="ＭＳ 明朝" w:hAnsiTheme="minorEastAsia" w:cs="ＭＳ Ｐゴシック"/>
                <w:color w:val="000000" w:themeColor="text1"/>
                <w:kern w:val="0"/>
                <w:sz w:val="20"/>
                <w:szCs w:val="20"/>
              </w:rPr>
              <w:t>採取</w:t>
            </w:r>
            <w:r w:rsidR="00CB2E87" w:rsidRPr="00BF297A">
              <w:rPr>
                <w:rFonts w:ascii="ＭＳ 明朝" w:hAnsiTheme="minorEastAsia" w:cs="ＭＳ Ｐゴシック" w:hint="eastAsia"/>
                <w:color w:val="000000" w:themeColor="text1"/>
                <w:kern w:val="0"/>
                <w:sz w:val="20"/>
                <w:szCs w:val="20"/>
              </w:rPr>
              <w:t>しようとする</w:t>
            </w:r>
            <w:r w:rsidRPr="00BF297A">
              <w:rPr>
                <w:rFonts w:ascii="ＭＳ 明朝" w:hAnsiTheme="minorEastAsia" w:cs="ＭＳ Ｐゴシック"/>
                <w:color w:val="000000" w:themeColor="text1"/>
                <w:kern w:val="0"/>
                <w:sz w:val="20"/>
                <w:szCs w:val="20"/>
              </w:rPr>
              <w:t>地点の傾斜が著しいことその他の理由により</w:t>
            </w:r>
            <w:r w:rsidRPr="00BF297A">
              <w:rPr>
                <w:rFonts w:ascii="ＭＳ 明朝" w:hAnsiTheme="minorEastAsia" w:cs="ＭＳ Ｐゴシック" w:hint="eastAsia"/>
                <w:color w:val="000000" w:themeColor="text1"/>
                <w:kern w:val="0"/>
                <w:sz w:val="20"/>
                <w:szCs w:val="20"/>
              </w:rPr>
              <w:t>当該地点において</w:t>
            </w:r>
            <w:r w:rsidRPr="00BF297A">
              <w:rPr>
                <w:rFonts w:ascii="ＭＳ 明朝" w:hAnsiTheme="minorEastAsia" w:cs="ＭＳ Ｐゴシック"/>
                <w:color w:val="000000" w:themeColor="text1"/>
                <w:kern w:val="0"/>
                <w:sz w:val="20"/>
                <w:szCs w:val="20"/>
              </w:rPr>
              <w:t>試料を採取することが困難であると認められる場合には、当該地点を含む単位区画の任意の地点を試料採取地点とすることができる。</w:t>
            </w:r>
          </w:p>
        </w:tc>
      </w:tr>
      <w:tr w:rsidR="00470016" w:rsidRPr="00BF297A" w14:paraId="2DB47418" w14:textId="77777777" w:rsidTr="00FF3478">
        <w:tc>
          <w:tcPr>
            <w:tcW w:w="1346" w:type="pct"/>
            <w:hideMark/>
          </w:tcPr>
          <w:p w14:paraId="7B10FBAD"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採取</w:t>
            </w:r>
            <w:r w:rsidRPr="00BF297A">
              <w:rPr>
                <w:rFonts w:ascii="ＭＳ 明朝" w:hAnsiTheme="minorEastAsia" w:cs="ＭＳ Ｐゴシック" w:hint="eastAsia"/>
                <w:color w:val="000000" w:themeColor="text1"/>
                <w:kern w:val="0"/>
                <w:sz w:val="20"/>
                <w:szCs w:val="20"/>
              </w:rPr>
              <w:t>対象試料</w:t>
            </w:r>
          </w:p>
        </w:tc>
        <w:tc>
          <w:tcPr>
            <w:tcW w:w="3654" w:type="pct"/>
            <w:gridSpan w:val="2"/>
            <w:hideMark/>
          </w:tcPr>
          <w:p w14:paraId="7793FB62" w14:textId="31900CB8" w:rsidR="00500FB5" w:rsidRPr="00BF297A" w:rsidRDefault="00500FB5"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次の</w:t>
            </w:r>
            <w:r w:rsidR="001369D3" w:rsidRPr="00BF297A">
              <w:rPr>
                <w:rFonts w:ascii="ＭＳ 明朝" w:hAnsiTheme="minorEastAsia" w:cs="ＭＳ Ｐゴシック" w:hint="eastAsia"/>
                <w:color w:val="000000" w:themeColor="text1"/>
                <w:kern w:val="0"/>
                <w:sz w:val="20"/>
                <w:szCs w:val="20"/>
              </w:rPr>
              <w:t>方法により</w:t>
            </w:r>
            <w:r w:rsidRPr="00BF297A">
              <w:rPr>
                <w:rFonts w:ascii="ＭＳ 明朝" w:hAnsiTheme="minorEastAsia" w:cs="ＭＳ Ｐゴシック" w:hint="eastAsia"/>
                <w:color w:val="000000" w:themeColor="text1"/>
                <w:kern w:val="0"/>
                <w:sz w:val="20"/>
                <w:szCs w:val="20"/>
              </w:rPr>
              <w:t>採取</w:t>
            </w:r>
            <w:r w:rsidR="001369D3" w:rsidRPr="00BF297A">
              <w:rPr>
                <w:rFonts w:ascii="ＭＳ 明朝" w:hAnsiTheme="minorEastAsia" w:cs="ＭＳ Ｐゴシック" w:hint="eastAsia"/>
                <w:color w:val="000000" w:themeColor="text1"/>
                <w:kern w:val="0"/>
                <w:sz w:val="20"/>
                <w:szCs w:val="20"/>
              </w:rPr>
              <w:t>した土壌</w:t>
            </w:r>
            <w:r w:rsidR="001369D3" w:rsidRPr="00BF297A">
              <w:rPr>
                <w:rFonts w:ascii="ＭＳ 明朝" w:hAnsiTheme="minorEastAsia" w:cs="ＭＳ Ｐゴシック"/>
                <w:color w:val="000000" w:themeColor="text1"/>
                <w:kern w:val="0"/>
                <w:sz w:val="20"/>
                <w:szCs w:val="20"/>
              </w:rPr>
              <w:t>（地表から深さ１０メートルまでにある土壌に限る。）</w:t>
            </w:r>
            <w:r w:rsidR="001369D3" w:rsidRPr="00BF297A">
              <w:rPr>
                <w:rFonts w:ascii="ＭＳ 明朝" w:hAnsiTheme="minorEastAsia" w:cs="ＭＳ Ｐゴシック" w:hint="eastAsia"/>
                <w:color w:val="000000" w:themeColor="text1"/>
                <w:kern w:val="0"/>
                <w:sz w:val="20"/>
                <w:szCs w:val="20"/>
              </w:rPr>
              <w:t>を試料とする</w:t>
            </w:r>
            <w:r w:rsidRPr="00BF297A">
              <w:rPr>
                <w:rFonts w:ascii="ＭＳ 明朝" w:hAnsiTheme="minorEastAsia" w:cs="ＭＳ Ｐゴシック" w:hint="eastAsia"/>
                <w:color w:val="000000" w:themeColor="text1"/>
                <w:kern w:val="0"/>
                <w:sz w:val="20"/>
                <w:szCs w:val="20"/>
              </w:rPr>
              <w:t>。</w:t>
            </w:r>
          </w:p>
          <w:p w14:paraId="7B42C214" w14:textId="4E9093D5" w:rsidR="001369D3" w:rsidRPr="00BF297A" w:rsidRDefault="00500FB5" w:rsidP="00FF3478">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w:t>
            </w:r>
            <w:r w:rsidR="00470016" w:rsidRPr="00BF297A">
              <w:rPr>
                <w:rFonts w:ascii="ＭＳ 明朝" w:hAnsiTheme="minorEastAsia" w:cs="ＭＳ Ｐゴシック"/>
                <w:color w:val="000000" w:themeColor="text1"/>
                <w:kern w:val="0"/>
                <w:sz w:val="20"/>
                <w:szCs w:val="20"/>
              </w:rPr>
              <w:t>試料採取地点の汚染のおそれが生じた場所の位置から深さ５０センチメートルまでの土壌を採取</w:t>
            </w:r>
            <w:r w:rsidR="001369D3" w:rsidRPr="00BF297A">
              <w:rPr>
                <w:rFonts w:ascii="ＭＳ 明朝" w:hAnsiTheme="minorEastAsia" w:cs="ＭＳ Ｐゴシック" w:hint="eastAsia"/>
                <w:color w:val="000000" w:themeColor="text1"/>
                <w:kern w:val="0"/>
                <w:sz w:val="20"/>
                <w:szCs w:val="20"/>
              </w:rPr>
              <w:t>したもの</w:t>
            </w:r>
          </w:p>
          <w:p w14:paraId="04AFC377" w14:textId="78A78A57" w:rsidR="00737168" w:rsidRPr="00BF297A" w:rsidRDefault="001369D3" w:rsidP="00FF3478">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（イ）試料採取地点の</w:t>
            </w:r>
            <w:r w:rsidR="00470016" w:rsidRPr="00BF297A">
              <w:rPr>
                <w:rFonts w:ascii="ＭＳ 明朝" w:hAnsiTheme="minorEastAsia" w:cs="ＭＳ Ｐゴシック"/>
                <w:color w:val="000000" w:themeColor="text1"/>
                <w:kern w:val="0"/>
                <w:sz w:val="20"/>
                <w:szCs w:val="20"/>
              </w:rPr>
              <w:t>汚染のおそれが生じた場所の位置が地表と同一の位置にある場合又は汚染のおそれが生じた場所の位置が明らかでない場合には、表層</w:t>
            </w:r>
            <w:r w:rsidR="00470016" w:rsidRPr="00BF297A">
              <w:rPr>
                <w:rFonts w:ascii="ＭＳ 明朝" w:hAnsiTheme="minorEastAsia" w:cs="ＭＳ Ｐゴシック" w:hint="eastAsia"/>
                <w:color w:val="000000" w:themeColor="text1"/>
                <w:kern w:val="0"/>
                <w:sz w:val="20"/>
                <w:szCs w:val="20"/>
              </w:rPr>
              <w:t>の</w:t>
            </w:r>
            <w:r w:rsidR="00470016" w:rsidRPr="00BF297A">
              <w:rPr>
                <w:rFonts w:ascii="ＭＳ 明朝" w:hAnsiTheme="minorEastAsia" w:cs="ＭＳ Ｐゴシック"/>
                <w:color w:val="000000" w:themeColor="text1"/>
                <w:kern w:val="0"/>
                <w:sz w:val="20"/>
                <w:szCs w:val="20"/>
              </w:rPr>
              <w:t>土壌及び深さ５センチメートルから５０センチメートルまでの土壌を採取し、これらの土壌を同じ重量混合</w:t>
            </w:r>
            <w:r w:rsidR="00500FB5" w:rsidRPr="00BF297A">
              <w:rPr>
                <w:rFonts w:ascii="ＭＳ 明朝" w:hAnsiTheme="minorEastAsia" w:cs="ＭＳ Ｐゴシック" w:hint="eastAsia"/>
                <w:color w:val="000000" w:themeColor="text1"/>
                <w:kern w:val="0"/>
                <w:sz w:val="20"/>
                <w:szCs w:val="20"/>
              </w:rPr>
              <w:t>したもの</w:t>
            </w:r>
          </w:p>
          <w:p w14:paraId="559419F3" w14:textId="09C96C18" w:rsidR="00470016" w:rsidRPr="00BF297A" w:rsidRDefault="00500FB5" w:rsidP="00FF3478">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（ウ）</w:t>
            </w:r>
            <w:r w:rsidR="00470016" w:rsidRPr="00BF297A">
              <w:rPr>
                <w:rFonts w:ascii="ＭＳ 明朝" w:hAnsiTheme="minorEastAsia" w:cs="ＭＳ Ｐゴシック"/>
                <w:color w:val="000000" w:themeColor="text1"/>
                <w:kern w:val="0"/>
                <w:sz w:val="20"/>
                <w:szCs w:val="20"/>
              </w:rPr>
              <w:t>３０メートル格子内の２以上の</w:t>
            </w:r>
            <w:r w:rsidR="00470016" w:rsidRPr="00BF297A">
              <w:rPr>
                <w:rFonts w:ascii="ＭＳ 明朝" w:hAnsiTheme="minorEastAsia" w:cs="ＭＳ Ｐゴシック" w:hint="eastAsia"/>
                <w:color w:val="000000" w:themeColor="text1"/>
                <w:kern w:val="0"/>
                <w:sz w:val="20"/>
                <w:szCs w:val="20"/>
              </w:rPr>
              <w:t>一部対象</w:t>
            </w:r>
            <w:r w:rsidR="00470016" w:rsidRPr="00BF297A">
              <w:rPr>
                <w:rFonts w:ascii="ＭＳ 明朝" w:hAnsiTheme="minorEastAsia" w:cs="ＭＳ Ｐゴシック"/>
                <w:color w:val="000000" w:themeColor="text1"/>
                <w:kern w:val="0"/>
                <w:sz w:val="20"/>
                <w:szCs w:val="20"/>
              </w:rPr>
              <w:t>区画</w:t>
            </w:r>
            <w:r w:rsidR="001369D3" w:rsidRPr="00BF297A">
              <w:rPr>
                <w:rFonts w:ascii="ＭＳ 明朝" w:hAnsiTheme="minorEastAsia" w:cs="ＭＳ Ｐゴシック" w:hint="eastAsia"/>
                <w:color w:val="000000" w:themeColor="text1"/>
                <w:kern w:val="0"/>
                <w:sz w:val="20"/>
                <w:szCs w:val="20"/>
              </w:rPr>
              <w:t>において試料採取等</w:t>
            </w:r>
            <w:r w:rsidR="009971F8" w:rsidRPr="00BF297A">
              <w:rPr>
                <w:rFonts w:ascii="ＭＳ 明朝" w:hAnsiTheme="minorEastAsia" w:cs="ＭＳ Ｐゴシック" w:hint="eastAsia"/>
                <w:color w:val="000000" w:themeColor="text1"/>
                <w:kern w:val="0"/>
                <w:sz w:val="20"/>
                <w:szCs w:val="20"/>
              </w:rPr>
              <w:t>を</w:t>
            </w:r>
            <w:r w:rsidR="00470016" w:rsidRPr="00BF297A">
              <w:rPr>
                <w:rFonts w:ascii="ＭＳ 明朝" w:hAnsiTheme="minorEastAsia" w:cs="ＭＳ Ｐゴシック"/>
                <w:color w:val="000000" w:themeColor="text1"/>
                <w:kern w:val="0"/>
                <w:sz w:val="20"/>
                <w:szCs w:val="20"/>
              </w:rPr>
              <w:t>する場合に</w:t>
            </w:r>
            <w:r w:rsidR="001369D3" w:rsidRPr="00BF297A">
              <w:rPr>
                <w:rFonts w:ascii="ＭＳ 明朝" w:hAnsiTheme="minorEastAsia" w:cs="ＭＳ Ｐゴシック" w:hint="eastAsia"/>
                <w:color w:val="000000" w:themeColor="text1"/>
                <w:kern w:val="0"/>
                <w:sz w:val="20"/>
                <w:szCs w:val="20"/>
              </w:rPr>
              <w:t>あって</w:t>
            </w:r>
            <w:r w:rsidR="00470016" w:rsidRPr="00BF297A">
              <w:rPr>
                <w:rFonts w:ascii="ＭＳ 明朝" w:hAnsiTheme="minorEastAsia" w:cs="ＭＳ Ｐゴシック"/>
                <w:color w:val="000000" w:themeColor="text1"/>
                <w:kern w:val="0"/>
                <w:sz w:val="20"/>
                <w:szCs w:val="20"/>
              </w:rPr>
              <w:t>は、当該２以上の</w:t>
            </w:r>
            <w:r w:rsidR="00470016" w:rsidRPr="00BF297A">
              <w:rPr>
                <w:rFonts w:ascii="ＭＳ 明朝" w:hAnsiTheme="minorEastAsia" w:cs="ＭＳ Ｐゴシック" w:hint="eastAsia"/>
                <w:color w:val="000000" w:themeColor="text1"/>
                <w:kern w:val="0"/>
                <w:sz w:val="20"/>
                <w:szCs w:val="20"/>
              </w:rPr>
              <w:t>一部対象</w:t>
            </w:r>
            <w:r w:rsidR="00470016" w:rsidRPr="00BF297A">
              <w:rPr>
                <w:rFonts w:ascii="ＭＳ 明朝" w:hAnsiTheme="minorEastAsia" w:cs="ＭＳ Ｐゴシック"/>
                <w:color w:val="000000" w:themeColor="text1"/>
                <w:kern w:val="0"/>
                <w:sz w:val="20"/>
                <w:szCs w:val="20"/>
              </w:rPr>
              <w:t>区画ごとに</w:t>
            </w:r>
            <w:r w:rsidRPr="00BF297A">
              <w:rPr>
                <w:rFonts w:ascii="ＭＳ 明朝" w:hAnsiTheme="minorEastAsia" w:cs="ＭＳ Ｐゴシック" w:hint="eastAsia"/>
                <w:color w:val="000000" w:themeColor="text1"/>
                <w:kern w:val="0"/>
                <w:sz w:val="20"/>
                <w:szCs w:val="20"/>
              </w:rPr>
              <w:t>（ア）又は（イ）の</w:t>
            </w:r>
            <w:r w:rsidR="00470016" w:rsidRPr="00BF297A">
              <w:rPr>
                <w:rFonts w:ascii="ＭＳ 明朝" w:hAnsiTheme="minorEastAsia" w:cs="ＭＳ Ｐゴシック"/>
                <w:color w:val="000000" w:themeColor="text1"/>
                <w:kern w:val="0"/>
                <w:sz w:val="20"/>
                <w:szCs w:val="20"/>
              </w:rPr>
              <w:t>方法により</w:t>
            </w:r>
            <w:r w:rsidR="001369D3" w:rsidRPr="00BF297A">
              <w:rPr>
                <w:rFonts w:ascii="ＭＳ 明朝" w:hAnsiTheme="minorEastAsia" w:cs="ＭＳ Ｐゴシック" w:hint="eastAsia"/>
                <w:color w:val="000000" w:themeColor="text1"/>
                <w:kern w:val="0"/>
                <w:sz w:val="20"/>
                <w:szCs w:val="20"/>
              </w:rPr>
              <w:t>採取</w:t>
            </w:r>
            <w:r w:rsidR="00470016" w:rsidRPr="00BF297A">
              <w:rPr>
                <w:rFonts w:ascii="ＭＳ 明朝" w:hAnsiTheme="minorEastAsia" w:cs="ＭＳ Ｐゴシック"/>
                <w:color w:val="000000" w:themeColor="text1"/>
                <w:kern w:val="0"/>
                <w:sz w:val="20"/>
                <w:szCs w:val="20"/>
              </w:rPr>
              <w:t>された土壌を同じ重量混合</w:t>
            </w:r>
            <w:r w:rsidRPr="00BF297A">
              <w:rPr>
                <w:rFonts w:ascii="ＭＳ 明朝" w:hAnsiTheme="minorEastAsia" w:cs="ＭＳ Ｐゴシック" w:hint="eastAsia"/>
                <w:color w:val="000000" w:themeColor="text1"/>
                <w:kern w:val="0"/>
                <w:sz w:val="20"/>
                <w:szCs w:val="20"/>
              </w:rPr>
              <w:t>したもの</w:t>
            </w:r>
          </w:p>
        </w:tc>
      </w:tr>
      <w:tr w:rsidR="00470016" w:rsidRPr="00BF297A" w14:paraId="1F5D3242" w14:textId="77777777" w:rsidTr="00FF3478">
        <w:tc>
          <w:tcPr>
            <w:tcW w:w="1346" w:type="pct"/>
            <w:hideMark/>
          </w:tcPr>
          <w:p w14:paraId="7ED67702" w14:textId="2AFA7F61"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一部対象</w:t>
            </w:r>
            <w:r w:rsidRPr="00BF297A">
              <w:rPr>
                <w:rFonts w:ascii="ＭＳ 明朝" w:hAnsiTheme="minorEastAsia" w:cs="ＭＳ Ｐゴシック"/>
                <w:color w:val="000000" w:themeColor="text1"/>
                <w:kern w:val="0"/>
                <w:sz w:val="20"/>
                <w:szCs w:val="20"/>
              </w:rPr>
              <w:t>区画における</w:t>
            </w:r>
            <w:r w:rsidR="00427F8E" w:rsidRPr="00BF297A">
              <w:rPr>
                <w:rFonts w:ascii="ＭＳ 明朝" w:hAnsiTheme="minorEastAsia" w:cs="ＭＳ Ｐゴシック" w:hint="eastAsia"/>
                <w:color w:val="000000" w:themeColor="text1"/>
                <w:kern w:val="0"/>
                <w:sz w:val="20"/>
                <w:szCs w:val="20"/>
              </w:rPr>
              <w:t>土壌</w:t>
            </w:r>
            <w:r w:rsidRPr="00BF297A">
              <w:rPr>
                <w:rFonts w:ascii="ＭＳ 明朝" w:hAnsiTheme="minorEastAsia" w:cs="ＭＳ Ｐゴシック"/>
                <w:color w:val="000000" w:themeColor="text1"/>
                <w:kern w:val="0"/>
                <w:sz w:val="20"/>
                <w:szCs w:val="20"/>
              </w:rPr>
              <w:t>調査の追加</w:t>
            </w:r>
          </w:p>
        </w:tc>
        <w:tc>
          <w:tcPr>
            <w:tcW w:w="3654" w:type="pct"/>
            <w:gridSpan w:val="2"/>
            <w:hideMark/>
          </w:tcPr>
          <w:p w14:paraId="04A09412" w14:textId="0D368399" w:rsidR="001369D3" w:rsidRPr="00BF297A" w:rsidRDefault="00470016" w:rsidP="00064B04">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一部対象区画</w:t>
            </w:r>
            <w:r w:rsidR="00096169" w:rsidRPr="00BF297A">
              <w:rPr>
                <w:rFonts w:ascii="ＭＳ 明朝" w:hAnsiTheme="minorEastAsia" w:cs="ＭＳ Ｐゴシック" w:hint="eastAsia"/>
                <w:color w:val="000000" w:themeColor="text1"/>
                <w:kern w:val="0"/>
                <w:sz w:val="20"/>
                <w:szCs w:val="20"/>
              </w:rPr>
              <w:t>である調査区画</w:t>
            </w:r>
            <w:r w:rsidRPr="00BF297A">
              <w:rPr>
                <w:rFonts w:ascii="ＭＳ 明朝" w:hAnsiTheme="minorEastAsia" w:cs="ＭＳ Ｐゴシック"/>
                <w:color w:val="000000" w:themeColor="text1"/>
                <w:kern w:val="0"/>
                <w:sz w:val="20"/>
                <w:szCs w:val="20"/>
              </w:rPr>
              <w:t>において採取された</w:t>
            </w:r>
            <w:r w:rsidR="00064B04" w:rsidRPr="00BF297A">
              <w:rPr>
                <w:rFonts w:ascii="ＭＳ 明朝" w:hAnsiTheme="minorEastAsia" w:cs="ＭＳ Ｐゴシック" w:hint="eastAsia"/>
                <w:color w:val="000000" w:themeColor="text1"/>
                <w:kern w:val="0"/>
                <w:sz w:val="20"/>
                <w:szCs w:val="20"/>
              </w:rPr>
              <w:t>試料</w:t>
            </w:r>
            <w:r w:rsidR="00096169" w:rsidRPr="00BF297A">
              <w:rPr>
                <w:rFonts w:ascii="ＭＳ 明朝" w:hAnsiTheme="minorEastAsia" w:cs="ＭＳ Ｐゴシック" w:hint="eastAsia"/>
                <w:color w:val="000000" w:themeColor="text1"/>
                <w:kern w:val="0"/>
                <w:sz w:val="20"/>
                <w:szCs w:val="20"/>
              </w:rPr>
              <w:t>の</w:t>
            </w:r>
            <w:r w:rsidR="00064B04" w:rsidRPr="00BF297A">
              <w:rPr>
                <w:rFonts w:ascii="ＭＳ 明朝" w:hAnsiTheme="minorEastAsia" w:cs="ＭＳ Ｐゴシック" w:hint="eastAsia"/>
                <w:color w:val="000000" w:themeColor="text1"/>
                <w:kern w:val="0"/>
                <w:sz w:val="20"/>
                <w:szCs w:val="20"/>
              </w:rPr>
              <w:t>土壌溶出量</w:t>
            </w:r>
            <w:r w:rsidR="00096169" w:rsidRPr="00BF297A">
              <w:rPr>
                <w:rFonts w:ascii="ＭＳ 明朝" w:hAnsiTheme="minorEastAsia" w:cs="ＭＳ Ｐゴシック" w:hint="eastAsia"/>
                <w:color w:val="000000" w:themeColor="text1"/>
                <w:kern w:val="0"/>
                <w:sz w:val="20"/>
                <w:szCs w:val="20"/>
              </w:rPr>
              <w:t>が溶出量基準</w:t>
            </w:r>
            <w:r w:rsidR="00064B04" w:rsidRPr="00BF297A">
              <w:rPr>
                <w:rFonts w:ascii="ＭＳ 明朝" w:hAnsiTheme="minorEastAsia" w:cs="ＭＳ Ｐゴシック" w:hint="eastAsia"/>
                <w:color w:val="000000" w:themeColor="text1"/>
                <w:kern w:val="0"/>
                <w:sz w:val="20"/>
                <w:szCs w:val="20"/>
              </w:rPr>
              <w:t>を超え、</w:t>
            </w:r>
            <w:r w:rsidR="00096169" w:rsidRPr="00BF297A">
              <w:rPr>
                <w:rFonts w:ascii="ＭＳ 明朝" w:hAnsiTheme="minorEastAsia" w:cs="ＭＳ Ｐゴシック" w:hint="eastAsia"/>
                <w:color w:val="000000" w:themeColor="text1"/>
                <w:kern w:val="0"/>
                <w:sz w:val="20"/>
                <w:szCs w:val="20"/>
              </w:rPr>
              <w:t>又は</w:t>
            </w:r>
            <w:r w:rsidR="00064B04" w:rsidRPr="00BF297A">
              <w:rPr>
                <w:rFonts w:ascii="ＭＳ 明朝" w:hAnsiTheme="minorEastAsia" w:cs="ＭＳ Ｐゴシック" w:hint="eastAsia"/>
                <w:color w:val="000000" w:themeColor="text1"/>
                <w:kern w:val="0"/>
                <w:sz w:val="20"/>
                <w:szCs w:val="20"/>
              </w:rPr>
              <w:t>土壌含有量が</w:t>
            </w:r>
            <w:r w:rsidR="00096169" w:rsidRPr="00BF297A">
              <w:rPr>
                <w:rFonts w:ascii="ＭＳ 明朝" w:hAnsiTheme="minorEastAsia" w:cs="ＭＳ Ｐゴシック" w:hint="eastAsia"/>
                <w:color w:val="000000" w:themeColor="text1"/>
                <w:kern w:val="0"/>
                <w:sz w:val="20"/>
                <w:szCs w:val="20"/>
              </w:rPr>
              <w:t>含有量基準</w:t>
            </w:r>
            <w:r w:rsidR="005972BD">
              <w:rPr>
                <w:rFonts w:ascii="ＭＳ 明朝" w:hAnsiTheme="minorEastAsia" w:cs="ＭＳ Ｐゴシック" w:hint="eastAsia"/>
                <w:color w:val="000000" w:themeColor="text1"/>
                <w:kern w:val="0"/>
                <w:sz w:val="20"/>
                <w:szCs w:val="20"/>
              </w:rPr>
              <w:t>を</w:t>
            </w:r>
            <w:r w:rsidRPr="00BF297A">
              <w:rPr>
                <w:rFonts w:ascii="ＭＳ 明朝" w:hAnsiTheme="minorEastAsia" w:cs="ＭＳ Ｐゴシック"/>
                <w:color w:val="000000" w:themeColor="text1"/>
                <w:kern w:val="0"/>
                <w:sz w:val="20"/>
                <w:szCs w:val="20"/>
              </w:rPr>
              <w:t>超えた場合には、当該</w:t>
            </w:r>
            <w:r w:rsidR="00096169" w:rsidRPr="00BF297A">
              <w:rPr>
                <w:rFonts w:ascii="ＭＳ 明朝" w:hAnsiTheme="minorEastAsia" w:cs="ＭＳ Ｐゴシック" w:hint="eastAsia"/>
                <w:color w:val="000000" w:themeColor="text1"/>
                <w:kern w:val="0"/>
                <w:sz w:val="20"/>
                <w:szCs w:val="20"/>
              </w:rPr>
              <w:t>調査区画を含む</w:t>
            </w:r>
            <w:r w:rsidRPr="00BF297A">
              <w:rPr>
                <w:rFonts w:ascii="ＭＳ 明朝" w:hAnsiTheme="minorEastAsia" w:cs="ＭＳ Ｐゴシック"/>
                <w:color w:val="000000" w:themeColor="text1"/>
                <w:kern w:val="0"/>
                <w:sz w:val="20"/>
                <w:szCs w:val="20"/>
              </w:rPr>
              <w:t>３０メートル格子内</w:t>
            </w:r>
            <w:r w:rsidR="00096169" w:rsidRPr="00BF297A">
              <w:rPr>
                <w:rFonts w:ascii="ＭＳ 明朝" w:hAnsiTheme="minorEastAsia" w:cs="ＭＳ Ｐゴシック" w:hint="eastAsia"/>
                <w:color w:val="000000" w:themeColor="text1"/>
                <w:kern w:val="0"/>
                <w:sz w:val="20"/>
                <w:szCs w:val="20"/>
              </w:rPr>
              <w:t>にある</w:t>
            </w:r>
            <w:r w:rsidRPr="00BF297A">
              <w:rPr>
                <w:rFonts w:ascii="ＭＳ 明朝" w:hAnsiTheme="minorEastAsia" w:cs="ＭＳ Ｐゴシック"/>
                <w:color w:val="000000" w:themeColor="text1"/>
                <w:kern w:val="0"/>
                <w:sz w:val="20"/>
                <w:szCs w:val="20"/>
              </w:rPr>
              <w:t>全ての</w:t>
            </w:r>
            <w:r w:rsidRPr="00BF297A">
              <w:rPr>
                <w:rFonts w:ascii="ＭＳ 明朝" w:hAnsiTheme="minorEastAsia" w:cs="ＭＳ Ｐゴシック" w:hint="eastAsia"/>
                <w:color w:val="000000" w:themeColor="text1"/>
                <w:kern w:val="0"/>
                <w:sz w:val="20"/>
                <w:szCs w:val="20"/>
              </w:rPr>
              <w:t>一部対象</w:t>
            </w:r>
            <w:r w:rsidRPr="00BF297A">
              <w:rPr>
                <w:rFonts w:ascii="ＭＳ 明朝" w:hAnsiTheme="minorEastAsia" w:cs="ＭＳ Ｐゴシック"/>
                <w:color w:val="000000" w:themeColor="text1"/>
                <w:kern w:val="0"/>
                <w:sz w:val="20"/>
                <w:szCs w:val="20"/>
              </w:rPr>
              <w:t>区画に</w:t>
            </w:r>
            <w:r w:rsidR="00096169" w:rsidRPr="00BF297A">
              <w:rPr>
                <w:rFonts w:ascii="ＭＳ 明朝" w:hAnsiTheme="minorEastAsia" w:cs="ＭＳ Ｐゴシック" w:hint="eastAsia"/>
                <w:color w:val="000000" w:themeColor="text1"/>
                <w:kern w:val="0"/>
                <w:sz w:val="20"/>
                <w:szCs w:val="20"/>
              </w:rPr>
              <w:t>おいて、土壌溶出量又は土壌含有量の</w:t>
            </w:r>
            <w:r w:rsidRPr="00BF297A">
              <w:rPr>
                <w:rFonts w:ascii="ＭＳ 明朝" w:hAnsiTheme="minorEastAsia" w:cs="ＭＳ Ｐゴシック"/>
                <w:color w:val="000000" w:themeColor="text1"/>
                <w:kern w:val="0"/>
                <w:sz w:val="20"/>
                <w:szCs w:val="20"/>
              </w:rPr>
              <w:t>調査を行う。</w:t>
            </w:r>
          </w:p>
        </w:tc>
      </w:tr>
    </w:tbl>
    <w:p w14:paraId="555DDEE6" w14:textId="77777777" w:rsidR="00470016" w:rsidRPr="00BF297A" w:rsidRDefault="00470016" w:rsidP="005C0794">
      <w:pPr>
        <w:pStyle w:val="kana"/>
        <w:ind w:left="830" w:hanging="200"/>
        <w:rPr>
          <w:sz w:val="20"/>
          <w:szCs w:val="20"/>
        </w:rPr>
      </w:pPr>
      <w:r w:rsidRPr="00BF297A">
        <w:rPr>
          <w:rFonts w:hint="eastAsia"/>
          <w:sz w:val="20"/>
          <w:szCs w:val="20"/>
        </w:rPr>
        <w:t>イ　代表地点における地下水調査</w:t>
      </w:r>
    </w:p>
    <w:p w14:paraId="4085BA0F" w14:textId="45776DA9" w:rsidR="00D23943" w:rsidRPr="00BF297A" w:rsidRDefault="006F3F20" w:rsidP="005C0794">
      <w:pPr>
        <w:pStyle w:val="kana-honbun"/>
        <w:ind w:firstLine="200"/>
        <w:rPr>
          <w:sz w:val="20"/>
          <w:szCs w:val="20"/>
        </w:rPr>
      </w:pPr>
      <w:r w:rsidRPr="00BF297A">
        <w:rPr>
          <w:rFonts w:hint="eastAsia"/>
          <w:sz w:val="20"/>
          <w:szCs w:val="20"/>
        </w:rPr>
        <w:t>調査受託者</w:t>
      </w:r>
      <w:r w:rsidR="000939A3" w:rsidRPr="00BF297A">
        <w:rPr>
          <w:rFonts w:hint="eastAsia"/>
          <w:sz w:val="20"/>
          <w:szCs w:val="20"/>
        </w:rPr>
        <w:t>は、</w:t>
      </w:r>
      <w:r w:rsidR="00470016" w:rsidRPr="00BF297A">
        <w:rPr>
          <w:rFonts w:hint="eastAsia"/>
          <w:sz w:val="20"/>
          <w:szCs w:val="20"/>
        </w:rPr>
        <w:t>ア</w:t>
      </w:r>
      <w:r w:rsidR="007E2F54" w:rsidRPr="00BF297A">
        <w:rPr>
          <w:rFonts w:hint="eastAsia"/>
          <w:sz w:val="20"/>
          <w:szCs w:val="20"/>
        </w:rPr>
        <w:t>の土壌調査</w:t>
      </w:r>
      <w:r w:rsidR="00470016" w:rsidRPr="00BF297A">
        <w:rPr>
          <w:rFonts w:hint="eastAsia"/>
          <w:sz w:val="20"/>
          <w:szCs w:val="20"/>
        </w:rPr>
        <w:t>において溶出量基準を超える土壌が確認された場合は、次に定めるところにより</w:t>
      </w:r>
      <w:r w:rsidR="00513BD0" w:rsidRPr="00BF297A">
        <w:rPr>
          <w:rFonts w:hint="eastAsia"/>
          <w:sz w:val="20"/>
          <w:szCs w:val="20"/>
        </w:rPr>
        <w:t>代表地点における地下水</w:t>
      </w:r>
      <w:r w:rsidR="00470016" w:rsidRPr="00BF297A">
        <w:rPr>
          <w:rFonts w:hint="eastAsia"/>
          <w:sz w:val="20"/>
          <w:szCs w:val="20"/>
        </w:rPr>
        <w:t>調査を</w:t>
      </w:r>
      <w:r w:rsidR="00513BD0" w:rsidRPr="00BF297A">
        <w:rPr>
          <w:rFonts w:hint="eastAsia"/>
          <w:sz w:val="20"/>
          <w:szCs w:val="20"/>
        </w:rPr>
        <w:t>行う</w:t>
      </w:r>
      <w:r w:rsidR="00470016" w:rsidRPr="00BF297A">
        <w:rPr>
          <w:rFonts w:hint="eastAsia"/>
          <w:sz w:val="20"/>
          <w:szCs w:val="20"/>
        </w:rPr>
        <w:t>。</w:t>
      </w:r>
    </w:p>
    <w:p w14:paraId="0D3CFDFE" w14:textId="1C9C6434" w:rsidR="00470016" w:rsidRPr="00BF297A" w:rsidRDefault="000939A3" w:rsidP="005C0794">
      <w:pPr>
        <w:pStyle w:val="kana-honbun"/>
        <w:ind w:firstLine="200"/>
        <w:rPr>
          <w:sz w:val="20"/>
          <w:szCs w:val="20"/>
        </w:rPr>
      </w:pPr>
      <w:r w:rsidRPr="00BF297A">
        <w:rPr>
          <w:rFonts w:hint="eastAsia"/>
          <w:sz w:val="20"/>
          <w:szCs w:val="20"/>
        </w:rPr>
        <w:t>なお、調査地点のうち、対象地の代表的な地層が把握できる一地点以上の地点にて、地下水試料の採取の対象となった深度</w:t>
      </w:r>
      <w:r w:rsidR="00046AB6">
        <w:rPr>
          <w:rFonts w:hint="eastAsia"/>
          <w:sz w:val="20"/>
          <w:szCs w:val="20"/>
        </w:rPr>
        <w:t>まで</w:t>
      </w:r>
      <w:r w:rsidRPr="00BF297A">
        <w:rPr>
          <w:rFonts w:hint="eastAsia"/>
          <w:sz w:val="20"/>
          <w:szCs w:val="20"/>
        </w:rPr>
        <w:t>の範囲において、試料採取の際に深度別の地層の状況についても把握する。ただし、（９）イ及びウにおいて把握している場合は、これを要しない。</w:t>
      </w:r>
    </w:p>
    <w:tbl>
      <w:tblPr>
        <w:tblStyle w:val="a3"/>
        <w:tblW w:w="4167" w:type="pct"/>
        <w:tblInd w:w="1101" w:type="dxa"/>
        <w:tblLook w:val="04A0" w:firstRow="1" w:lastRow="0" w:firstColumn="1" w:lastColumn="0" w:noHBand="0" w:noVBand="1"/>
      </w:tblPr>
      <w:tblGrid>
        <w:gridCol w:w="1984"/>
        <w:gridCol w:w="5283"/>
      </w:tblGrid>
      <w:tr w:rsidR="00470016" w:rsidRPr="00BF297A" w14:paraId="55B0AD4A" w14:textId="77777777" w:rsidTr="00FF3478">
        <w:tc>
          <w:tcPr>
            <w:tcW w:w="1365" w:type="pct"/>
          </w:tcPr>
          <w:p w14:paraId="5510D37F" w14:textId="715F02EB"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対象物質</w:t>
            </w:r>
          </w:p>
        </w:tc>
        <w:tc>
          <w:tcPr>
            <w:tcW w:w="3635" w:type="pct"/>
          </w:tcPr>
          <w:p w14:paraId="018E932C" w14:textId="113A1A03"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ア</w:t>
            </w:r>
            <w:r w:rsidR="007E2F54" w:rsidRPr="00BF297A">
              <w:rPr>
                <w:rFonts w:ascii="ＭＳ 明朝" w:hAnsiTheme="minorEastAsia" w:cs="ＭＳ ゴシック" w:hint="eastAsia"/>
                <w:color w:val="000000" w:themeColor="text1"/>
                <w:kern w:val="0"/>
                <w:sz w:val="20"/>
                <w:szCs w:val="20"/>
              </w:rPr>
              <w:t>の土壌調査</w:t>
            </w:r>
            <w:r w:rsidRPr="00BF297A">
              <w:rPr>
                <w:rFonts w:ascii="ＭＳ 明朝" w:hAnsiTheme="minorEastAsia" w:cs="ＭＳ ゴシック" w:hint="eastAsia"/>
                <w:color w:val="000000" w:themeColor="text1"/>
                <w:kern w:val="0"/>
                <w:sz w:val="20"/>
                <w:szCs w:val="20"/>
              </w:rPr>
              <w:t>において溶出量基準を超えた特定有害物質</w:t>
            </w:r>
          </w:p>
        </w:tc>
      </w:tr>
      <w:tr w:rsidR="00470016" w:rsidRPr="00BF297A" w14:paraId="4B751634" w14:textId="77777777" w:rsidTr="00FF3478">
        <w:tc>
          <w:tcPr>
            <w:tcW w:w="1365" w:type="pct"/>
          </w:tcPr>
          <w:p w14:paraId="75F4D376"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分析内容</w:t>
            </w:r>
          </w:p>
        </w:tc>
        <w:tc>
          <w:tcPr>
            <w:tcW w:w="3635" w:type="pct"/>
          </w:tcPr>
          <w:p w14:paraId="4C614A88"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地下水中の特定有害物質の濃度</w:t>
            </w:r>
          </w:p>
        </w:tc>
      </w:tr>
      <w:tr w:rsidR="00470016" w:rsidRPr="00BF297A" w14:paraId="273792C6" w14:textId="77777777" w:rsidTr="00FF3478">
        <w:tc>
          <w:tcPr>
            <w:tcW w:w="1365" w:type="pct"/>
          </w:tcPr>
          <w:p w14:paraId="65E197B7"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分析方法</w:t>
            </w:r>
          </w:p>
        </w:tc>
        <w:tc>
          <w:tcPr>
            <w:tcW w:w="3635" w:type="pct"/>
          </w:tcPr>
          <w:p w14:paraId="1A86249E"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法施行規則第６条第２項第２号に規定する環境大臣が定める方法</w:t>
            </w:r>
          </w:p>
        </w:tc>
      </w:tr>
      <w:tr w:rsidR="00470016" w:rsidRPr="00BF297A" w14:paraId="1CEAEFC0" w14:textId="77777777" w:rsidTr="00FF3478">
        <w:tc>
          <w:tcPr>
            <w:tcW w:w="1365" w:type="pct"/>
            <w:hideMark/>
          </w:tcPr>
          <w:p w14:paraId="1A067373"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調査地点</w:t>
            </w:r>
          </w:p>
        </w:tc>
        <w:tc>
          <w:tcPr>
            <w:tcW w:w="3635" w:type="pct"/>
            <w:hideMark/>
          </w:tcPr>
          <w:p w14:paraId="0487BB21" w14:textId="72AD8A04"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次の（ア）及び（イ）を調査地点（</w:t>
            </w:r>
            <w:r w:rsidRPr="00BF297A">
              <w:rPr>
                <w:rFonts w:ascii="ＭＳ 明朝" w:hAnsiTheme="minorEastAsia" w:cs="ＭＳ ゴシック" w:hint="eastAsia"/>
                <w:color w:val="000000" w:themeColor="text1"/>
                <w:kern w:val="0"/>
                <w:sz w:val="20"/>
                <w:szCs w:val="20"/>
              </w:rPr>
              <w:t>以下「第二種・第三種代表地点」という</w:t>
            </w:r>
            <w:r w:rsidR="00F9238D" w:rsidRPr="00BF297A">
              <w:rPr>
                <w:rFonts w:ascii="ＭＳ 明朝" w:hAnsiTheme="minorEastAsia" w:cs="ＭＳ ゴシック" w:hint="eastAsia"/>
                <w:color w:val="000000" w:themeColor="text1"/>
                <w:kern w:val="0"/>
                <w:sz w:val="20"/>
                <w:szCs w:val="20"/>
              </w:rPr>
              <w:t>。</w:t>
            </w:r>
            <w:r w:rsidRPr="00BF297A">
              <w:rPr>
                <w:rFonts w:ascii="ＭＳ 明朝" w:hAnsiTheme="minorEastAsia" w:cs="ＭＳ Ｐゴシック" w:hint="eastAsia"/>
                <w:color w:val="000000" w:themeColor="text1"/>
                <w:kern w:val="0"/>
                <w:sz w:val="20"/>
                <w:szCs w:val="20"/>
              </w:rPr>
              <w:t>）とする。ただし、汚染</w:t>
            </w:r>
            <w:r w:rsidR="00115864" w:rsidRPr="00BF297A">
              <w:rPr>
                <w:rFonts w:ascii="ＭＳ 明朝" w:hAnsiTheme="minorEastAsia" w:cs="ＭＳ Ｐゴシック" w:hint="eastAsia"/>
                <w:color w:val="000000" w:themeColor="text1"/>
                <w:kern w:val="0"/>
                <w:sz w:val="20"/>
                <w:szCs w:val="20"/>
              </w:rPr>
              <w:t>の</w:t>
            </w:r>
            <w:r w:rsidR="002E3576" w:rsidRPr="00BF297A">
              <w:rPr>
                <w:rFonts w:ascii="ＭＳ 明朝" w:hAnsiTheme="minorEastAsia" w:cs="ＭＳ Ｐゴシック" w:hint="eastAsia"/>
                <w:color w:val="000000" w:themeColor="text1"/>
                <w:kern w:val="0"/>
                <w:sz w:val="20"/>
                <w:szCs w:val="20"/>
              </w:rPr>
              <w:t>原因から見て、</w:t>
            </w:r>
            <w:r w:rsidR="0027309D" w:rsidRPr="00BF297A">
              <w:rPr>
                <w:rFonts w:ascii="ＭＳ 明朝" w:hAnsiTheme="minorEastAsia" w:cs="ＭＳ Ｐゴシック" w:hint="eastAsia"/>
                <w:color w:val="000000" w:themeColor="text1"/>
                <w:kern w:val="0"/>
                <w:sz w:val="20"/>
                <w:szCs w:val="20"/>
              </w:rPr>
              <w:t>地下水基準を超える地下水</w:t>
            </w:r>
            <w:r w:rsidR="00547157" w:rsidRPr="00BF297A">
              <w:rPr>
                <w:rFonts w:ascii="ＭＳ 明朝" w:hAnsiTheme="minorEastAsia" w:cs="ＭＳ Ｐゴシック" w:hint="eastAsia"/>
                <w:color w:val="000000" w:themeColor="text1"/>
                <w:kern w:val="0"/>
                <w:sz w:val="20"/>
                <w:szCs w:val="20"/>
              </w:rPr>
              <w:t>が存在するおそれが</w:t>
            </w:r>
            <w:r w:rsidR="0027309D" w:rsidRPr="00BF297A">
              <w:rPr>
                <w:rFonts w:ascii="ＭＳ 明朝" w:hAnsiTheme="minorEastAsia" w:cs="ＭＳ Ｐゴシック" w:hint="eastAsia"/>
                <w:color w:val="000000" w:themeColor="text1"/>
                <w:kern w:val="0"/>
                <w:sz w:val="20"/>
                <w:szCs w:val="20"/>
              </w:rPr>
              <w:t>、溶出量基準を超えた単位区画が連続する範囲（以下「溶出量基準超過範囲</w:t>
            </w:r>
            <w:r w:rsidR="002729DC">
              <w:rPr>
                <w:rFonts w:ascii="ＭＳ 明朝" w:hAnsiTheme="minorEastAsia" w:cs="ＭＳ Ｐゴシック" w:hint="eastAsia"/>
                <w:color w:val="000000" w:themeColor="text1"/>
                <w:kern w:val="0"/>
                <w:sz w:val="20"/>
                <w:szCs w:val="20"/>
              </w:rPr>
              <w:t>」</w:t>
            </w:r>
            <w:r w:rsidR="0027309D" w:rsidRPr="00BF297A">
              <w:rPr>
                <w:rFonts w:ascii="ＭＳ 明朝" w:hAnsiTheme="minorEastAsia" w:cs="ＭＳ Ｐゴシック" w:hint="eastAsia"/>
                <w:color w:val="000000" w:themeColor="text1"/>
                <w:kern w:val="0"/>
                <w:sz w:val="20"/>
                <w:szCs w:val="20"/>
              </w:rPr>
              <w:t>という。）</w:t>
            </w:r>
            <w:r w:rsidR="00547157" w:rsidRPr="00BF297A">
              <w:rPr>
                <w:rFonts w:ascii="ＭＳ 明朝" w:hAnsiTheme="minorEastAsia" w:cs="ＭＳ Ｐゴシック" w:hint="eastAsia"/>
                <w:color w:val="000000" w:themeColor="text1"/>
                <w:kern w:val="0"/>
                <w:sz w:val="20"/>
                <w:szCs w:val="20"/>
              </w:rPr>
              <w:t>で隣接する他の</w:t>
            </w:r>
            <w:r w:rsidR="003C0079" w:rsidRPr="00BF297A">
              <w:rPr>
                <w:rFonts w:ascii="ＭＳ 明朝" w:hAnsiTheme="minorEastAsia" w:cs="ＭＳ Ｐゴシック" w:hint="eastAsia"/>
                <w:color w:val="000000" w:themeColor="text1"/>
                <w:kern w:val="0"/>
                <w:sz w:val="20"/>
                <w:szCs w:val="20"/>
              </w:rPr>
              <w:t>単位区画と比較して</w:t>
            </w:r>
            <w:r w:rsidR="00115864" w:rsidRPr="00BF297A">
              <w:rPr>
                <w:rFonts w:ascii="ＭＳ 明朝" w:hAnsiTheme="minorEastAsia" w:cs="ＭＳ Ｐゴシック" w:hint="eastAsia"/>
                <w:color w:val="000000" w:themeColor="text1"/>
                <w:kern w:val="0"/>
                <w:sz w:val="20"/>
                <w:szCs w:val="20"/>
              </w:rPr>
              <w:t>多いと認められる地点が</w:t>
            </w:r>
            <w:r w:rsidRPr="00BF297A">
              <w:rPr>
                <w:rFonts w:ascii="ＭＳ 明朝" w:hAnsiTheme="minorEastAsia" w:cs="ＭＳ Ｐゴシック" w:hint="eastAsia"/>
                <w:color w:val="000000" w:themeColor="text1"/>
                <w:kern w:val="0"/>
                <w:sz w:val="20"/>
                <w:szCs w:val="20"/>
              </w:rPr>
              <w:t>明確である場合には、（イ）に代えて（ウ）の地点で</w:t>
            </w:r>
            <w:r w:rsidR="005972BD">
              <w:rPr>
                <w:rFonts w:ascii="ＭＳ 明朝" w:hAnsiTheme="minorEastAsia" w:cs="ＭＳ Ｐゴシック" w:hint="eastAsia"/>
                <w:color w:val="000000" w:themeColor="text1"/>
                <w:kern w:val="0"/>
                <w:sz w:val="20"/>
                <w:szCs w:val="20"/>
              </w:rPr>
              <w:t>調査を</w:t>
            </w:r>
            <w:r w:rsidRPr="00BF297A">
              <w:rPr>
                <w:rFonts w:ascii="ＭＳ 明朝" w:hAnsiTheme="minorEastAsia" w:cs="ＭＳ Ｐゴシック" w:hint="eastAsia"/>
                <w:color w:val="000000" w:themeColor="text1"/>
                <w:kern w:val="0"/>
                <w:sz w:val="20"/>
                <w:szCs w:val="20"/>
              </w:rPr>
              <w:t>行うことができる。</w:t>
            </w:r>
          </w:p>
          <w:p w14:paraId="662284E0"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（ア）第二溶出量基準を超える</w:t>
            </w:r>
            <w:r w:rsidR="00EE3487" w:rsidRPr="00BF297A">
              <w:rPr>
                <w:rFonts w:ascii="ＭＳ 明朝" w:hAnsiTheme="minorEastAsia" w:cs="ＭＳ Ｐゴシック" w:hint="eastAsia"/>
                <w:color w:val="000000" w:themeColor="text1"/>
                <w:kern w:val="0"/>
                <w:sz w:val="20"/>
                <w:szCs w:val="20"/>
              </w:rPr>
              <w:t>単位</w:t>
            </w:r>
            <w:r w:rsidRPr="00BF297A">
              <w:rPr>
                <w:rFonts w:ascii="ＭＳ 明朝" w:hAnsiTheme="minorEastAsia" w:cs="ＭＳ Ｐゴシック" w:hint="eastAsia"/>
                <w:color w:val="000000" w:themeColor="text1"/>
                <w:kern w:val="0"/>
                <w:sz w:val="20"/>
                <w:szCs w:val="20"/>
              </w:rPr>
              <w:t>区画</w:t>
            </w:r>
            <w:r w:rsidR="00EE3487" w:rsidRPr="00BF297A">
              <w:rPr>
                <w:rFonts w:ascii="ＭＳ 明朝" w:hAnsiTheme="minorEastAsia" w:cs="ＭＳ Ｐゴシック" w:hint="eastAsia"/>
                <w:color w:val="000000" w:themeColor="text1"/>
                <w:kern w:val="0"/>
                <w:sz w:val="20"/>
                <w:szCs w:val="20"/>
              </w:rPr>
              <w:t>内の地点</w:t>
            </w:r>
          </w:p>
          <w:p w14:paraId="555085CD" w14:textId="45D53879" w:rsidR="00470016" w:rsidRPr="00BF297A" w:rsidRDefault="00470016" w:rsidP="00B403C0">
            <w:pPr>
              <w:widowControl/>
              <w:ind w:left="400" w:hangingChars="200" w:hanging="400"/>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（イ）３０</w:t>
            </w:r>
            <w:r w:rsidR="0035018D" w:rsidRPr="00BF297A">
              <w:rPr>
                <w:rFonts w:ascii="ＭＳ 明朝" w:hAnsiTheme="minorEastAsia" w:cs="ＭＳ Ｐゴシック" w:hint="eastAsia"/>
                <w:color w:val="000000" w:themeColor="text1"/>
                <w:kern w:val="0"/>
                <w:sz w:val="20"/>
                <w:szCs w:val="20"/>
              </w:rPr>
              <w:t>メートル</w:t>
            </w:r>
            <w:r w:rsidRPr="00BF297A">
              <w:rPr>
                <w:rFonts w:ascii="ＭＳ 明朝" w:hAnsiTheme="minorEastAsia" w:cs="ＭＳ Ｐゴシック"/>
                <w:color w:val="000000" w:themeColor="text1"/>
                <w:kern w:val="0"/>
                <w:sz w:val="20"/>
                <w:szCs w:val="20"/>
              </w:rPr>
              <w:t>格子ごとに当該３０</w:t>
            </w:r>
            <w:r w:rsidR="0035018D" w:rsidRPr="00BF297A">
              <w:rPr>
                <w:rFonts w:ascii="ＭＳ 明朝" w:hAnsiTheme="minorEastAsia" w:cs="ＭＳ Ｐゴシック" w:hint="eastAsia"/>
                <w:color w:val="000000" w:themeColor="text1"/>
                <w:kern w:val="0"/>
                <w:sz w:val="20"/>
                <w:szCs w:val="20"/>
              </w:rPr>
              <w:t>メートル</w:t>
            </w:r>
            <w:r w:rsidRPr="00BF297A">
              <w:rPr>
                <w:rFonts w:ascii="ＭＳ 明朝" w:hAnsiTheme="minorEastAsia" w:cs="ＭＳ Ｐゴシック"/>
                <w:color w:val="000000" w:themeColor="text1"/>
                <w:kern w:val="0"/>
                <w:sz w:val="20"/>
                <w:szCs w:val="20"/>
              </w:rPr>
              <w:t>格子内にある土壌溶出量</w:t>
            </w:r>
            <w:r w:rsidR="00F2335D" w:rsidRPr="00BF297A">
              <w:rPr>
                <w:rFonts w:ascii="ＭＳ 明朝" w:hAnsiTheme="minorEastAsia" w:cs="ＭＳ Ｐゴシック" w:hint="eastAsia"/>
                <w:color w:val="000000" w:themeColor="text1"/>
                <w:kern w:val="0"/>
                <w:sz w:val="20"/>
                <w:szCs w:val="20"/>
              </w:rPr>
              <w:t>の</w:t>
            </w:r>
            <w:r w:rsidRPr="00BF297A">
              <w:rPr>
                <w:rFonts w:ascii="ＭＳ 明朝" w:hAnsiTheme="minorEastAsia" w:cs="ＭＳ Ｐゴシック"/>
                <w:color w:val="000000" w:themeColor="text1"/>
                <w:kern w:val="0"/>
                <w:sz w:val="20"/>
                <w:szCs w:val="20"/>
              </w:rPr>
              <w:t>最も</w:t>
            </w:r>
            <w:r w:rsidR="00064B04" w:rsidRPr="00BF297A">
              <w:rPr>
                <w:rFonts w:ascii="ＭＳ 明朝" w:hAnsiTheme="minorEastAsia" w:cs="ＭＳ Ｐゴシック" w:hint="eastAsia"/>
                <w:color w:val="000000" w:themeColor="text1"/>
                <w:kern w:val="0"/>
                <w:sz w:val="20"/>
                <w:szCs w:val="20"/>
              </w:rPr>
              <w:t>多い</w:t>
            </w:r>
            <w:r w:rsidR="00FA7E63" w:rsidRPr="00BF297A">
              <w:rPr>
                <w:rFonts w:ascii="ＭＳ 明朝" w:hAnsiTheme="minorEastAsia" w:cs="ＭＳ Ｐゴシック" w:hint="eastAsia"/>
                <w:color w:val="000000" w:themeColor="text1"/>
                <w:kern w:val="0"/>
                <w:sz w:val="20"/>
                <w:szCs w:val="20"/>
              </w:rPr>
              <w:t>単位</w:t>
            </w:r>
            <w:r w:rsidRPr="00BF297A">
              <w:rPr>
                <w:rFonts w:ascii="ＭＳ 明朝" w:hAnsiTheme="minorEastAsia" w:cs="ＭＳ Ｐゴシック"/>
                <w:color w:val="000000" w:themeColor="text1"/>
                <w:kern w:val="0"/>
                <w:sz w:val="20"/>
                <w:szCs w:val="20"/>
              </w:rPr>
              <w:t>区画</w:t>
            </w:r>
            <w:r w:rsidR="00F9238D" w:rsidRPr="00BF297A">
              <w:rPr>
                <w:rFonts w:ascii="ＭＳ 明朝" w:hAnsiTheme="minorEastAsia" w:cs="ＭＳ Ｐゴシック" w:hint="eastAsia"/>
                <w:color w:val="000000" w:themeColor="text1"/>
                <w:kern w:val="0"/>
                <w:sz w:val="20"/>
                <w:szCs w:val="20"/>
              </w:rPr>
              <w:t>（溶出量基準を超えるものに限る。）</w:t>
            </w:r>
            <w:r w:rsidR="00EE3487" w:rsidRPr="00BF297A">
              <w:rPr>
                <w:rFonts w:ascii="ＭＳ 明朝" w:hAnsiTheme="minorEastAsia" w:cs="ＭＳ Ｐゴシック" w:hint="eastAsia"/>
                <w:color w:val="000000" w:themeColor="text1"/>
                <w:kern w:val="0"/>
                <w:sz w:val="20"/>
                <w:szCs w:val="20"/>
              </w:rPr>
              <w:t>内の地点</w:t>
            </w:r>
            <w:r w:rsidRPr="00BF297A">
              <w:rPr>
                <w:rFonts w:ascii="ＭＳ 明朝" w:hAnsiTheme="minorEastAsia" w:cs="ＭＳ Ｐゴシック"/>
                <w:color w:val="000000" w:themeColor="text1"/>
                <w:kern w:val="0"/>
                <w:sz w:val="20"/>
                <w:szCs w:val="20"/>
              </w:rPr>
              <w:t>。ただし、３０</w:t>
            </w:r>
            <w:r w:rsidR="0035018D" w:rsidRPr="00BF297A">
              <w:rPr>
                <w:rFonts w:ascii="ＭＳ 明朝" w:hAnsiTheme="minorEastAsia" w:cs="ＭＳ Ｐゴシック" w:hint="eastAsia"/>
                <w:color w:val="000000" w:themeColor="text1"/>
                <w:kern w:val="0"/>
                <w:sz w:val="20"/>
                <w:szCs w:val="20"/>
              </w:rPr>
              <w:t>メートル</w:t>
            </w:r>
            <w:r w:rsidRPr="00BF297A">
              <w:rPr>
                <w:rFonts w:ascii="ＭＳ 明朝" w:hAnsiTheme="minorEastAsia" w:cs="ＭＳ Ｐゴシック"/>
                <w:color w:val="000000" w:themeColor="text1"/>
                <w:kern w:val="0"/>
                <w:sz w:val="20"/>
                <w:szCs w:val="20"/>
              </w:rPr>
              <w:t>格子</w:t>
            </w:r>
            <w:r w:rsidR="00F9238D" w:rsidRPr="00BF297A">
              <w:rPr>
                <w:rFonts w:ascii="ＭＳ 明朝" w:hAnsiTheme="minorEastAsia" w:cs="ＭＳ Ｐゴシック" w:hint="eastAsia"/>
                <w:color w:val="000000" w:themeColor="text1"/>
                <w:kern w:val="0"/>
                <w:sz w:val="20"/>
                <w:szCs w:val="20"/>
              </w:rPr>
              <w:t>内に</w:t>
            </w:r>
            <w:r w:rsidRPr="00BF297A">
              <w:rPr>
                <w:rFonts w:ascii="ＭＳ 明朝" w:hAnsiTheme="minorEastAsia" w:cs="ＭＳ Ｐゴシック"/>
                <w:color w:val="000000" w:themeColor="text1"/>
                <w:kern w:val="0"/>
                <w:sz w:val="20"/>
                <w:szCs w:val="20"/>
              </w:rPr>
              <w:t>土壌溶出量が同</w:t>
            </w:r>
            <w:r w:rsidR="009064F2" w:rsidRPr="00BF297A">
              <w:rPr>
                <w:rFonts w:ascii="ＭＳ 明朝" w:hAnsiTheme="minorEastAsia" w:cs="ＭＳ Ｐゴシック" w:hint="eastAsia"/>
                <w:color w:val="000000" w:themeColor="text1"/>
                <w:kern w:val="0"/>
                <w:sz w:val="20"/>
                <w:szCs w:val="20"/>
              </w:rPr>
              <w:t>値</w:t>
            </w:r>
            <w:r w:rsidRPr="00BF297A">
              <w:rPr>
                <w:rFonts w:ascii="ＭＳ 明朝" w:hAnsiTheme="minorEastAsia" w:cs="ＭＳ Ｐゴシック"/>
                <w:color w:val="000000" w:themeColor="text1"/>
                <w:kern w:val="0"/>
                <w:sz w:val="20"/>
                <w:szCs w:val="20"/>
              </w:rPr>
              <w:t>の</w:t>
            </w:r>
            <w:r w:rsidR="00FA7E63" w:rsidRPr="00BF297A">
              <w:rPr>
                <w:rFonts w:ascii="ＭＳ 明朝" w:hAnsiTheme="minorEastAsia" w:cs="ＭＳ Ｐゴシック" w:hint="eastAsia"/>
                <w:color w:val="000000" w:themeColor="text1"/>
                <w:kern w:val="0"/>
                <w:sz w:val="20"/>
                <w:szCs w:val="20"/>
              </w:rPr>
              <w:t>単位</w:t>
            </w:r>
            <w:r w:rsidR="00F9238D" w:rsidRPr="00BF297A">
              <w:rPr>
                <w:rFonts w:ascii="ＭＳ 明朝" w:hAnsiTheme="minorEastAsia" w:cs="ＭＳ Ｐゴシック" w:hint="eastAsia"/>
                <w:color w:val="000000" w:themeColor="text1"/>
                <w:kern w:val="0"/>
                <w:sz w:val="20"/>
                <w:szCs w:val="20"/>
              </w:rPr>
              <w:t>区画が複数ある</w:t>
            </w:r>
            <w:r w:rsidRPr="00BF297A">
              <w:rPr>
                <w:rFonts w:ascii="ＭＳ 明朝" w:hAnsiTheme="minorEastAsia" w:cs="ＭＳ Ｐゴシック"/>
                <w:color w:val="000000" w:themeColor="text1"/>
                <w:kern w:val="0"/>
                <w:sz w:val="20"/>
                <w:szCs w:val="20"/>
              </w:rPr>
              <w:t>場合は、地下水流向</w:t>
            </w:r>
            <w:r w:rsidR="00FA7E63" w:rsidRPr="00BF297A">
              <w:rPr>
                <w:rFonts w:ascii="ＭＳ 明朝" w:hAnsiTheme="minorEastAsia" w:cs="ＭＳ Ｐゴシック" w:hint="eastAsia"/>
                <w:color w:val="000000" w:themeColor="text1"/>
                <w:kern w:val="0"/>
                <w:sz w:val="20"/>
                <w:szCs w:val="20"/>
              </w:rPr>
              <w:t>並びに当該３０メートル格子内及び</w:t>
            </w:r>
            <w:r w:rsidRPr="00BF297A">
              <w:rPr>
                <w:rFonts w:ascii="ＭＳ 明朝" w:hAnsiTheme="minorEastAsia" w:cs="ＭＳ Ｐゴシック"/>
                <w:color w:val="000000" w:themeColor="text1"/>
                <w:kern w:val="0"/>
                <w:sz w:val="20"/>
                <w:szCs w:val="20"/>
              </w:rPr>
              <w:t>周辺</w:t>
            </w:r>
            <w:r w:rsidR="00FA7E63" w:rsidRPr="00BF297A">
              <w:rPr>
                <w:rFonts w:ascii="ＭＳ 明朝" w:hAnsiTheme="minorEastAsia" w:cs="ＭＳ Ｐゴシック" w:hint="eastAsia"/>
                <w:color w:val="000000" w:themeColor="text1"/>
                <w:kern w:val="0"/>
                <w:sz w:val="20"/>
                <w:szCs w:val="20"/>
              </w:rPr>
              <w:t>の単位区画</w:t>
            </w:r>
            <w:r w:rsidRPr="00BF297A">
              <w:rPr>
                <w:rFonts w:ascii="ＭＳ 明朝" w:hAnsiTheme="minorEastAsia" w:cs="ＭＳ Ｐゴシック"/>
                <w:color w:val="000000" w:themeColor="text1"/>
                <w:kern w:val="0"/>
                <w:sz w:val="20"/>
                <w:szCs w:val="20"/>
              </w:rPr>
              <w:t>の土壌溶出量の分布を勘案して、</w:t>
            </w:r>
            <w:r w:rsidR="00FA7E63" w:rsidRPr="00BF297A">
              <w:rPr>
                <w:rFonts w:ascii="ＭＳ 明朝" w:hAnsiTheme="minorEastAsia" w:cs="ＭＳ Ｐゴシック" w:hint="eastAsia"/>
                <w:color w:val="000000" w:themeColor="text1"/>
                <w:kern w:val="0"/>
                <w:sz w:val="20"/>
                <w:szCs w:val="20"/>
              </w:rPr>
              <w:t>地下水基準を超える地下水が存在するおそれが多い</w:t>
            </w:r>
            <w:r w:rsidRPr="00BF297A">
              <w:rPr>
                <w:rFonts w:ascii="ＭＳ 明朝" w:hAnsiTheme="minorEastAsia" w:cs="ＭＳ Ｐゴシック"/>
                <w:color w:val="000000" w:themeColor="text1"/>
                <w:kern w:val="0"/>
                <w:sz w:val="20"/>
                <w:szCs w:val="20"/>
              </w:rPr>
              <w:t>と考えられる１区画</w:t>
            </w:r>
            <w:r w:rsidR="00EE3487" w:rsidRPr="00BF297A">
              <w:rPr>
                <w:rFonts w:ascii="ＭＳ 明朝" w:hAnsiTheme="minorEastAsia" w:cs="ＭＳ Ｐゴシック" w:hint="eastAsia"/>
                <w:color w:val="000000" w:themeColor="text1"/>
                <w:kern w:val="0"/>
                <w:sz w:val="20"/>
                <w:szCs w:val="20"/>
              </w:rPr>
              <w:t>内の地点</w:t>
            </w:r>
            <w:r w:rsidR="00F9238D" w:rsidRPr="00BF297A">
              <w:rPr>
                <w:rFonts w:ascii="ＭＳ 明朝" w:hAnsiTheme="minorEastAsia" w:cs="ＭＳ Ｐゴシック" w:hint="eastAsia"/>
                <w:color w:val="000000" w:themeColor="text1"/>
                <w:kern w:val="0"/>
                <w:sz w:val="20"/>
                <w:szCs w:val="20"/>
              </w:rPr>
              <w:t>とする</w:t>
            </w:r>
            <w:r w:rsidRPr="00BF297A">
              <w:rPr>
                <w:rFonts w:ascii="ＭＳ 明朝" w:hAnsiTheme="minorEastAsia" w:cs="ＭＳ Ｐゴシック"/>
                <w:color w:val="000000" w:themeColor="text1"/>
                <w:kern w:val="0"/>
                <w:sz w:val="20"/>
                <w:szCs w:val="20"/>
              </w:rPr>
              <w:t>。</w:t>
            </w:r>
          </w:p>
          <w:p w14:paraId="0D29F00E" w14:textId="009FCB43" w:rsidR="00470016" w:rsidRPr="00BF297A" w:rsidRDefault="00470016" w:rsidP="0027309D">
            <w:pPr>
              <w:widowControl/>
              <w:ind w:left="400" w:hangingChars="200" w:hanging="400"/>
              <w:rPr>
                <w:rFonts w:ascii="ＭＳ 明朝" w:hAnsiTheme="minorEastAsia" w:cs="ＭＳ 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（ウ）溶出量基準超過範囲ごとに</w:t>
            </w:r>
            <w:r w:rsidR="00783268" w:rsidRPr="00BF297A">
              <w:rPr>
                <w:rFonts w:ascii="ＭＳ 明朝" w:hAnsiTheme="minorEastAsia" w:cs="ＭＳ Ｐゴシック" w:hint="eastAsia"/>
                <w:color w:val="000000" w:themeColor="text1"/>
                <w:kern w:val="0"/>
                <w:sz w:val="20"/>
                <w:szCs w:val="20"/>
              </w:rPr>
              <w:t>、</w:t>
            </w:r>
            <w:r w:rsidR="0027309D" w:rsidRPr="00BF297A">
              <w:rPr>
                <w:rFonts w:ascii="ＭＳ 明朝" w:hAnsiTheme="minorEastAsia" w:cs="ＭＳ Ｐゴシック" w:hint="eastAsia"/>
                <w:color w:val="000000" w:themeColor="text1"/>
                <w:kern w:val="0"/>
                <w:sz w:val="20"/>
                <w:szCs w:val="20"/>
              </w:rPr>
              <w:t>地下水</w:t>
            </w:r>
            <w:r w:rsidRPr="00BF297A">
              <w:rPr>
                <w:rFonts w:ascii="ＭＳ 明朝" w:hAnsiTheme="minorEastAsia" w:cs="ＭＳ Ｐゴシック" w:hint="eastAsia"/>
                <w:color w:val="000000" w:themeColor="text1"/>
                <w:kern w:val="0"/>
                <w:sz w:val="20"/>
                <w:szCs w:val="20"/>
              </w:rPr>
              <w:t>基準を超える</w:t>
            </w:r>
            <w:r w:rsidR="0027309D" w:rsidRPr="00BF297A">
              <w:rPr>
                <w:rFonts w:ascii="ＭＳ 明朝" w:hAnsiTheme="minorEastAsia" w:cs="ＭＳ Ｐゴシック" w:hint="eastAsia"/>
                <w:color w:val="000000" w:themeColor="text1"/>
                <w:kern w:val="0"/>
                <w:sz w:val="20"/>
                <w:szCs w:val="20"/>
              </w:rPr>
              <w:t>地下水</w:t>
            </w:r>
            <w:r w:rsidRPr="00BF297A">
              <w:rPr>
                <w:rFonts w:ascii="ＭＳ 明朝" w:hAnsiTheme="minorEastAsia" w:cs="ＭＳ Ｐゴシック" w:hint="eastAsia"/>
                <w:color w:val="000000" w:themeColor="text1"/>
                <w:kern w:val="0"/>
                <w:sz w:val="20"/>
                <w:szCs w:val="20"/>
              </w:rPr>
              <w:t>が存在するおそれが当該範囲内で隣接する他の単位区画と比較して多いと認められる単位区画</w:t>
            </w:r>
            <w:r w:rsidR="00EE3487" w:rsidRPr="00BF297A">
              <w:rPr>
                <w:rFonts w:ascii="ＭＳ 明朝" w:hAnsiTheme="minorEastAsia" w:cs="ＭＳ Ｐゴシック" w:hint="eastAsia"/>
                <w:color w:val="000000" w:themeColor="text1"/>
                <w:kern w:val="0"/>
                <w:sz w:val="20"/>
                <w:szCs w:val="20"/>
              </w:rPr>
              <w:t>内の地点</w:t>
            </w:r>
          </w:p>
        </w:tc>
      </w:tr>
      <w:tr w:rsidR="00470016" w:rsidRPr="00BF297A" w14:paraId="346053E8" w14:textId="77777777" w:rsidTr="00FF3478">
        <w:tc>
          <w:tcPr>
            <w:tcW w:w="1365" w:type="pct"/>
          </w:tcPr>
          <w:p w14:paraId="7BFC6819"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採取対象試料</w:t>
            </w:r>
          </w:p>
        </w:tc>
        <w:tc>
          <w:tcPr>
            <w:tcW w:w="3635" w:type="pct"/>
          </w:tcPr>
          <w:p w14:paraId="1D326EA3" w14:textId="4E73170E" w:rsidR="00160698"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最初の帯水層の地下水を</w:t>
            </w:r>
            <w:r w:rsidR="004377BF" w:rsidRPr="00BF297A">
              <w:rPr>
                <w:rFonts w:ascii="ＭＳ 明朝" w:hAnsiTheme="minorEastAsia" w:cs="ＭＳ Ｐゴシック" w:hint="eastAsia"/>
                <w:color w:val="000000" w:themeColor="text1"/>
                <w:kern w:val="0"/>
                <w:sz w:val="20"/>
                <w:szCs w:val="20"/>
              </w:rPr>
              <w:t>採取</w:t>
            </w:r>
            <w:r w:rsidRPr="00BF297A">
              <w:rPr>
                <w:rFonts w:ascii="ＭＳ 明朝" w:hAnsiTheme="minorEastAsia" w:cs="ＭＳ Ｐゴシック" w:hint="eastAsia"/>
                <w:color w:val="000000" w:themeColor="text1"/>
                <w:kern w:val="0"/>
                <w:sz w:val="20"/>
                <w:szCs w:val="20"/>
              </w:rPr>
              <w:t>する。</w:t>
            </w:r>
            <w:r w:rsidR="00160698" w:rsidRPr="00BF297A">
              <w:rPr>
                <w:rFonts w:ascii="ＭＳ 明朝" w:hAnsiTheme="minorEastAsia" w:cs="ＭＳ Ｐゴシック" w:hint="eastAsia"/>
                <w:color w:val="000000" w:themeColor="text1"/>
                <w:kern w:val="0"/>
                <w:sz w:val="20"/>
                <w:szCs w:val="20"/>
              </w:rPr>
              <w:t>ただし、汚染の程度又は地層の状況等により、より深い位置にある帯水層の地下水の調査が必要と認められる場合は</w:t>
            </w:r>
            <w:r w:rsidR="00F0002A" w:rsidRPr="00BF297A">
              <w:rPr>
                <w:rFonts w:ascii="ＭＳ 明朝" w:hAnsiTheme="minorEastAsia" w:cs="ＭＳ Ｐゴシック" w:hint="eastAsia"/>
                <w:color w:val="000000" w:themeColor="text1"/>
                <w:kern w:val="0"/>
                <w:sz w:val="20"/>
                <w:szCs w:val="20"/>
              </w:rPr>
              <w:t>、</w:t>
            </w:r>
            <w:r w:rsidR="00160698" w:rsidRPr="00BF297A">
              <w:rPr>
                <w:rFonts w:ascii="ＭＳ 明朝" w:hAnsiTheme="minorEastAsia" w:cs="ＭＳ Ｐゴシック" w:hint="eastAsia"/>
                <w:color w:val="000000" w:themeColor="text1"/>
                <w:kern w:val="0"/>
                <w:sz w:val="20"/>
                <w:szCs w:val="20"/>
              </w:rPr>
              <w:t>この限りでない。</w:t>
            </w:r>
          </w:p>
          <w:p w14:paraId="32CB17E4" w14:textId="7BAA83F9" w:rsidR="00470016" w:rsidRPr="00BF297A" w:rsidRDefault="002A7F71" w:rsidP="00C92412">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なお</w:t>
            </w:r>
            <w:r w:rsidR="00470016" w:rsidRPr="00BF297A">
              <w:rPr>
                <w:rFonts w:ascii="ＭＳ 明朝" w:hAnsiTheme="minorEastAsia" w:cs="ＭＳ Ｐゴシック" w:hint="eastAsia"/>
                <w:color w:val="000000" w:themeColor="text1"/>
                <w:kern w:val="0"/>
                <w:sz w:val="20"/>
                <w:szCs w:val="20"/>
              </w:rPr>
              <w:t>、汚染土壌と</w:t>
            </w:r>
            <w:r w:rsidR="00160698" w:rsidRPr="00BF297A">
              <w:rPr>
                <w:rFonts w:ascii="ＭＳ 明朝" w:hAnsiTheme="minorEastAsia" w:cs="ＭＳ Ｐゴシック" w:hint="eastAsia"/>
                <w:color w:val="000000" w:themeColor="text1"/>
                <w:kern w:val="0"/>
                <w:sz w:val="20"/>
                <w:szCs w:val="20"/>
              </w:rPr>
              <w:t>最初の</w:t>
            </w:r>
            <w:r w:rsidR="00470016" w:rsidRPr="00BF297A">
              <w:rPr>
                <w:rFonts w:ascii="ＭＳ 明朝" w:hAnsiTheme="minorEastAsia" w:cs="ＭＳ Ｐゴシック" w:hint="eastAsia"/>
                <w:color w:val="000000" w:themeColor="text1"/>
                <w:kern w:val="0"/>
                <w:sz w:val="20"/>
                <w:szCs w:val="20"/>
              </w:rPr>
              <w:t>帯水層が十分離れており、</w:t>
            </w:r>
            <w:r w:rsidR="00F0002A" w:rsidRPr="00BF297A">
              <w:rPr>
                <w:rFonts w:ascii="ＭＳ 明朝" w:hAnsiTheme="minorEastAsia" w:cs="ＭＳ Ｐゴシック" w:hint="eastAsia"/>
                <w:color w:val="000000" w:themeColor="text1"/>
                <w:kern w:val="0"/>
                <w:sz w:val="20"/>
                <w:szCs w:val="20"/>
              </w:rPr>
              <w:t>かつ、</w:t>
            </w:r>
            <w:r w:rsidR="00470016" w:rsidRPr="00BF297A">
              <w:rPr>
                <w:rFonts w:ascii="ＭＳ 明朝" w:hAnsiTheme="minorEastAsia" w:cs="ＭＳ Ｐゴシック" w:hint="eastAsia"/>
                <w:color w:val="000000" w:themeColor="text1"/>
                <w:kern w:val="0"/>
                <w:sz w:val="20"/>
                <w:szCs w:val="20"/>
              </w:rPr>
              <w:t>推定される汚染の原因</w:t>
            </w:r>
            <w:r w:rsidR="00F0002A" w:rsidRPr="00BF297A">
              <w:rPr>
                <w:rFonts w:ascii="ＭＳ 明朝" w:hAnsiTheme="minorEastAsia" w:cs="ＭＳ Ｐゴシック" w:hint="eastAsia"/>
                <w:color w:val="000000" w:themeColor="text1"/>
                <w:kern w:val="0"/>
                <w:sz w:val="20"/>
                <w:szCs w:val="20"/>
              </w:rPr>
              <w:t>、</w:t>
            </w:r>
            <w:r w:rsidR="00470016" w:rsidRPr="00BF297A">
              <w:rPr>
                <w:rFonts w:ascii="ＭＳ 明朝" w:hAnsiTheme="minorEastAsia" w:cs="ＭＳ Ｐゴシック" w:hint="eastAsia"/>
                <w:color w:val="000000" w:themeColor="text1"/>
                <w:kern w:val="0"/>
                <w:sz w:val="20"/>
                <w:szCs w:val="20"/>
              </w:rPr>
              <w:t>汚染状況、地層等を考慮して、地下水への影響が少ないと認められ</w:t>
            </w:r>
            <w:r w:rsidR="005E6863" w:rsidRPr="00BF297A">
              <w:rPr>
                <w:rFonts w:ascii="ＭＳ 明朝" w:hAnsiTheme="minorEastAsia" w:cs="ＭＳ Ｐゴシック" w:hint="eastAsia"/>
                <w:color w:val="000000" w:themeColor="text1"/>
                <w:kern w:val="0"/>
                <w:sz w:val="20"/>
                <w:szCs w:val="20"/>
              </w:rPr>
              <w:t>る場合は</w:t>
            </w:r>
            <w:r w:rsidR="00470016" w:rsidRPr="00BF297A">
              <w:rPr>
                <w:rFonts w:ascii="ＭＳ 明朝" w:hAnsiTheme="minorEastAsia" w:cs="ＭＳ Ｐゴシック" w:hint="eastAsia"/>
                <w:color w:val="000000" w:themeColor="text1"/>
                <w:kern w:val="0"/>
                <w:sz w:val="20"/>
                <w:szCs w:val="20"/>
              </w:rPr>
              <w:t>、地下水採取を行わないことができる。</w:t>
            </w:r>
          </w:p>
        </w:tc>
      </w:tr>
      <w:tr w:rsidR="00470016" w:rsidRPr="00BF297A" w14:paraId="6BBC215E" w14:textId="77777777" w:rsidTr="00FF3478">
        <w:tc>
          <w:tcPr>
            <w:tcW w:w="1365" w:type="pct"/>
            <w:hideMark/>
          </w:tcPr>
          <w:p w14:paraId="6E7FA918"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試料採取方法</w:t>
            </w:r>
          </w:p>
        </w:tc>
        <w:tc>
          <w:tcPr>
            <w:tcW w:w="3635" w:type="pct"/>
            <w:hideMark/>
          </w:tcPr>
          <w:p w14:paraId="3286F84D" w14:textId="4B80717C" w:rsidR="00502476" w:rsidRPr="00BF297A" w:rsidRDefault="00FA7E63"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汚染を拡散させない</w:t>
            </w:r>
            <w:r w:rsidR="000E06EE" w:rsidRPr="00BF297A">
              <w:rPr>
                <w:rFonts w:ascii="ＭＳ 明朝" w:hAnsiTheme="minorEastAsia" w:cs="ＭＳ Ｐゴシック" w:hint="eastAsia"/>
                <w:color w:val="000000" w:themeColor="text1"/>
                <w:kern w:val="0"/>
                <w:sz w:val="20"/>
                <w:szCs w:val="20"/>
              </w:rPr>
              <w:t>措置を講じた</w:t>
            </w:r>
            <w:r w:rsidRPr="00BF297A">
              <w:rPr>
                <w:rFonts w:ascii="ＭＳ 明朝" w:hAnsiTheme="minorEastAsia" w:cs="ＭＳ Ｐゴシック" w:hint="eastAsia"/>
                <w:color w:val="000000" w:themeColor="text1"/>
                <w:kern w:val="0"/>
                <w:sz w:val="20"/>
                <w:szCs w:val="20"/>
              </w:rPr>
              <w:t>ボーリングにより、</w:t>
            </w:r>
            <w:r w:rsidR="00A1219E" w:rsidRPr="00BF297A">
              <w:rPr>
                <w:rFonts w:ascii="ＭＳ 明朝" w:hAnsiTheme="minorEastAsia" w:cs="ＭＳ Ｐゴシック" w:hint="eastAsia"/>
                <w:color w:val="000000" w:themeColor="text1"/>
                <w:kern w:val="0"/>
                <w:sz w:val="20"/>
                <w:szCs w:val="20"/>
              </w:rPr>
              <w:t>帯水層を代表して汚染状態を把握することが可能な深度まで挿入したスクリーン</w:t>
            </w:r>
            <w:r w:rsidR="00470016" w:rsidRPr="00BF297A">
              <w:rPr>
                <w:rFonts w:ascii="ＭＳ 明朝" w:hAnsiTheme="minorEastAsia" w:cs="ＭＳ Ｐゴシック" w:hint="eastAsia"/>
                <w:color w:val="000000" w:themeColor="text1"/>
                <w:kern w:val="0"/>
                <w:sz w:val="20"/>
                <w:szCs w:val="20"/>
              </w:rPr>
              <w:t>からパージ（井戸内滞水量の</w:t>
            </w:r>
            <w:r w:rsidR="008369DE" w:rsidRPr="00BF297A">
              <w:rPr>
                <w:rFonts w:ascii="ＭＳ 明朝" w:hAnsiTheme="minorEastAsia" w:cs="ＭＳ Ｐゴシック" w:hint="eastAsia"/>
                <w:color w:val="000000" w:themeColor="text1"/>
                <w:kern w:val="0"/>
                <w:sz w:val="20"/>
                <w:szCs w:val="20"/>
              </w:rPr>
              <w:t>３倍量から５倍量まで</w:t>
            </w:r>
            <w:r w:rsidR="000C5CBD" w:rsidRPr="00BF297A">
              <w:rPr>
                <w:rFonts w:ascii="ＭＳ 明朝" w:hAnsiTheme="minorEastAsia" w:cs="ＭＳ Ｐゴシック" w:hint="eastAsia"/>
                <w:color w:val="000000" w:themeColor="text1"/>
                <w:kern w:val="0"/>
                <w:sz w:val="20"/>
                <w:szCs w:val="20"/>
              </w:rPr>
              <w:t>を目安とする。</w:t>
            </w:r>
            <w:r w:rsidR="00470016" w:rsidRPr="00BF297A">
              <w:rPr>
                <w:rFonts w:ascii="ＭＳ 明朝" w:hAnsiTheme="minorEastAsia" w:cs="ＭＳ Ｐゴシック" w:hint="eastAsia"/>
                <w:color w:val="000000" w:themeColor="text1"/>
                <w:kern w:val="0"/>
                <w:sz w:val="20"/>
                <w:szCs w:val="20"/>
              </w:rPr>
              <w:t>）後に</w:t>
            </w:r>
            <w:r w:rsidRPr="00BF297A">
              <w:rPr>
                <w:rFonts w:ascii="ＭＳ 明朝" w:hAnsiTheme="minorEastAsia" w:cs="ＭＳ Ｐゴシック" w:hint="eastAsia"/>
                <w:color w:val="000000" w:themeColor="text1"/>
                <w:kern w:val="0"/>
                <w:sz w:val="20"/>
                <w:szCs w:val="20"/>
              </w:rPr>
              <w:t>試料を</w:t>
            </w:r>
            <w:r w:rsidR="00470016" w:rsidRPr="00BF297A">
              <w:rPr>
                <w:rFonts w:ascii="ＭＳ 明朝" w:hAnsiTheme="minorEastAsia" w:cs="ＭＳ Ｐゴシック" w:hint="eastAsia"/>
                <w:color w:val="000000" w:themeColor="text1"/>
                <w:kern w:val="0"/>
                <w:sz w:val="20"/>
                <w:szCs w:val="20"/>
              </w:rPr>
              <w:t>採取することを基本とする。ただし、土地の改変</w:t>
            </w:r>
            <w:r w:rsidR="00214433" w:rsidRPr="00BF297A">
              <w:rPr>
                <w:rFonts w:ascii="ＭＳ 明朝" w:hAnsiTheme="minorEastAsia" w:cs="ＭＳ Ｐゴシック" w:hint="eastAsia"/>
                <w:color w:val="000000" w:themeColor="text1"/>
                <w:kern w:val="0"/>
                <w:sz w:val="20"/>
                <w:szCs w:val="20"/>
              </w:rPr>
              <w:t>又は</w:t>
            </w:r>
            <w:r w:rsidR="00F23333" w:rsidRPr="00BF297A">
              <w:rPr>
                <w:rFonts w:ascii="ＭＳ 明朝" w:hAnsiTheme="minorEastAsia" w:cs="ＭＳ Ｐゴシック" w:hint="eastAsia"/>
                <w:color w:val="000000" w:themeColor="text1"/>
                <w:kern w:val="0"/>
                <w:sz w:val="20"/>
                <w:szCs w:val="20"/>
              </w:rPr>
              <w:t>施設等の除却に伴い</w:t>
            </w:r>
            <w:r w:rsidR="0005635F" w:rsidRPr="00BF297A">
              <w:rPr>
                <w:rFonts w:ascii="ＭＳ 明朝" w:hAnsiTheme="minorEastAsia" w:cs="ＭＳ Ｐゴシック" w:hint="eastAsia"/>
                <w:color w:val="000000" w:themeColor="text1"/>
                <w:kern w:val="0"/>
                <w:sz w:val="20"/>
                <w:szCs w:val="20"/>
              </w:rPr>
              <w:t>土壌の</w:t>
            </w:r>
            <w:r w:rsidR="00214433" w:rsidRPr="00BF297A">
              <w:rPr>
                <w:rFonts w:ascii="ＭＳ 明朝" w:hAnsiTheme="minorEastAsia" w:cs="ＭＳ Ｐゴシック" w:hint="eastAsia"/>
                <w:color w:val="000000" w:themeColor="text1"/>
                <w:kern w:val="0"/>
                <w:sz w:val="20"/>
                <w:szCs w:val="20"/>
              </w:rPr>
              <w:t>掘削</w:t>
            </w:r>
            <w:r w:rsidR="00470016" w:rsidRPr="00BF297A">
              <w:rPr>
                <w:rFonts w:ascii="ＭＳ 明朝" w:hAnsiTheme="minorEastAsia" w:cs="ＭＳ Ｐゴシック" w:hint="eastAsia"/>
                <w:color w:val="000000" w:themeColor="text1"/>
                <w:kern w:val="0"/>
                <w:sz w:val="20"/>
                <w:szCs w:val="20"/>
              </w:rPr>
              <w:t>を行う地点で試料採取を行う場合は、</w:t>
            </w:r>
            <w:r w:rsidR="00470016" w:rsidRPr="00BF297A">
              <w:rPr>
                <w:rFonts w:ascii="ＭＳ 明朝" w:hAnsiTheme="minorEastAsia" w:cs="ＭＳ Ｐゴシック"/>
                <w:color w:val="000000" w:themeColor="text1"/>
                <w:kern w:val="0"/>
                <w:sz w:val="20"/>
                <w:szCs w:val="20"/>
              </w:rPr>
              <w:t>ボーリング</w:t>
            </w:r>
            <w:r w:rsidR="0035018D" w:rsidRPr="00BF297A">
              <w:rPr>
                <w:rFonts w:ascii="ＭＳ 明朝" w:hAnsiTheme="minorEastAsia" w:cs="ＭＳ Ｐゴシック"/>
                <w:color w:val="000000" w:themeColor="text1"/>
                <w:kern w:val="0"/>
                <w:sz w:val="20"/>
                <w:szCs w:val="20"/>
              </w:rPr>
              <w:ruby>
                <w:rubyPr>
                  <w:rubyAlign w:val="distributeSpace"/>
                  <w:hps w:val="10"/>
                  <w:hpsRaise w:val="18"/>
                  <w:hpsBaseText w:val="20"/>
                  <w:lid w:val="ja-JP"/>
                </w:rubyPr>
                <w:rt>
                  <w:r w:rsidR="0035018D" w:rsidRPr="00BF297A">
                    <w:rPr>
                      <w:rFonts w:ascii="ＭＳ 明朝" w:hAnsi="ＭＳ 明朝" w:cs="ＭＳ Ｐゴシック"/>
                      <w:color w:val="000000" w:themeColor="text1"/>
                      <w:kern w:val="0"/>
                      <w:sz w:val="20"/>
                      <w:szCs w:val="20"/>
                    </w:rPr>
                    <w:t>こう</w:t>
                  </w:r>
                </w:rt>
                <w:rubyBase>
                  <w:r w:rsidR="0035018D" w:rsidRPr="00BF297A">
                    <w:rPr>
                      <w:rFonts w:ascii="ＭＳ 明朝" w:hAnsiTheme="minorEastAsia" w:cs="ＭＳ Ｐゴシック"/>
                      <w:color w:val="000000" w:themeColor="text1"/>
                      <w:kern w:val="0"/>
                      <w:sz w:val="20"/>
                      <w:szCs w:val="20"/>
                    </w:rPr>
                    <w:t>孔</w:t>
                  </w:r>
                </w:rubyBase>
              </w:ruby>
            </w:r>
            <w:r w:rsidR="00470016" w:rsidRPr="00BF297A">
              <w:rPr>
                <w:rFonts w:ascii="ＭＳ 明朝" w:hAnsiTheme="minorEastAsia" w:cs="ＭＳ Ｐゴシック"/>
                <w:color w:val="000000" w:themeColor="text1"/>
                <w:kern w:val="0"/>
                <w:sz w:val="20"/>
                <w:szCs w:val="20"/>
              </w:rPr>
              <w:t>内の水を</w:t>
            </w:r>
            <w:r w:rsidR="00470016" w:rsidRPr="00BF297A">
              <w:rPr>
                <w:rFonts w:ascii="ＭＳ 明朝" w:hAnsiTheme="minorEastAsia" w:cs="ＭＳ Ｐゴシック" w:hint="eastAsia"/>
                <w:color w:val="000000" w:themeColor="text1"/>
                <w:kern w:val="0"/>
                <w:sz w:val="20"/>
                <w:szCs w:val="20"/>
              </w:rPr>
              <w:t>パージ（ボーリング内滞水量の</w:t>
            </w:r>
            <w:r w:rsidR="008369DE" w:rsidRPr="00BF297A">
              <w:rPr>
                <w:rFonts w:ascii="ＭＳ 明朝" w:hAnsiTheme="minorEastAsia" w:cs="ＭＳ Ｐゴシック" w:hint="eastAsia"/>
                <w:color w:val="000000" w:themeColor="text1"/>
                <w:kern w:val="0"/>
                <w:sz w:val="20"/>
                <w:szCs w:val="20"/>
              </w:rPr>
              <w:t>３倍量から５倍量まで</w:t>
            </w:r>
            <w:r w:rsidR="000C5CBD" w:rsidRPr="00BF297A">
              <w:rPr>
                <w:rFonts w:ascii="ＭＳ 明朝" w:hAnsiTheme="minorEastAsia" w:cs="ＭＳ Ｐゴシック" w:hint="eastAsia"/>
                <w:color w:val="000000" w:themeColor="text1"/>
                <w:kern w:val="0"/>
                <w:sz w:val="20"/>
                <w:szCs w:val="20"/>
              </w:rPr>
              <w:t>を目安とする。</w:t>
            </w:r>
            <w:r w:rsidR="00470016" w:rsidRPr="00BF297A">
              <w:rPr>
                <w:rFonts w:ascii="ＭＳ 明朝" w:hAnsiTheme="minorEastAsia" w:cs="ＭＳ Ｐゴシック" w:hint="eastAsia"/>
                <w:color w:val="000000" w:themeColor="text1"/>
                <w:kern w:val="0"/>
                <w:sz w:val="20"/>
                <w:szCs w:val="20"/>
              </w:rPr>
              <w:t>）後に</w:t>
            </w:r>
            <w:r w:rsidRPr="00BF297A">
              <w:rPr>
                <w:rFonts w:ascii="ＭＳ 明朝" w:hAnsiTheme="minorEastAsia" w:cs="ＭＳ Ｐゴシック" w:hint="eastAsia"/>
                <w:color w:val="000000" w:themeColor="text1"/>
                <w:kern w:val="0"/>
                <w:sz w:val="20"/>
                <w:szCs w:val="20"/>
              </w:rPr>
              <w:t>試料を</w:t>
            </w:r>
            <w:r w:rsidR="00470016" w:rsidRPr="00BF297A">
              <w:rPr>
                <w:rFonts w:ascii="ＭＳ 明朝" w:hAnsiTheme="minorEastAsia" w:cs="ＭＳ Ｐゴシック"/>
                <w:color w:val="000000" w:themeColor="text1"/>
                <w:kern w:val="0"/>
                <w:sz w:val="20"/>
                <w:szCs w:val="20"/>
              </w:rPr>
              <w:t>採取する</w:t>
            </w:r>
            <w:r w:rsidR="00470016" w:rsidRPr="00BF297A">
              <w:rPr>
                <w:rFonts w:ascii="ＭＳ 明朝" w:hAnsiTheme="minorEastAsia" w:cs="ＭＳ Ｐゴシック" w:hint="eastAsia"/>
                <w:color w:val="000000" w:themeColor="text1"/>
                <w:kern w:val="0"/>
                <w:sz w:val="20"/>
                <w:szCs w:val="20"/>
              </w:rPr>
              <w:t>ことができる</w:t>
            </w:r>
            <w:r w:rsidR="00470016" w:rsidRPr="00BF297A">
              <w:rPr>
                <w:rFonts w:ascii="ＭＳ 明朝" w:hAnsiTheme="minorEastAsia" w:cs="ＭＳ Ｐゴシック"/>
                <w:color w:val="000000" w:themeColor="text1"/>
                <w:kern w:val="0"/>
                <w:sz w:val="20"/>
                <w:szCs w:val="20"/>
              </w:rPr>
              <w:t>。</w:t>
            </w:r>
          </w:p>
          <w:p w14:paraId="7EF0821A" w14:textId="77777777" w:rsidR="00470016" w:rsidRPr="00BF297A" w:rsidRDefault="0050247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採取した試料は</w:t>
            </w:r>
            <w:r w:rsidRPr="00BF297A">
              <w:rPr>
                <w:rFonts w:ascii="ＭＳ 明朝" w:hAnsiTheme="minorEastAsia" w:cs="ＭＳ Ｐゴシック"/>
                <w:color w:val="000000" w:themeColor="text1"/>
                <w:kern w:val="0"/>
                <w:sz w:val="20"/>
                <w:szCs w:val="20"/>
              </w:rPr>
              <w:t>ろ過</w:t>
            </w:r>
            <w:r w:rsidRPr="00BF297A">
              <w:rPr>
                <w:rFonts w:ascii="ＭＳ 明朝" w:hAnsiTheme="minorEastAsia" w:cs="ＭＳ Ｐゴシック" w:hint="eastAsia"/>
                <w:color w:val="000000" w:themeColor="text1"/>
                <w:kern w:val="0"/>
                <w:sz w:val="20"/>
                <w:szCs w:val="20"/>
              </w:rPr>
              <w:t>すること。</w:t>
            </w:r>
          </w:p>
        </w:tc>
      </w:tr>
    </w:tbl>
    <w:p w14:paraId="2B591227" w14:textId="77777777" w:rsidR="00470016" w:rsidRPr="00BF297A" w:rsidRDefault="00470016" w:rsidP="005C0794">
      <w:pPr>
        <w:pStyle w:val="kana"/>
        <w:ind w:left="830" w:hanging="200"/>
        <w:rPr>
          <w:sz w:val="20"/>
          <w:szCs w:val="20"/>
        </w:rPr>
      </w:pPr>
      <w:r w:rsidRPr="00BF297A">
        <w:rPr>
          <w:rFonts w:hint="eastAsia"/>
          <w:sz w:val="20"/>
          <w:szCs w:val="20"/>
        </w:rPr>
        <w:t>ウ　地下水等の状況</w:t>
      </w:r>
    </w:p>
    <w:p w14:paraId="131A3784" w14:textId="35EBA17E" w:rsidR="00470016" w:rsidRPr="00BF297A" w:rsidRDefault="006F3443" w:rsidP="005C0794">
      <w:pPr>
        <w:pStyle w:val="kana-honbun"/>
        <w:ind w:firstLine="200"/>
        <w:rPr>
          <w:sz w:val="20"/>
          <w:szCs w:val="20"/>
        </w:rPr>
      </w:pPr>
      <w:r>
        <w:rPr>
          <w:rFonts w:hint="eastAsia"/>
          <w:sz w:val="20"/>
          <w:szCs w:val="20"/>
        </w:rPr>
        <w:t>調査受託者は、</w:t>
      </w:r>
      <w:r w:rsidR="00470016" w:rsidRPr="00BF297A">
        <w:rPr>
          <w:rFonts w:hint="eastAsia"/>
          <w:sz w:val="20"/>
          <w:szCs w:val="20"/>
        </w:rPr>
        <w:t>ア</w:t>
      </w:r>
      <w:r w:rsidR="0005635F" w:rsidRPr="00BF297A">
        <w:rPr>
          <w:rFonts w:hint="eastAsia"/>
          <w:sz w:val="20"/>
          <w:szCs w:val="20"/>
        </w:rPr>
        <w:t>の土壌調査</w:t>
      </w:r>
      <w:r w:rsidR="00470016" w:rsidRPr="00BF297A">
        <w:rPr>
          <w:rFonts w:hint="eastAsia"/>
          <w:sz w:val="20"/>
          <w:szCs w:val="20"/>
        </w:rPr>
        <w:t>において溶出量基準を超える土壌が確認された場合は、</w:t>
      </w:r>
      <w:r w:rsidR="00C551DE" w:rsidRPr="00BF297A">
        <w:rPr>
          <w:rFonts w:hint="eastAsia"/>
          <w:sz w:val="20"/>
          <w:szCs w:val="20"/>
        </w:rPr>
        <w:t>対象地及びその周辺の地下水</w:t>
      </w:r>
      <w:r w:rsidR="001418C4" w:rsidRPr="00BF297A">
        <w:rPr>
          <w:rFonts w:hint="eastAsia"/>
          <w:sz w:val="20"/>
          <w:szCs w:val="20"/>
        </w:rPr>
        <w:t>への影響</w:t>
      </w:r>
      <w:r w:rsidR="00C551DE" w:rsidRPr="00BF297A">
        <w:rPr>
          <w:rFonts w:hint="eastAsia"/>
          <w:sz w:val="20"/>
          <w:szCs w:val="20"/>
        </w:rPr>
        <w:t>を把握するため、当該</w:t>
      </w:r>
      <w:r w:rsidR="00F84A57" w:rsidRPr="00BF297A">
        <w:rPr>
          <w:rFonts w:hint="eastAsia"/>
          <w:sz w:val="20"/>
          <w:szCs w:val="20"/>
        </w:rPr>
        <w:t>土</w:t>
      </w:r>
      <w:r w:rsidR="00C551DE" w:rsidRPr="00BF297A">
        <w:rPr>
          <w:rFonts w:hint="eastAsia"/>
          <w:sz w:val="20"/>
          <w:szCs w:val="20"/>
        </w:rPr>
        <w:t>地の地下水流向に係る文献、地形図、地質図、柱状図等の既存の資料並びにイ</w:t>
      </w:r>
      <w:r w:rsidR="0005635F" w:rsidRPr="00BF297A">
        <w:rPr>
          <w:rFonts w:hint="eastAsia"/>
          <w:sz w:val="20"/>
          <w:szCs w:val="20"/>
        </w:rPr>
        <w:t>の土壌調査</w:t>
      </w:r>
      <w:r w:rsidR="00C551DE" w:rsidRPr="00BF297A">
        <w:rPr>
          <w:rFonts w:hint="eastAsia"/>
          <w:sz w:val="20"/>
          <w:szCs w:val="20"/>
        </w:rPr>
        <w:t>により把握した調査対象区域内の地層の状況及び地下水位の状況その他の情報を整理し、地下水流向</w:t>
      </w:r>
      <w:r w:rsidR="001418C4" w:rsidRPr="00BF297A">
        <w:rPr>
          <w:rFonts w:hint="eastAsia"/>
          <w:sz w:val="20"/>
          <w:szCs w:val="20"/>
        </w:rPr>
        <w:t>を把握するとともに、</w:t>
      </w:r>
      <w:r w:rsidR="00C551DE" w:rsidRPr="00BF297A">
        <w:rPr>
          <w:rFonts w:hint="eastAsia"/>
          <w:sz w:val="20"/>
          <w:szCs w:val="20"/>
        </w:rPr>
        <w:t>当該溶出量基準を超える土壌</w:t>
      </w:r>
      <w:r w:rsidR="0005635F" w:rsidRPr="00BF297A">
        <w:rPr>
          <w:rFonts w:hint="eastAsia"/>
          <w:sz w:val="20"/>
          <w:szCs w:val="20"/>
        </w:rPr>
        <w:t>が</w:t>
      </w:r>
      <w:r w:rsidR="00C551DE" w:rsidRPr="00BF297A">
        <w:rPr>
          <w:rFonts w:hint="eastAsia"/>
          <w:sz w:val="20"/>
          <w:szCs w:val="20"/>
        </w:rPr>
        <w:t>確認された地点の下流側の土地における主たる土質及び動水勾配について考察する。</w:t>
      </w:r>
    </w:p>
    <w:p w14:paraId="6FD07228" w14:textId="198E796A" w:rsidR="00470016" w:rsidRPr="00BF297A" w:rsidRDefault="00470016" w:rsidP="005C0794">
      <w:pPr>
        <w:pStyle w:val="kana-honbun"/>
        <w:ind w:firstLine="200"/>
        <w:rPr>
          <w:rFonts w:cs="ＭＳ ゴシック"/>
          <w:sz w:val="20"/>
          <w:szCs w:val="20"/>
        </w:rPr>
      </w:pPr>
      <w:r w:rsidRPr="00BF297A">
        <w:rPr>
          <w:rFonts w:cs="ＭＳ ゴシック" w:hint="eastAsia"/>
          <w:sz w:val="20"/>
          <w:szCs w:val="20"/>
        </w:rPr>
        <w:t>なお、対象地内及びその周辺の</w:t>
      </w:r>
      <w:r w:rsidRPr="00BF297A">
        <w:rPr>
          <w:sz w:val="20"/>
          <w:szCs w:val="20"/>
        </w:rPr>
        <w:t>井戸の分布、ストレーナーの深度、飲用等の利用の状況</w:t>
      </w:r>
      <w:r w:rsidR="007A32CF" w:rsidRPr="00BF297A">
        <w:rPr>
          <w:rFonts w:hint="eastAsia"/>
          <w:sz w:val="20"/>
          <w:szCs w:val="20"/>
        </w:rPr>
        <w:t>並びに</w:t>
      </w:r>
      <w:r w:rsidRPr="00BF297A">
        <w:rPr>
          <w:sz w:val="20"/>
          <w:szCs w:val="20"/>
        </w:rPr>
        <w:t>地下水の汚染の状況</w:t>
      </w:r>
      <w:r w:rsidRPr="00BF297A">
        <w:rPr>
          <w:rFonts w:hint="eastAsia"/>
          <w:sz w:val="20"/>
          <w:szCs w:val="20"/>
        </w:rPr>
        <w:t>についての情報があれば、これら</w:t>
      </w:r>
      <w:r w:rsidR="00715E6D" w:rsidRPr="00BF297A">
        <w:rPr>
          <w:rFonts w:hint="eastAsia"/>
          <w:sz w:val="20"/>
          <w:szCs w:val="20"/>
        </w:rPr>
        <w:t>の情報</w:t>
      </w:r>
      <w:r w:rsidRPr="00BF297A">
        <w:rPr>
          <w:rFonts w:hint="eastAsia"/>
          <w:sz w:val="20"/>
          <w:szCs w:val="20"/>
        </w:rPr>
        <w:t>についても把握する。</w:t>
      </w:r>
    </w:p>
    <w:p w14:paraId="2AB85302" w14:textId="77777777" w:rsidR="00470016" w:rsidRPr="00BF297A" w:rsidRDefault="00470016" w:rsidP="005C0794">
      <w:pPr>
        <w:pStyle w:val="kana"/>
        <w:ind w:left="830" w:hanging="200"/>
        <w:rPr>
          <w:sz w:val="20"/>
          <w:szCs w:val="20"/>
        </w:rPr>
      </w:pPr>
      <w:r w:rsidRPr="00BF297A">
        <w:rPr>
          <w:rFonts w:hint="eastAsia"/>
          <w:sz w:val="20"/>
          <w:szCs w:val="20"/>
        </w:rPr>
        <w:t>エ</w:t>
      </w:r>
      <w:r w:rsidR="00100933" w:rsidRPr="00BF297A">
        <w:rPr>
          <w:rFonts w:hint="eastAsia"/>
          <w:sz w:val="20"/>
          <w:szCs w:val="20"/>
        </w:rPr>
        <w:t xml:space="preserve">　</w:t>
      </w:r>
      <w:r w:rsidRPr="00BF297A">
        <w:rPr>
          <w:rFonts w:hint="eastAsia"/>
          <w:sz w:val="20"/>
          <w:szCs w:val="20"/>
        </w:rPr>
        <w:t>対象地境界における地下水調査</w:t>
      </w:r>
    </w:p>
    <w:p w14:paraId="7C552B8B" w14:textId="09D4A968" w:rsidR="00470016" w:rsidRPr="00BF297A" w:rsidRDefault="006F3443" w:rsidP="005C0794">
      <w:pPr>
        <w:pStyle w:val="kana-honbun"/>
        <w:ind w:firstLine="200"/>
        <w:rPr>
          <w:sz w:val="20"/>
          <w:szCs w:val="20"/>
        </w:rPr>
      </w:pPr>
      <w:r>
        <w:rPr>
          <w:rFonts w:hint="eastAsia"/>
          <w:sz w:val="20"/>
          <w:szCs w:val="20"/>
        </w:rPr>
        <w:t>調査受託者は、</w:t>
      </w:r>
      <w:r w:rsidR="00470016" w:rsidRPr="00BF297A">
        <w:rPr>
          <w:rFonts w:hint="eastAsia"/>
          <w:sz w:val="20"/>
          <w:szCs w:val="20"/>
        </w:rPr>
        <w:t>ア</w:t>
      </w:r>
      <w:r w:rsidR="00715E6D" w:rsidRPr="00BF297A">
        <w:rPr>
          <w:rFonts w:hint="eastAsia"/>
          <w:sz w:val="20"/>
          <w:szCs w:val="20"/>
        </w:rPr>
        <w:t>の土壌調査</w:t>
      </w:r>
      <w:r w:rsidR="00470016" w:rsidRPr="00BF297A">
        <w:rPr>
          <w:rFonts w:hint="eastAsia"/>
          <w:sz w:val="20"/>
          <w:szCs w:val="20"/>
        </w:rPr>
        <w:t>において溶出量基準を超える土壌が確認され、かつ、イ</w:t>
      </w:r>
      <w:r w:rsidR="00715E6D" w:rsidRPr="00BF297A">
        <w:rPr>
          <w:rFonts w:hint="eastAsia"/>
          <w:sz w:val="20"/>
          <w:szCs w:val="20"/>
        </w:rPr>
        <w:t>の</w:t>
      </w:r>
      <w:r w:rsidR="007A32CF" w:rsidRPr="00BF297A">
        <w:rPr>
          <w:rFonts w:hint="eastAsia"/>
          <w:sz w:val="20"/>
          <w:szCs w:val="20"/>
        </w:rPr>
        <w:t>地下水</w:t>
      </w:r>
      <w:r w:rsidR="00715E6D" w:rsidRPr="00BF297A">
        <w:rPr>
          <w:rFonts w:hint="eastAsia"/>
          <w:sz w:val="20"/>
          <w:szCs w:val="20"/>
        </w:rPr>
        <w:t>調査</w:t>
      </w:r>
      <w:r w:rsidR="00470016" w:rsidRPr="00BF297A">
        <w:rPr>
          <w:rFonts w:hint="eastAsia"/>
          <w:sz w:val="20"/>
          <w:szCs w:val="20"/>
        </w:rPr>
        <w:t>において地下水基準を超える地下水が確認された場合は、次に定めるところにより</w:t>
      </w:r>
      <w:r w:rsidR="005E6863" w:rsidRPr="00BF297A">
        <w:rPr>
          <w:rFonts w:hint="eastAsia"/>
          <w:sz w:val="20"/>
          <w:szCs w:val="20"/>
        </w:rPr>
        <w:t>対象地境界における地下水</w:t>
      </w:r>
      <w:r w:rsidR="00470016" w:rsidRPr="00BF297A">
        <w:rPr>
          <w:rFonts w:hint="eastAsia"/>
          <w:sz w:val="20"/>
          <w:szCs w:val="20"/>
        </w:rPr>
        <w:t>調査を</w:t>
      </w:r>
      <w:r w:rsidR="005E6863" w:rsidRPr="00BF297A">
        <w:rPr>
          <w:rFonts w:hint="eastAsia"/>
          <w:sz w:val="20"/>
          <w:szCs w:val="20"/>
        </w:rPr>
        <w:t>行う</w:t>
      </w:r>
      <w:r w:rsidR="00470016" w:rsidRPr="00BF297A">
        <w:rPr>
          <w:rFonts w:hint="eastAsia"/>
          <w:sz w:val="20"/>
          <w:szCs w:val="20"/>
        </w:rPr>
        <w:t>。</w:t>
      </w:r>
    </w:p>
    <w:tbl>
      <w:tblPr>
        <w:tblStyle w:val="a3"/>
        <w:tblW w:w="4255" w:type="pct"/>
        <w:tblInd w:w="959" w:type="dxa"/>
        <w:tblLook w:val="04A0" w:firstRow="1" w:lastRow="0" w:firstColumn="1" w:lastColumn="0" w:noHBand="0" w:noVBand="1"/>
      </w:tblPr>
      <w:tblGrid>
        <w:gridCol w:w="1984"/>
        <w:gridCol w:w="5437"/>
      </w:tblGrid>
      <w:tr w:rsidR="00470016" w:rsidRPr="00BF297A" w14:paraId="30B5A549" w14:textId="77777777" w:rsidTr="00FF3478">
        <w:tc>
          <w:tcPr>
            <w:tcW w:w="1337" w:type="pct"/>
          </w:tcPr>
          <w:p w14:paraId="4590078D" w14:textId="10D1C7AE"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対象物質</w:t>
            </w:r>
          </w:p>
        </w:tc>
        <w:tc>
          <w:tcPr>
            <w:tcW w:w="3663" w:type="pct"/>
          </w:tcPr>
          <w:p w14:paraId="417E98B8" w14:textId="3E73C2B6"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イの</w:t>
            </w:r>
            <w:r w:rsidR="007A32CF" w:rsidRPr="00BF297A">
              <w:rPr>
                <w:rFonts w:ascii="ＭＳ 明朝" w:hAnsiTheme="minorEastAsia" w:cs="ＭＳ ゴシック" w:hint="eastAsia"/>
                <w:color w:val="000000" w:themeColor="text1"/>
                <w:kern w:val="0"/>
                <w:sz w:val="20"/>
                <w:szCs w:val="20"/>
              </w:rPr>
              <w:t>地下水</w:t>
            </w:r>
            <w:r w:rsidRPr="00BF297A">
              <w:rPr>
                <w:rFonts w:ascii="ＭＳ 明朝" w:hAnsiTheme="minorEastAsia" w:cs="ＭＳ ゴシック" w:hint="eastAsia"/>
                <w:color w:val="000000" w:themeColor="text1"/>
                <w:kern w:val="0"/>
                <w:sz w:val="20"/>
                <w:szCs w:val="20"/>
              </w:rPr>
              <w:t>調査において地下水基準を超えた特定有害物質</w:t>
            </w:r>
          </w:p>
        </w:tc>
      </w:tr>
      <w:tr w:rsidR="00470016" w:rsidRPr="00BF297A" w14:paraId="0448E586" w14:textId="77777777" w:rsidTr="00FF3478">
        <w:tc>
          <w:tcPr>
            <w:tcW w:w="1337" w:type="pct"/>
          </w:tcPr>
          <w:p w14:paraId="43929E36" w14:textId="77777777"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分析内容等</w:t>
            </w:r>
          </w:p>
        </w:tc>
        <w:tc>
          <w:tcPr>
            <w:tcW w:w="3663" w:type="pct"/>
          </w:tcPr>
          <w:p w14:paraId="6ACC5C66"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（ア）地下水中の特定有害物質の濃度</w:t>
            </w:r>
          </w:p>
          <w:p w14:paraId="3D01ACA4"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（イ）地下水位の状況</w:t>
            </w:r>
          </w:p>
        </w:tc>
      </w:tr>
      <w:tr w:rsidR="00470016" w:rsidRPr="00BF297A" w14:paraId="1DA61839" w14:textId="77777777" w:rsidTr="00FF3478">
        <w:tc>
          <w:tcPr>
            <w:tcW w:w="1337" w:type="pct"/>
          </w:tcPr>
          <w:p w14:paraId="7B9A0644" w14:textId="77777777" w:rsidR="00470016" w:rsidRPr="00BF297A" w:rsidRDefault="00470016" w:rsidP="00B041D0">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分析方法</w:t>
            </w:r>
          </w:p>
        </w:tc>
        <w:tc>
          <w:tcPr>
            <w:tcW w:w="3663" w:type="pct"/>
          </w:tcPr>
          <w:p w14:paraId="5EEF4E92"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法施行規則第６条第２項第２号に規定する環境大臣が定める方法</w:t>
            </w:r>
          </w:p>
        </w:tc>
      </w:tr>
      <w:tr w:rsidR="00470016" w:rsidRPr="00BF297A" w14:paraId="60450BDD" w14:textId="77777777" w:rsidTr="00FF3478">
        <w:tc>
          <w:tcPr>
            <w:tcW w:w="1337" w:type="pct"/>
            <w:hideMark/>
          </w:tcPr>
          <w:p w14:paraId="07FC0CBD"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調査地点</w:t>
            </w:r>
          </w:p>
        </w:tc>
        <w:tc>
          <w:tcPr>
            <w:tcW w:w="3663" w:type="pct"/>
            <w:hideMark/>
          </w:tcPr>
          <w:p w14:paraId="6B8173D1" w14:textId="3C40B915" w:rsidR="00470016" w:rsidRPr="00BF297A" w:rsidRDefault="00A02764" w:rsidP="00A07BE8">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地下水流向を踏まえ、周辺の地下水への影響を適切に把握できる対象地境界</w:t>
            </w:r>
          </w:p>
        </w:tc>
      </w:tr>
      <w:tr w:rsidR="00470016" w:rsidRPr="00BF297A" w14:paraId="0A24E124" w14:textId="77777777" w:rsidTr="00FF3478">
        <w:tc>
          <w:tcPr>
            <w:tcW w:w="1337" w:type="pct"/>
          </w:tcPr>
          <w:p w14:paraId="53E50FB3"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採取対象試料</w:t>
            </w:r>
          </w:p>
        </w:tc>
        <w:tc>
          <w:tcPr>
            <w:tcW w:w="3663" w:type="pct"/>
          </w:tcPr>
          <w:p w14:paraId="15982DE2" w14:textId="4BD40A40" w:rsidR="00470016" w:rsidRPr="00BF297A" w:rsidRDefault="00470016" w:rsidP="004377BF">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w:t>
            </w:r>
            <w:r w:rsidR="004377BF" w:rsidRPr="00BF297A">
              <w:rPr>
                <w:rFonts w:ascii="ＭＳ 明朝" w:hAnsiTheme="minorEastAsia" w:cs="ＭＳ ゴシック" w:hint="eastAsia"/>
                <w:color w:val="000000" w:themeColor="text1"/>
                <w:kern w:val="0"/>
                <w:sz w:val="20"/>
                <w:szCs w:val="20"/>
              </w:rPr>
              <w:t>の</w:t>
            </w:r>
            <w:r w:rsidR="009344BB" w:rsidRPr="00BF297A">
              <w:rPr>
                <w:rFonts w:ascii="ＭＳ 明朝" w:hAnsiTheme="minorEastAsia" w:cs="ＭＳ ゴシック" w:hint="eastAsia"/>
                <w:color w:val="000000" w:themeColor="text1"/>
                <w:kern w:val="0"/>
                <w:sz w:val="20"/>
                <w:szCs w:val="20"/>
              </w:rPr>
              <w:t>地下水</w:t>
            </w:r>
            <w:r w:rsidR="004377BF" w:rsidRPr="00BF297A">
              <w:rPr>
                <w:rFonts w:ascii="ＭＳ 明朝" w:hAnsiTheme="minorEastAsia" w:cs="ＭＳ ゴシック" w:hint="eastAsia"/>
                <w:color w:val="000000" w:themeColor="text1"/>
                <w:kern w:val="0"/>
                <w:sz w:val="20"/>
                <w:szCs w:val="20"/>
              </w:rPr>
              <w:t>調査</w:t>
            </w:r>
            <w:r w:rsidRPr="00BF297A">
              <w:rPr>
                <w:rFonts w:ascii="ＭＳ 明朝" w:hAnsiTheme="minorEastAsia" w:cs="ＭＳ Ｐゴシック" w:hint="eastAsia"/>
                <w:color w:val="000000" w:themeColor="text1"/>
                <w:kern w:val="0"/>
                <w:sz w:val="20"/>
                <w:szCs w:val="20"/>
              </w:rPr>
              <w:t>において地下水基準又は第二地下水基準を超える地下水が確認された帯水層</w:t>
            </w:r>
            <w:r w:rsidR="004377BF" w:rsidRPr="00BF297A">
              <w:rPr>
                <w:rFonts w:ascii="ＭＳ 明朝" w:hAnsiTheme="minorEastAsia" w:cs="ＭＳ Ｐゴシック" w:hint="eastAsia"/>
                <w:color w:val="000000" w:themeColor="text1"/>
                <w:kern w:val="0"/>
                <w:sz w:val="20"/>
                <w:szCs w:val="20"/>
              </w:rPr>
              <w:t>の地下水を採取</w:t>
            </w:r>
            <w:r w:rsidRPr="00BF297A">
              <w:rPr>
                <w:rFonts w:ascii="ＭＳ 明朝" w:hAnsiTheme="minorEastAsia" w:cs="ＭＳ Ｐゴシック" w:hint="eastAsia"/>
                <w:color w:val="000000" w:themeColor="text1"/>
                <w:kern w:val="0"/>
                <w:sz w:val="20"/>
                <w:szCs w:val="20"/>
              </w:rPr>
              <w:t>する。</w:t>
            </w:r>
          </w:p>
        </w:tc>
      </w:tr>
      <w:tr w:rsidR="00470016" w:rsidRPr="00BF297A" w14:paraId="7C2F5D07" w14:textId="77777777" w:rsidTr="00FF3478">
        <w:tc>
          <w:tcPr>
            <w:tcW w:w="1337" w:type="pct"/>
            <w:hideMark/>
          </w:tcPr>
          <w:p w14:paraId="43DDD1BC" w14:textId="77777777" w:rsidR="00470016" w:rsidRPr="00BF297A" w:rsidRDefault="00470016" w:rsidP="00B041D0">
            <w:pPr>
              <w:widowControl/>
              <w:jc w:val="left"/>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試料採取方法</w:t>
            </w:r>
          </w:p>
        </w:tc>
        <w:tc>
          <w:tcPr>
            <w:tcW w:w="3663" w:type="pct"/>
          </w:tcPr>
          <w:p w14:paraId="0895F6F2" w14:textId="08861CED" w:rsidR="00470016" w:rsidRPr="00BF297A" w:rsidRDefault="009344BB" w:rsidP="0015343C">
            <w:pPr>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w:t>
            </w:r>
            <w:r w:rsidR="0015343C" w:rsidRPr="00BF297A">
              <w:rPr>
                <w:rFonts w:ascii="ＭＳ 明朝" w:hAnsiTheme="minorEastAsia" w:cs="ＭＳ Ｐゴシック" w:hint="eastAsia"/>
                <w:color w:val="000000" w:themeColor="text1"/>
                <w:kern w:val="0"/>
                <w:sz w:val="20"/>
                <w:szCs w:val="20"/>
              </w:rPr>
              <w:t>の地下水調査と同様の方法</w:t>
            </w:r>
          </w:p>
        </w:tc>
      </w:tr>
    </w:tbl>
    <w:p w14:paraId="4010E1CF" w14:textId="77777777" w:rsidR="00470016" w:rsidRPr="00BF297A" w:rsidRDefault="00470016" w:rsidP="005C0794">
      <w:pPr>
        <w:pStyle w:val="kakko1"/>
        <w:ind w:left="610" w:hanging="400"/>
        <w:rPr>
          <w:sz w:val="20"/>
          <w:szCs w:val="20"/>
        </w:rPr>
      </w:pPr>
      <w:r w:rsidRPr="00BF297A">
        <w:rPr>
          <w:rFonts w:hint="eastAsia"/>
          <w:sz w:val="20"/>
          <w:szCs w:val="20"/>
        </w:rPr>
        <w:t>（１１）調査の省略</w:t>
      </w:r>
    </w:p>
    <w:p w14:paraId="62B39D3C" w14:textId="0D457C72" w:rsidR="007178E7" w:rsidRPr="00BF297A" w:rsidRDefault="007178E7" w:rsidP="005C0794">
      <w:pPr>
        <w:pStyle w:val="kana"/>
        <w:ind w:left="830" w:hanging="200"/>
        <w:rPr>
          <w:sz w:val="20"/>
          <w:szCs w:val="20"/>
        </w:rPr>
      </w:pPr>
      <w:r w:rsidRPr="00BF297A">
        <w:rPr>
          <w:rFonts w:hint="eastAsia"/>
          <w:sz w:val="20"/>
          <w:szCs w:val="20"/>
        </w:rPr>
        <w:t xml:space="preserve">ア　</w:t>
      </w:r>
      <w:r w:rsidR="00BF5D64" w:rsidRPr="00BF297A">
        <w:rPr>
          <w:rFonts w:hint="eastAsia"/>
          <w:sz w:val="20"/>
          <w:szCs w:val="20"/>
        </w:rPr>
        <w:t>特定有害物質の使用</w:t>
      </w:r>
      <w:r w:rsidR="00FE1543" w:rsidRPr="00BF297A">
        <w:rPr>
          <w:rFonts w:hint="eastAsia"/>
          <w:sz w:val="20"/>
          <w:szCs w:val="20"/>
        </w:rPr>
        <w:t>、</w:t>
      </w:r>
      <w:r w:rsidR="00BF5D64" w:rsidRPr="00BF297A">
        <w:rPr>
          <w:rFonts w:hint="eastAsia"/>
          <w:sz w:val="20"/>
          <w:szCs w:val="20"/>
        </w:rPr>
        <w:t>排出等の状況に係る情報の把握</w:t>
      </w:r>
      <w:r w:rsidRPr="00BF297A">
        <w:rPr>
          <w:rFonts w:hint="eastAsia"/>
          <w:sz w:val="20"/>
          <w:szCs w:val="20"/>
        </w:rPr>
        <w:t>の省略</w:t>
      </w:r>
    </w:p>
    <w:p w14:paraId="1FA3FB3D" w14:textId="3A08F020" w:rsidR="007178E7" w:rsidRPr="00BF297A" w:rsidRDefault="00F84A57" w:rsidP="005C0794">
      <w:pPr>
        <w:pStyle w:val="kana-honbun"/>
        <w:ind w:firstLine="200"/>
        <w:rPr>
          <w:sz w:val="20"/>
          <w:szCs w:val="20"/>
        </w:rPr>
      </w:pPr>
      <w:r w:rsidRPr="00BF297A">
        <w:rPr>
          <w:rFonts w:hint="eastAsia"/>
          <w:sz w:val="20"/>
          <w:szCs w:val="20"/>
        </w:rPr>
        <w:t>（３）アの規定にかかわらず、</w:t>
      </w:r>
      <w:r w:rsidR="006F3F20" w:rsidRPr="00BF297A">
        <w:rPr>
          <w:rFonts w:hint="eastAsia"/>
          <w:sz w:val="20"/>
          <w:szCs w:val="20"/>
        </w:rPr>
        <w:t>調査受託者</w:t>
      </w:r>
      <w:r w:rsidRPr="00BF297A">
        <w:rPr>
          <w:rFonts w:hint="eastAsia"/>
          <w:sz w:val="20"/>
          <w:szCs w:val="20"/>
        </w:rPr>
        <w:t>は、</w:t>
      </w:r>
      <w:r w:rsidR="00562979" w:rsidRPr="00BF297A">
        <w:rPr>
          <w:rFonts w:hint="eastAsia"/>
          <w:sz w:val="20"/>
          <w:szCs w:val="20"/>
        </w:rPr>
        <w:t>調査対象区域の</w:t>
      </w:r>
      <w:r w:rsidR="000C5CBD" w:rsidRPr="00BF297A">
        <w:rPr>
          <w:rFonts w:hint="eastAsia"/>
          <w:sz w:val="20"/>
          <w:szCs w:val="20"/>
        </w:rPr>
        <w:t>全部又は</w:t>
      </w:r>
      <w:r w:rsidR="00562979" w:rsidRPr="00BF297A">
        <w:rPr>
          <w:rFonts w:hint="eastAsia"/>
          <w:sz w:val="20"/>
          <w:szCs w:val="20"/>
        </w:rPr>
        <w:t>一部において</w:t>
      </w:r>
      <w:r w:rsidR="008B0195" w:rsidRPr="00BF297A">
        <w:rPr>
          <w:rFonts w:hint="eastAsia"/>
          <w:sz w:val="20"/>
          <w:szCs w:val="20"/>
        </w:rPr>
        <w:t>、</w:t>
      </w:r>
      <w:r w:rsidR="00562979" w:rsidRPr="00BF297A">
        <w:rPr>
          <w:rFonts w:hint="eastAsia"/>
          <w:sz w:val="20"/>
          <w:szCs w:val="20"/>
        </w:rPr>
        <w:t>特定有害物質の使用</w:t>
      </w:r>
      <w:r w:rsidR="00FE1543" w:rsidRPr="00BF297A">
        <w:rPr>
          <w:rFonts w:hint="eastAsia"/>
          <w:sz w:val="20"/>
          <w:szCs w:val="20"/>
        </w:rPr>
        <w:t>、</w:t>
      </w:r>
      <w:r w:rsidR="00562979" w:rsidRPr="00BF297A">
        <w:rPr>
          <w:rFonts w:hint="eastAsia"/>
          <w:sz w:val="20"/>
          <w:szCs w:val="20"/>
        </w:rPr>
        <w:t>排出等の状況に係る情報の</w:t>
      </w:r>
      <w:r w:rsidR="007178E7" w:rsidRPr="00BF297A">
        <w:rPr>
          <w:rFonts w:hint="eastAsia"/>
          <w:sz w:val="20"/>
          <w:szCs w:val="20"/>
        </w:rPr>
        <w:t>把握</w:t>
      </w:r>
      <w:r w:rsidR="008B0195" w:rsidRPr="00BF297A">
        <w:rPr>
          <w:rFonts w:hint="eastAsia"/>
          <w:sz w:val="20"/>
          <w:szCs w:val="20"/>
        </w:rPr>
        <w:t>の</w:t>
      </w:r>
      <w:r w:rsidR="000C5CBD" w:rsidRPr="00BF297A">
        <w:rPr>
          <w:rFonts w:hint="eastAsia"/>
          <w:sz w:val="20"/>
          <w:szCs w:val="20"/>
        </w:rPr>
        <w:t>全部又は</w:t>
      </w:r>
      <w:r w:rsidR="008B0195" w:rsidRPr="00BF297A">
        <w:rPr>
          <w:rFonts w:hint="eastAsia"/>
          <w:sz w:val="20"/>
          <w:szCs w:val="20"/>
        </w:rPr>
        <w:t>一部</w:t>
      </w:r>
      <w:r w:rsidR="00562979" w:rsidRPr="00BF297A">
        <w:rPr>
          <w:rFonts w:hint="eastAsia"/>
          <w:sz w:val="20"/>
          <w:szCs w:val="20"/>
        </w:rPr>
        <w:t>を行わないこと</w:t>
      </w:r>
      <w:r w:rsidRPr="00BF297A">
        <w:rPr>
          <w:rFonts w:hint="eastAsia"/>
          <w:sz w:val="20"/>
          <w:szCs w:val="20"/>
        </w:rPr>
        <w:t>ができる。この</w:t>
      </w:r>
      <w:r w:rsidR="00562979" w:rsidRPr="00BF297A">
        <w:rPr>
          <w:rFonts w:hint="eastAsia"/>
          <w:sz w:val="20"/>
          <w:szCs w:val="20"/>
        </w:rPr>
        <w:t>場合</w:t>
      </w:r>
      <w:r w:rsidRPr="00BF297A">
        <w:rPr>
          <w:rFonts w:hint="eastAsia"/>
          <w:sz w:val="20"/>
          <w:szCs w:val="20"/>
        </w:rPr>
        <w:t>において</w:t>
      </w:r>
      <w:r w:rsidR="008A6421" w:rsidRPr="00BF297A">
        <w:rPr>
          <w:rFonts w:hint="eastAsia"/>
          <w:sz w:val="20"/>
          <w:szCs w:val="20"/>
        </w:rPr>
        <w:t>、</w:t>
      </w:r>
      <w:r w:rsidRPr="00BF297A">
        <w:rPr>
          <w:rFonts w:hint="eastAsia"/>
          <w:sz w:val="20"/>
          <w:szCs w:val="20"/>
        </w:rPr>
        <w:t>情報の</w:t>
      </w:r>
      <w:r w:rsidR="00562979" w:rsidRPr="00BF297A">
        <w:rPr>
          <w:rFonts w:hint="eastAsia"/>
          <w:sz w:val="20"/>
          <w:szCs w:val="20"/>
        </w:rPr>
        <w:t>把握</w:t>
      </w:r>
      <w:r w:rsidR="00E44C2A" w:rsidRPr="00BF297A">
        <w:rPr>
          <w:rFonts w:hint="eastAsia"/>
          <w:sz w:val="20"/>
          <w:szCs w:val="20"/>
        </w:rPr>
        <w:t>の</w:t>
      </w:r>
      <w:r w:rsidR="007178E7" w:rsidRPr="00BF297A">
        <w:rPr>
          <w:rFonts w:hint="eastAsia"/>
          <w:sz w:val="20"/>
          <w:szCs w:val="20"/>
        </w:rPr>
        <w:t>省略</w:t>
      </w:r>
      <w:r w:rsidR="00E44C2A" w:rsidRPr="00BF297A">
        <w:rPr>
          <w:rFonts w:hint="eastAsia"/>
          <w:sz w:val="20"/>
          <w:szCs w:val="20"/>
        </w:rPr>
        <w:t>を</w:t>
      </w:r>
      <w:r w:rsidR="007178E7" w:rsidRPr="00BF297A">
        <w:rPr>
          <w:rFonts w:hint="eastAsia"/>
          <w:sz w:val="20"/>
          <w:szCs w:val="20"/>
        </w:rPr>
        <w:t>した</w:t>
      </w:r>
      <w:r w:rsidRPr="00BF297A">
        <w:rPr>
          <w:rFonts w:hint="eastAsia"/>
          <w:sz w:val="20"/>
          <w:szCs w:val="20"/>
        </w:rPr>
        <w:t>範囲における</w:t>
      </w:r>
      <w:r w:rsidR="00562979" w:rsidRPr="00BF297A">
        <w:rPr>
          <w:rFonts w:hint="eastAsia"/>
          <w:sz w:val="20"/>
          <w:szCs w:val="20"/>
        </w:rPr>
        <w:t>土壌及び地下水は</w:t>
      </w:r>
      <w:r w:rsidRPr="00BF297A">
        <w:rPr>
          <w:rFonts w:hint="eastAsia"/>
          <w:sz w:val="20"/>
          <w:szCs w:val="20"/>
        </w:rPr>
        <w:t>、情報の把握の省略をした特定有害物質ごとに、次の表に掲げる汚染</w:t>
      </w:r>
      <w:r w:rsidR="00745F63" w:rsidRPr="00BF297A">
        <w:rPr>
          <w:rFonts w:hint="eastAsia"/>
          <w:sz w:val="20"/>
          <w:szCs w:val="20"/>
        </w:rPr>
        <w:t>状態</w:t>
      </w:r>
      <w:r w:rsidR="00E44C2A" w:rsidRPr="00BF297A">
        <w:rPr>
          <w:rFonts w:hint="eastAsia"/>
          <w:sz w:val="20"/>
          <w:szCs w:val="20"/>
        </w:rPr>
        <w:t>にある</w:t>
      </w:r>
      <w:r w:rsidRPr="00BF297A">
        <w:rPr>
          <w:rFonts w:hint="eastAsia"/>
          <w:sz w:val="20"/>
          <w:szCs w:val="20"/>
        </w:rPr>
        <w:t>ものと</w:t>
      </w:r>
      <w:r w:rsidR="008B0195" w:rsidRPr="00BF297A">
        <w:rPr>
          <w:rFonts w:hint="eastAsia"/>
          <w:sz w:val="20"/>
          <w:szCs w:val="20"/>
        </w:rPr>
        <w:t>みなす</w:t>
      </w:r>
      <w:r w:rsidR="007178E7" w:rsidRPr="00BF297A">
        <w:rPr>
          <w:rFonts w:hint="eastAsia"/>
          <w:sz w:val="20"/>
          <w:szCs w:val="20"/>
        </w:rPr>
        <w:t>。</w:t>
      </w:r>
    </w:p>
    <w:tbl>
      <w:tblPr>
        <w:tblStyle w:val="a3"/>
        <w:tblW w:w="0" w:type="auto"/>
        <w:tblInd w:w="959" w:type="dxa"/>
        <w:tblLook w:val="04A0" w:firstRow="1" w:lastRow="0" w:firstColumn="1" w:lastColumn="0" w:noHBand="0" w:noVBand="1"/>
      </w:tblPr>
      <w:tblGrid>
        <w:gridCol w:w="3401"/>
        <w:gridCol w:w="4203"/>
      </w:tblGrid>
      <w:tr w:rsidR="007178E7" w:rsidRPr="00BF297A" w14:paraId="590C2EC4" w14:textId="77777777" w:rsidTr="00065D23">
        <w:tc>
          <w:tcPr>
            <w:tcW w:w="3401" w:type="dxa"/>
          </w:tcPr>
          <w:p w14:paraId="70EA10F9" w14:textId="6C5DD750" w:rsidR="007178E7" w:rsidRPr="00BF297A" w:rsidRDefault="00F84A57"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情報の</w:t>
            </w:r>
            <w:r w:rsidR="00E44C2A" w:rsidRPr="00BF297A">
              <w:rPr>
                <w:rFonts w:ascii="ＭＳ 明朝" w:hAnsiTheme="minorEastAsia" w:cs="ＭＳ ゴシック" w:hint="eastAsia"/>
                <w:color w:val="000000" w:themeColor="text1"/>
                <w:kern w:val="0"/>
                <w:sz w:val="20"/>
                <w:szCs w:val="20"/>
              </w:rPr>
              <w:t>把握の</w:t>
            </w:r>
            <w:r w:rsidR="007178E7" w:rsidRPr="00BF297A">
              <w:rPr>
                <w:rFonts w:ascii="ＭＳ 明朝" w:hAnsiTheme="minorEastAsia" w:cs="ＭＳ ゴシック" w:hint="eastAsia"/>
                <w:color w:val="000000" w:themeColor="text1"/>
                <w:kern w:val="0"/>
                <w:sz w:val="20"/>
                <w:szCs w:val="20"/>
              </w:rPr>
              <w:t>省略</w:t>
            </w:r>
            <w:r w:rsidR="00E44C2A" w:rsidRPr="00BF297A">
              <w:rPr>
                <w:rFonts w:ascii="ＭＳ 明朝" w:hAnsiTheme="minorEastAsia" w:cs="ＭＳ ゴシック" w:hint="eastAsia"/>
                <w:color w:val="000000" w:themeColor="text1"/>
                <w:kern w:val="0"/>
                <w:sz w:val="20"/>
                <w:szCs w:val="20"/>
              </w:rPr>
              <w:t>を</w:t>
            </w:r>
            <w:r w:rsidR="007178E7" w:rsidRPr="00BF297A">
              <w:rPr>
                <w:rFonts w:ascii="ＭＳ 明朝" w:hAnsiTheme="minorEastAsia" w:cs="ＭＳ ゴシック" w:hint="eastAsia"/>
                <w:color w:val="000000" w:themeColor="text1"/>
                <w:kern w:val="0"/>
                <w:sz w:val="20"/>
                <w:szCs w:val="20"/>
              </w:rPr>
              <w:t>した</w:t>
            </w:r>
            <w:r w:rsidR="00E45AF6" w:rsidRPr="00BF297A">
              <w:rPr>
                <w:rFonts w:ascii="ＭＳ 明朝" w:hAnsiTheme="minorEastAsia" w:cs="ＭＳ ゴシック" w:hint="eastAsia"/>
                <w:color w:val="000000" w:themeColor="text1"/>
                <w:kern w:val="0"/>
                <w:sz w:val="20"/>
                <w:szCs w:val="20"/>
              </w:rPr>
              <w:t>範囲</w:t>
            </w:r>
            <w:r w:rsidR="008B0195" w:rsidRPr="00BF297A">
              <w:rPr>
                <w:rFonts w:ascii="ＭＳ 明朝" w:hAnsiTheme="minorEastAsia" w:cs="ＭＳ ゴシック" w:hint="eastAsia"/>
                <w:color w:val="000000" w:themeColor="text1"/>
                <w:kern w:val="0"/>
                <w:sz w:val="20"/>
                <w:szCs w:val="20"/>
              </w:rPr>
              <w:t>の土壌の汚染</w:t>
            </w:r>
            <w:r w:rsidR="00745F63" w:rsidRPr="00BF297A">
              <w:rPr>
                <w:rFonts w:ascii="ＭＳ 明朝" w:hAnsiTheme="minorEastAsia" w:cs="ＭＳ ゴシック" w:hint="eastAsia"/>
                <w:color w:val="000000" w:themeColor="text1"/>
                <w:kern w:val="0"/>
                <w:sz w:val="20"/>
                <w:szCs w:val="20"/>
              </w:rPr>
              <w:t>状態</w:t>
            </w:r>
          </w:p>
        </w:tc>
        <w:tc>
          <w:tcPr>
            <w:tcW w:w="4203" w:type="dxa"/>
          </w:tcPr>
          <w:p w14:paraId="5E9A1B0A" w14:textId="13792971" w:rsidR="0039145E" w:rsidRPr="00BF297A" w:rsidRDefault="0039145E" w:rsidP="00AD142F">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第一種特定有害物質及び第三種特定有害物質にあっては第二溶出量基準を超え、第二種特定有害物質にあっては第二溶出量基準及び含有量基準を超えるもの</w:t>
            </w:r>
          </w:p>
        </w:tc>
      </w:tr>
      <w:tr w:rsidR="007178E7" w:rsidRPr="00BF297A" w14:paraId="2FCDDEFF" w14:textId="77777777" w:rsidTr="00065D23">
        <w:tc>
          <w:tcPr>
            <w:tcW w:w="3401" w:type="dxa"/>
          </w:tcPr>
          <w:p w14:paraId="436AF0C4" w14:textId="6719FCD7" w:rsidR="0039145E" w:rsidRPr="00BF297A" w:rsidRDefault="00F84A57" w:rsidP="00AD142F">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情報の</w:t>
            </w:r>
            <w:r w:rsidR="0039145E" w:rsidRPr="00BF297A">
              <w:rPr>
                <w:rFonts w:ascii="ＭＳ 明朝" w:hAnsiTheme="minorEastAsia" w:cs="ＭＳ ゴシック" w:hint="eastAsia"/>
                <w:color w:val="000000" w:themeColor="text1"/>
                <w:kern w:val="0"/>
                <w:sz w:val="20"/>
                <w:szCs w:val="20"/>
              </w:rPr>
              <w:t>把握の省略をした土地の地下水の汚染</w:t>
            </w:r>
            <w:r w:rsidR="00745F63" w:rsidRPr="00BF297A">
              <w:rPr>
                <w:rFonts w:ascii="ＭＳ 明朝" w:hAnsiTheme="minorEastAsia" w:cs="ＭＳ ゴシック" w:hint="eastAsia"/>
                <w:color w:val="000000" w:themeColor="text1"/>
                <w:kern w:val="0"/>
                <w:sz w:val="20"/>
                <w:szCs w:val="20"/>
              </w:rPr>
              <w:t>状態</w:t>
            </w:r>
          </w:p>
        </w:tc>
        <w:tc>
          <w:tcPr>
            <w:tcW w:w="4203" w:type="dxa"/>
          </w:tcPr>
          <w:p w14:paraId="78A367B1" w14:textId="55995A4C" w:rsidR="0039145E" w:rsidRPr="00BF297A" w:rsidRDefault="007178E7"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第二地下水基準を超える</w:t>
            </w:r>
            <w:r w:rsidR="008B0195" w:rsidRPr="00BF297A">
              <w:rPr>
                <w:rFonts w:ascii="ＭＳ 明朝" w:hAnsiTheme="minorEastAsia" w:cs="ＭＳ ゴシック" w:hint="eastAsia"/>
                <w:color w:val="000000" w:themeColor="text1"/>
                <w:kern w:val="0"/>
                <w:sz w:val="20"/>
                <w:szCs w:val="20"/>
              </w:rPr>
              <w:t>もの</w:t>
            </w:r>
          </w:p>
        </w:tc>
      </w:tr>
    </w:tbl>
    <w:p w14:paraId="07F0B37B" w14:textId="534F4A27" w:rsidR="00AF0150" w:rsidRPr="00BF297A" w:rsidRDefault="007B58D7" w:rsidP="005C0794">
      <w:pPr>
        <w:pStyle w:val="kana"/>
        <w:ind w:left="830" w:hanging="200"/>
        <w:rPr>
          <w:sz w:val="20"/>
          <w:szCs w:val="20"/>
        </w:rPr>
      </w:pPr>
      <w:r w:rsidRPr="00BF297A">
        <w:rPr>
          <w:rFonts w:hint="eastAsia"/>
          <w:sz w:val="20"/>
          <w:szCs w:val="20"/>
        </w:rPr>
        <w:t>イ</w:t>
      </w:r>
      <w:r w:rsidR="00470016" w:rsidRPr="00BF297A">
        <w:rPr>
          <w:rFonts w:hint="eastAsia"/>
          <w:sz w:val="20"/>
          <w:szCs w:val="20"/>
        </w:rPr>
        <w:t xml:space="preserve">　第一種特定有害物質に</w:t>
      </w:r>
      <w:r w:rsidR="003175E4" w:rsidRPr="00BF297A">
        <w:rPr>
          <w:rFonts w:hint="eastAsia"/>
          <w:sz w:val="20"/>
          <w:szCs w:val="20"/>
        </w:rPr>
        <w:t>関する</w:t>
      </w:r>
      <w:r w:rsidR="00994DD1" w:rsidRPr="00BF297A">
        <w:rPr>
          <w:rFonts w:hint="eastAsia"/>
          <w:sz w:val="20"/>
          <w:szCs w:val="20"/>
        </w:rPr>
        <w:t>試料採取等</w:t>
      </w:r>
      <w:r w:rsidRPr="00BF297A">
        <w:rPr>
          <w:rFonts w:hint="eastAsia"/>
          <w:sz w:val="20"/>
          <w:szCs w:val="20"/>
        </w:rPr>
        <w:t>に係る</w:t>
      </w:r>
      <w:r w:rsidR="007178E7" w:rsidRPr="00BF297A">
        <w:rPr>
          <w:rFonts w:hint="eastAsia"/>
          <w:sz w:val="20"/>
          <w:szCs w:val="20"/>
        </w:rPr>
        <w:t>特例</w:t>
      </w:r>
    </w:p>
    <w:p w14:paraId="38223D2A" w14:textId="5F403942" w:rsidR="00AF0150" w:rsidRPr="00BF297A" w:rsidRDefault="00470016" w:rsidP="005C0794">
      <w:pPr>
        <w:pStyle w:val="kana-honbun"/>
        <w:ind w:firstLine="200"/>
        <w:rPr>
          <w:rFonts w:cs="ＭＳ Ｐゴシック"/>
          <w:sz w:val="20"/>
          <w:szCs w:val="20"/>
        </w:rPr>
      </w:pPr>
      <w:r w:rsidRPr="00BF297A">
        <w:rPr>
          <w:rFonts w:hint="eastAsia"/>
          <w:sz w:val="20"/>
          <w:szCs w:val="20"/>
        </w:rPr>
        <w:t>第一種特定有害物質に係る試料採取</w:t>
      </w:r>
      <w:r w:rsidR="00994DD1" w:rsidRPr="00BF297A">
        <w:rPr>
          <w:rFonts w:hint="eastAsia"/>
          <w:sz w:val="20"/>
          <w:szCs w:val="20"/>
        </w:rPr>
        <w:t>等</w:t>
      </w:r>
      <w:r w:rsidRPr="00BF297A">
        <w:rPr>
          <w:rFonts w:hint="eastAsia"/>
          <w:sz w:val="20"/>
          <w:szCs w:val="20"/>
        </w:rPr>
        <w:t>を行う</w:t>
      </w:r>
      <w:r w:rsidR="00F17514" w:rsidRPr="00BF297A">
        <w:rPr>
          <w:rFonts w:hint="eastAsia"/>
          <w:sz w:val="20"/>
          <w:szCs w:val="20"/>
        </w:rPr>
        <w:t>場合、</w:t>
      </w:r>
      <w:r w:rsidR="006F3F20" w:rsidRPr="00BF297A">
        <w:rPr>
          <w:rFonts w:hint="eastAsia"/>
          <w:sz w:val="20"/>
          <w:szCs w:val="20"/>
        </w:rPr>
        <w:t>調査受託者</w:t>
      </w:r>
      <w:r w:rsidR="00F17514" w:rsidRPr="00BF297A">
        <w:rPr>
          <w:rFonts w:hint="eastAsia"/>
          <w:sz w:val="20"/>
          <w:szCs w:val="20"/>
        </w:rPr>
        <w:t>は、</w:t>
      </w:r>
      <w:r w:rsidRPr="00BF297A">
        <w:rPr>
          <w:rFonts w:hint="eastAsia"/>
          <w:sz w:val="20"/>
          <w:szCs w:val="20"/>
        </w:rPr>
        <w:t>（９）アの土壌ガス調査</w:t>
      </w:r>
      <w:r w:rsidR="00F17514" w:rsidRPr="00BF297A">
        <w:rPr>
          <w:rFonts w:hint="eastAsia"/>
          <w:sz w:val="20"/>
          <w:szCs w:val="20"/>
        </w:rPr>
        <w:t>に代えて</w:t>
      </w:r>
      <w:r w:rsidRPr="00BF297A">
        <w:rPr>
          <w:rFonts w:hint="eastAsia"/>
          <w:sz w:val="20"/>
          <w:szCs w:val="20"/>
        </w:rPr>
        <w:t>（９）イの</w:t>
      </w:r>
      <w:r w:rsidR="00E44C2A" w:rsidRPr="00BF297A">
        <w:rPr>
          <w:rFonts w:hint="eastAsia"/>
          <w:sz w:val="20"/>
          <w:szCs w:val="20"/>
        </w:rPr>
        <w:t>土壌</w:t>
      </w:r>
      <w:r w:rsidRPr="00BF297A">
        <w:rPr>
          <w:rFonts w:hint="eastAsia"/>
          <w:sz w:val="20"/>
          <w:szCs w:val="20"/>
        </w:rPr>
        <w:t>調査</w:t>
      </w:r>
      <w:r w:rsidR="00BC65D0" w:rsidRPr="00BF297A">
        <w:rPr>
          <w:rFonts w:hint="eastAsia"/>
          <w:sz w:val="20"/>
          <w:szCs w:val="20"/>
        </w:rPr>
        <w:t>及び（９）ウの</w:t>
      </w:r>
      <w:r w:rsidR="00E44C2A" w:rsidRPr="00BF297A">
        <w:rPr>
          <w:rFonts w:hint="eastAsia"/>
          <w:sz w:val="20"/>
          <w:szCs w:val="20"/>
        </w:rPr>
        <w:t>地下水</w:t>
      </w:r>
      <w:r w:rsidR="00BC65D0" w:rsidRPr="00BF297A">
        <w:rPr>
          <w:rFonts w:hint="eastAsia"/>
          <w:sz w:val="20"/>
          <w:szCs w:val="20"/>
        </w:rPr>
        <w:t>調査</w:t>
      </w:r>
      <w:r w:rsidRPr="00BF297A">
        <w:rPr>
          <w:rFonts w:hint="eastAsia"/>
          <w:sz w:val="20"/>
          <w:szCs w:val="20"/>
        </w:rPr>
        <w:t>を実施することができる。この</w:t>
      </w:r>
      <w:r w:rsidR="00F17514" w:rsidRPr="00BF297A">
        <w:rPr>
          <w:rFonts w:hint="eastAsia"/>
          <w:sz w:val="20"/>
          <w:szCs w:val="20"/>
        </w:rPr>
        <w:t>場合における</w:t>
      </w:r>
      <w:r w:rsidRPr="00BF297A">
        <w:rPr>
          <w:rFonts w:hint="eastAsia"/>
          <w:sz w:val="20"/>
          <w:szCs w:val="20"/>
        </w:rPr>
        <w:t>試料採取</w:t>
      </w:r>
      <w:r w:rsidR="00DC3E77" w:rsidRPr="00BF297A">
        <w:rPr>
          <w:rFonts w:hint="eastAsia"/>
          <w:sz w:val="20"/>
          <w:szCs w:val="20"/>
        </w:rPr>
        <w:t>等</w:t>
      </w:r>
      <w:r w:rsidRPr="00BF297A">
        <w:rPr>
          <w:rFonts w:hint="eastAsia"/>
          <w:sz w:val="20"/>
          <w:szCs w:val="20"/>
        </w:rPr>
        <w:t>は、</w:t>
      </w:r>
      <w:r w:rsidR="00BF5D64" w:rsidRPr="00BF297A">
        <w:rPr>
          <w:rFonts w:hint="eastAsia"/>
          <w:sz w:val="20"/>
          <w:szCs w:val="20"/>
        </w:rPr>
        <w:t>（９）イの土壌調査にあっては</w:t>
      </w:r>
      <w:r w:rsidRPr="00BF297A">
        <w:rPr>
          <w:rFonts w:hint="eastAsia"/>
          <w:sz w:val="20"/>
          <w:szCs w:val="20"/>
        </w:rPr>
        <w:t>調査対象区域内の</w:t>
      </w:r>
      <w:r w:rsidR="000C5CBD" w:rsidRPr="00BF297A">
        <w:rPr>
          <w:rFonts w:hint="eastAsia"/>
          <w:sz w:val="20"/>
          <w:szCs w:val="20"/>
        </w:rPr>
        <w:t>全</w:t>
      </w:r>
      <w:r w:rsidRPr="00BF297A">
        <w:rPr>
          <w:rFonts w:hint="eastAsia"/>
          <w:sz w:val="20"/>
          <w:szCs w:val="20"/>
        </w:rPr>
        <w:t>ての単位区画</w:t>
      </w:r>
      <w:r w:rsidR="00735800" w:rsidRPr="00BF297A">
        <w:rPr>
          <w:rFonts w:hint="eastAsia"/>
          <w:sz w:val="20"/>
          <w:szCs w:val="20"/>
        </w:rPr>
        <w:t>の地点</w:t>
      </w:r>
      <w:r w:rsidR="00BF5D64" w:rsidRPr="00BF297A">
        <w:rPr>
          <w:rFonts w:hint="eastAsia"/>
          <w:sz w:val="20"/>
          <w:szCs w:val="20"/>
        </w:rPr>
        <w:t>、（９）ウの地下水調査にあっては（９）イの土壌調査を実施する地点</w:t>
      </w:r>
      <w:r w:rsidR="00F17514" w:rsidRPr="00BF297A">
        <w:rPr>
          <w:rFonts w:hint="eastAsia"/>
          <w:sz w:val="20"/>
          <w:szCs w:val="20"/>
        </w:rPr>
        <w:t>（</w:t>
      </w:r>
      <w:r w:rsidR="00BF5D64" w:rsidRPr="00BF297A">
        <w:rPr>
          <w:rFonts w:hint="eastAsia"/>
          <w:sz w:val="20"/>
          <w:szCs w:val="20"/>
        </w:rPr>
        <w:t>（９）イの土壌調査を先に行った</w:t>
      </w:r>
      <w:r w:rsidR="00BF5D64" w:rsidRPr="00BF297A">
        <w:rPr>
          <w:rFonts w:cs="ＭＳ Ｐゴシック" w:hint="eastAsia"/>
          <w:sz w:val="20"/>
          <w:szCs w:val="20"/>
        </w:rPr>
        <w:t>場合にあっては土壌溶出量が連続する他の単位区画と比較して多いと認められる単位区画の地点</w:t>
      </w:r>
      <w:r w:rsidR="00F17514" w:rsidRPr="00BF297A">
        <w:rPr>
          <w:rFonts w:cs="ＭＳ Ｐゴシック" w:hint="eastAsia"/>
          <w:sz w:val="20"/>
          <w:szCs w:val="20"/>
        </w:rPr>
        <w:t>）</w:t>
      </w:r>
      <w:r w:rsidRPr="00BF297A">
        <w:rPr>
          <w:rFonts w:hint="eastAsia"/>
          <w:sz w:val="20"/>
          <w:szCs w:val="20"/>
        </w:rPr>
        <w:t>で行う</w:t>
      </w:r>
      <w:r w:rsidR="00F17514" w:rsidRPr="00BF297A">
        <w:rPr>
          <w:rFonts w:hint="eastAsia"/>
          <w:sz w:val="20"/>
          <w:szCs w:val="20"/>
        </w:rPr>
        <w:t>ものとする</w:t>
      </w:r>
      <w:r w:rsidRPr="00BF297A">
        <w:rPr>
          <w:rFonts w:hint="eastAsia"/>
          <w:sz w:val="20"/>
          <w:szCs w:val="20"/>
        </w:rPr>
        <w:t>。</w:t>
      </w:r>
    </w:p>
    <w:p w14:paraId="1491590A" w14:textId="7A01A857" w:rsidR="00080435" w:rsidRPr="00BF297A" w:rsidRDefault="00080435" w:rsidP="005C0794">
      <w:pPr>
        <w:pStyle w:val="kana"/>
        <w:ind w:left="830" w:hanging="200"/>
        <w:rPr>
          <w:sz w:val="20"/>
          <w:szCs w:val="20"/>
        </w:rPr>
      </w:pPr>
      <w:r w:rsidRPr="00BF297A">
        <w:rPr>
          <w:rFonts w:hint="eastAsia"/>
          <w:sz w:val="20"/>
          <w:szCs w:val="20"/>
        </w:rPr>
        <w:t xml:space="preserve">ウ　</w:t>
      </w:r>
      <w:r w:rsidR="003F109E" w:rsidRPr="00BF297A">
        <w:rPr>
          <w:rFonts w:hint="eastAsia"/>
          <w:sz w:val="20"/>
          <w:szCs w:val="20"/>
        </w:rPr>
        <w:t>調査</w:t>
      </w:r>
      <w:r w:rsidR="006A0B02" w:rsidRPr="00BF297A">
        <w:rPr>
          <w:rFonts w:hint="eastAsia"/>
          <w:sz w:val="20"/>
          <w:szCs w:val="20"/>
        </w:rPr>
        <w:t>区画の選定等の省略</w:t>
      </w:r>
    </w:p>
    <w:p w14:paraId="271193E0" w14:textId="2CA404D9" w:rsidR="006A0B02" w:rsidRPr="00BF297A" w:rsidRDefault="006F3F20" w:rsidP="005C0794">
      <w:pPr>
        <w:pStyle w:val="kana-honbun"/>
        <w:ind w:firstLine="200"/>
        <w:rPr>
          <w:sz w:val="20"/>
          <w:szCs w:val="20"/>
        </w:rPr>
      </w:pPr>
      <w:r w:rsidRPr="00BF297A">
        <w:rPr>
          <w:rFonts w:hint="eastAsia"/>
          <w:sz w:val="20"/>
          <w:szCs w:val="20"/>
        </w:rPr>
        <w:t>調査受託者</w:t>
      </w:r>
      <w:r w:rsidR="00355681" w:rsidRPr="00BF297A">
        <w:rPr>
          <w:rFonts w:hint="eastAsia"/>
          <w:sz w:val="20"/>
          <w:szCs w:val="20"/>
        </w:rPr>
        <w:t>が</w:t>
      </w:r>
      <w:r w:rsidR="003F109E" w:rsidRPr="00BF297A">
        <w:rPr>
          <w:rFonts w:hint="eastAsia"/>
          <w:sz w:val="20"/>
          <w:szCs w:val="20"/>
        </w:rPr>
        <w:t>調査</w:t>
      </w:r>
      <w:r w:rsidR="00B7370F" w:rsidRPr="00BF297A">
        <w:rPr>
          <w:rFonts w:hint="eastAsia"/>
          <w:sz w:val="20"/>
          <w:szCs w:val="20"/>
        </w:rPr>
        <w:t>区画</w:t>
      </w:r>
      <w:r w:rsidR="008A6421" w:rsidRPr="00BF297A">
        <w:rPr>
          <w:rFonts w:hint="eastAsia"/>
          <w:sz w:val="20"/>
          <w:szCs w:val="20"/>
        </w:rPr>
        <w:t>の</w:t>
      </w:r>
      <w:r w:rsidR="00B7370F" w:rsidRPr="00BF297A">
        <w:rPr>
          <w:rFonts w:hint="eastAsia"/>
          <w:sz w:val="20"/>
          <w:szCs w:val="20"/>
        </w:rPr>
        <w:t>選定</w:t>
      </w:r>
      <w:r w:rsidR="008A6421" w:rsidRPr="00BF297A">
        <w:rPr>
          <w:rFonts w:hint="eastAsia"/>
          <w:sz w:val="20"/>
          <w:szCs w:val="20"/>
        </w:rPr>
        <w:t>等</w:t>
      </w:r>
      <w:r w:rsidR="004D11DD" w:rsidRPr="00BF297A">
        <w:rPr>
          <w:rFonts w:hint="eastAsia"/>
          <w:sz w:val="20"/>
          <w:szCs w:val="20"/>
        </w:rPr>
        <w:t>の</w:t>
      </w:r>
      <w:r w:rsidR="005C59AC" w:rsidRPr="00BF297A">
        <w:rPr>
          <w:rFonts w:hint="eastAsia"/>
          <w:sz w:val="20"/>
          <w:szCs w:val="20"/>
        </w:rPr>
        <w:t>全部又は</w:t>
      </w:r>
      <w:r w:rsidR="004D11DD" w:rsidRPr="00BF297A">
        <w:rPr>
          <w:rFonts w:hint="eastAsia"/>
          <w:sz w:val="20"/>
          <w:szCs w:val="20"/>
        </w:rPr>
        <w:t>一部を行わないこと</w:t>
      </w:r>
      <w:r w:rsidR="00E44C2A" w:rsidRPr="00BF297A">
        <w:rPr>
          <w:rFonts w:hint="eastAsia"/>
          <w:sz w:val="20"/>
          <w:szCs w:val="20"/>
        </w:rPr>
        <w:t>とした</w:t>
      </w:r>
      <w:r w:rsidR="008A6421" w:rsidRPr="00BF297A">
        <w:rPr>
          <w:rFonts w:hint="eastAsia"/>
          <w:sz w:val="20"/>
          <w:szCs w:val="20"/>
        </w:rPr>
        <w:t>場合、</w:t>
      </w:r>
      <w:r w:rsidR="003F109E" w:rsidRPr="00BF297A">
        <w:rPr>
          <w:rFonts w:hint="eastAsia"/>
          <w:sz w:val="20"/>
          <w:szCs w:val="20"/>
        </w:rPr>
        <w:t>調査</w:t>
      </w:r>
      <w:r w:rsidR="00E44C2A" w:rsidRPr="00BF297A">
        <w:rPr>
          <w:rFonts w:hint="eastAsia"/>
          <w:sz w:val="20"/>
          <w:szCs w:val="20"/>
        </w:rPr>
        <w:t>区画の選定等の省略をした</w:t>
      </w:r>
      <w:r w:rsidR="00355681" w:rsidRPr="00BF297A">
        <w:rPr>
          <w:rFonts w:hint="eastAsia"/>
          <w:sz w:val="20"/>
          <w:szCs w:val="20"/>
        </w:rPr>
        <w:t>単位区画における</w:t>
      </w:r>
      <w:r w:rsidR="00E44C2A" w:rsidRPr="00BF297A">
        <w:rPr>
          <w:rFonts w:hint="eastAsia"/>
          <w:sz w:val="20"/>
          <w:szCs w:val="20"/>
        </w:rPr>
        <w:t>土壌</w:t>
      </w:r>
      <w:r w:rsidR="00E45AF6" w:rsidRPr="00BF297A">
        <w:rPr>
          <w:rFonts w:hint="eastAsia"/>
          <w:sz w:val="20"/>
          <w:szCs w:val="20"/>
        </w:rPr>
        <w:t>及び地下水は、</w:t>
      </w:r>
      <w:r w:rsidR="00355681" w:rsidRPr="00BF297A">
        <w:rPr>
          <w:rFonts w:hint="eastAsia"/>
          <w:sz w:val="20"/>
          <w:szCs w:val="20"/>
        </w:rPr>
        <w:t>調査区画の選定等の省略をした特定有害物質ごとに、</w:t>
      </w:r>
      <w:r w:rsidR="00E45AF6" w:rsidRPr="00BF297A">
        <w:rPr>
          <w:rFonts w:hint="eastAsia"/>
          <w:sz w:val="20"/>
          <w:szCs w:val="20"/>
        </w:rPr>
        <w:t>次の表に掲げる汚染状態にあるものとみなす。</w:t>
      </w:r>
    </w:p>
    <w:tbl>
      <w:tblPr>
        <w:tblStyle w:val="a3"/>
        <w:tblW w:w="0" w:type="auto"/>
        <w:tblInd w:w="959" w:type="dxa"/>
        <w:tblLook w:val="04A0" w:firstRow="1" w:lastRow="0" w:firstColumn="1" w:lastColumn="0" w:noHBand="0" w:noVBand="1"/>
      </w:tblPr>
      <w:tblGrid>
        <w:gridCol w:w="3401"/>
        <w:gridCol w:w="4203"/>
      </w:tblGrid>
      <w:tr w:rsidR="003D5297" w:rsidRPr="00BF297A" w14:paraId="50BBF3FB" w14:textId="77777777" w:rsidTr="00065D23">
        <w:tc>
          <w:tcPr>
            <w:tcW w:w="3401" w:type="dxa"/>
          </w:tcPr>
          <w:p w14:paraId="6862B78A" w14:textId="55F5C909" w:rsidR="003D5297" w:rsidRPr="00BF297A" w:rsidRDefault="003F109E"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調査</w:t>
            </w:r>
            <w:r w:rsidR="00E44C2A" w:rsidRPr="00BF297A">
              <w:rPr>
                <w:rFonts w:ascii="ＭＳ 明朝" w:hAnsiTheme="minorEastAsia" w:cs="ＭＳ ゴシック" w:hint="eastAsia"/>
                <w:color w:val="000000" w:themeColor="text1"/>
                <w:kern w:val="0"/>
                <w:sz w:val="20"/>
                <w:szCs w:val="20"/>
              </w:rPr>
              <w:t>区画の選定等の省略をした単位区画の土壌の汚染</w:t>
            </w:r>
            <w:r w:rsidR="00745F63" w:rsidRPr="00BF297A">
              <w:rPr>
                <w:rFonts w:ascii="ＭＳ 明朝" w:hAnsiTheme="minorEastAsia" w:cs="ＭＳ ゴシック" w:hint="eastAsia"/>
                <w:color w:val="000000" w:themeColor="text1"/>
                <w:kern w:val="0"/>
                <w:sz w:val="20"/>
                <w:szCs w:val="20"/>
              </w:rPr>
              <w:t>状態</w:t>
            </w:r>
          </w:p>
        </w:tc>
        <w:tc>
          <w:tcPr>
            <w:tcW w:w="4203" w:type="dxa"/>
          </w:tcPr>
          <w:p w14:paraId="2E2807B2" w14:textId="2FA79418" w:rsidR="003D5297" w:rsidRPr="00BF297A" w:rsidRDefault="00AD142F" w:rsidP="00AD142F">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第一種特定有害物質及び第三種特定有害物質にあっては第二溶出量基準を超え、第二種特定有害物質にあっては第二溶出量基準及び含有量基準を超えるもの</w:t>
            </w:r>
          </w:p>
        </w:tc>
      </w:tr>
      <w:tr w:rsidR="003D5297" w:rsidRPr="00BF297A" w14:paraId="3D65EB3B" w14:textId="77777777" w:rsidTr="00065D23">
        <w:tc>
          <w:tcPr>
            <w:tcW w:w="3401" w:type="dxa"/>
          </w:tcPr>
          <w:p w14:paraId="558BC67D" w14:textId="512E35EF" w:rsidR="003D5297" w:rsidRPr="00BF297A" w:rsidRDefault="003F109E" w:rsidP="00E45AF6">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調査</w:t>
            </w:r>
            <w:r w:rsidR="00AD142F" w:rsidRPr="00BF297A">
              <w:rPr>
                <w:rFonts w:ascii="ＭＳ 明朝" w:hAnsiTheme="minorEastAsia" w:cs="ＭＳ ゴシック" w:hint="eastAsia"/>
                <w:color w:val="000000" w:themeColor="text1"/>
                <w:kern w:val="0"/>
                <w:sz w:val="20"/>
                <w:szCs w:val="20"/>
              </w:rPr>
              <w:t>区画の選定等の省略をした土地の地下水の汚染</w:t>
            </w:r>
            <w:r w:rsidR="00745F63" w:rsidRPr="00BF297A">
              <w:rPr>
                <w:rFonts w:ascii="ＭＳ 明朝" w:hAnsiTheme="minorEastAsia" w:cs="ＭＳ ゴシック" w:hint="eastAsia"/>
                <w:color w:val="000000" w:themeColor="text1"/>
                <w:kern w:val="0"/>
                <w:sz w:val="20"/>
                <w:szCs w:val="20"/>
              </w:rPr>
              <w:t>状態</w:t>
            </w:r>
          </w:p>
        </w:tc>
        <w:tc>
          <w:tcPr>
            <w:tcW w:w="4203" w:type="dxa"/>
          </w:tcPr>
          <w:p w14:paraId="6E4A8F3C" w14:textId="77777777" w:rsidR="003D5297" w:rsidRPr="00BF297A" w:rsidRDefault="00BF5D64"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第二地下水基準を超えるもの</w:t>
            </w:r>
          </w:p>
        </w:tc>
      </w:tr>
    </w:tbl>
    <w:p w14:paraId="09FE08C9" w14:textId="77777777" w:rsidR="00AF0150" w:rsidRPr="00BF297A" w:rsidRDefault="00AE5036" w:rsidP="005C0794">
      <w:pPr>
        <w:pStyle w:val="kana"/>
        <w:ind w:left="830" w:hanging="200"/>
        <w:rPr>
          <w:sz w:val="20"/>
          <w:szCs w:val="20"/>
        </w:rPr>
      </w:pPr>
      <w:r w:rsidRPr="00BF297A">
        <w:rPr>
          <w:rFonts w:hint="eastAsia"/>
          <w:sz w:val="20"/>
          <w:szCs w:val="20"/>
        </w:rPr>
        <w:t>エ</w:t>
      </w:r>
      <w:r w:rsidR="00470016" w:rsidRPr="00BF297A">
        <w:rPr>
          <w:rFonts w:hint="eastAsia"/>
          <w:sz w:val="20"/>
          <w:szCs w:val="20"/>
        </w:rPr>
        <w:t xml:space="preserve">　</w:t>
      </w:r>
      <w:r w:rsidRPr="00BF297A">
        <w:rPr>
          <w:rFonts w:hint="eastAsia"/>
          <w:sz w:val="20"/>
          <w:szCs w:val="20"/>
        </w:rPr>
        <w:t>試料採取等の省略</w:t>
      </w:r>
    </w:p>
    <w:p w14:paraId="71A3AC08" w14:textId="3EC73188" w:rsidR="00470016" w:rsidRPr="00BF297A" w:rsidRDefault="006F3F20" w:rsidP="005C0794">
      <w:pPr>
        <w:pStyle w:val="kana-honbun"/>
        <w:ind w:firstLine="200"/>
        <w:rPr>
          <w:sz w:val="20"/>
          <w:szCs w:val="20"/>
        </w:rPr>
      </w:pPr>
      <w:r w:rsidRPr="00BF297A">
        <w:rPr>
          <w:rFonts w:hint="eastAsia"/>
          <w:sz w:val="20"/>
          <w:szCs w:val="20"/>
        </w:rPr>
        <w:t>調査受託者</w:t>
      </w:r>
      <w:r w:rsidR="00355681" w:rsidRPr="00BF297A">
        <w:rPr>
          <w:rFonts w:hint="eastAsia"/>
          <w:sz w:val="20"/>
          <w:szCs w:val="20"/>
        </w:rPr>
        <w:t>が</w:t>
      </w:r>
      <w:r w:rsidR="00735800" w:rsidRPr="00BF297A">
        <w:rPr>
          <w:rFonts w:hint="eastAsia"/>
          <w:sz w:val="20"/>
          <w:szCs w:val="20"/>
        </w:rPr>
        <w:t>次の表内各項目において</w:t>
      </w:r>
      <w:r w:rsidR="00470016" w:rsidRPr="00BF297A">
        <w:rPr>
          <w:rFonts w:hint="eastAsia"/>
          <w:sz w:val="20"/>
          <w:szCs w:val="20"/>
        </w:rPr>
        <w:t>試料採取等の</w:t>
      </w:r>
      <w:r w:rsidR="005C59AC" w:rsidRPr="00BF297A">
        <w:rPr>
          <w:rFonts w:hint="eastAsia"/>
          <w:sz w:val="20"/>
          <w:szCs w:val="20"/>
        </w:rPr>
        <w:t>全部又は</w:t>
      </w:r>
      <w:r w:rsidR="00470016" w:rsidRPr="00BF297A">
        <w:rPr>
          <w:rFonts w:hint="eastAsia"/>
          <w:sz w:val="20"/>
          <w:szCs w:val="20"/>
        </w:rPr>
        <w:t>一部を行わないこと</w:t>
      </w:r>
      <w:r w:rsidR="00735800" w:rsidRPr="00BF297A">
        <w:rPr>
          <w:rFonts w:hint="eastAsia"/>
          <w:sz w:val="20"/>
          <w:szCs w:val="20"/>
        </w:rPr>
        <w:t>とした</w:t>
      </w:r>
      <w:r w:rsidR="00470016" w:rsidRPr="00BF297A">
        <w:rPr>
          <w:rFonts w:hint="eastAsia"/>
          <w:sz w:val="20"/>
          <w:szCs w:val="20"/>
        </w:rPr>
        <w:t>場合</w:t>
      </w:r>
      <w:r w:rsidR="00735800" w:rsidRPr="00BF297A">
        <w:rPr>
          <w:rFonts w:hint="eastAsia"/>
          <w:sz w:val="20"/>
          <w:szCs w:val="20"/>
        </w:rPr>
        <w:t>は</w:t>
      </w:r>
      <w:r w:rsidR="00470016" w:rsidRPr="00BF297A">
        <w:rPr>
          <w:rFonts w:hint="eastAsia"/>
          <w:sz w:val="20"/>
          <w:szCs w:val="20"/>
        </w:rPr>
        <w:t>、</w:t>
      </w:r>
      <w:r w:rsidR="00735800" w:rsidRPr="00BF297A">
        <w:rPr>
          <w:rFonts w:hint="eastAsia"/>
          <w:sz w:val="20"/>
          <w:szCs w:val="20"/>
        </w:rPr>
        <w:t>試料採取等</w:t>
      </w:r>
      <w:r w:rsidR="00E749C9" w:rsidRPr="00BF297A">
        <w:rPr>
          <w:rFonts w:hint="eastAsia"/>
          <w:sz w:val="20"/>
          <w:szCs w:val="20"/>
        </w:rPr>
        <w:t>を</w:t>
      </w:r>
      <w:r w:rsidR="00470016" w:rsidRPr="00BF297A">
        <w:rPr>
          <w:rFonts w:hint="eastAsia"/>
          <w:sz w:val="20"/>
          <w:szCs w:val="20"/>
        </w:rPr>
        <w:t>省略し</w:t>
      </w:r>
      <w:r w:rsidR="00735800" w:rsidRPr="00BF297A">
        <w:rPr>
          <w:rFonts w:hint="eastAsia"/>
          <w:sz w:val="20"/>
          <w:szCs w:val="20"/>
        </w:rPr>
        <w:t>た</w:t>
      </w:r>
      <w:r w:rsidR="00355681" w:rsidRPr="00BF297A">
        <w:rPr>
          <w:rFonts w:hint="eastAsia"/>
          <w:sz w:val="20"/>
          <w:szCs w:val="20"/>
        </w:rPr>
        <w:t>調査</w:t>
      </w:r>
      <w:r w:rsidR="00470016" w:rsidRPr="00BF297A">
        <w:rPr>
          <w:rFonts w:hint="eastAsia"/>
          <w:sz w:val="20"/>
          <w:szCs w:val="20"/>
        </w:rPr>
        <w:t>区画等</w:t>
      </w:r>
      <w:r w:rsidR="00726A83" w:rsidRPr="00BF297A">
        <w:rPr>
          <w:rFonts w:hint="eastAsia"/>
          <w:sz w:val="20"/>
          <w:szCs w:val="20"/>
        </w:rPr>
        <w:t>の</w:t>
      </w:r>
      <w:r w:rsidR="00735800" w:rsidRPr="00BF297A">
        <w:rPr>
          <w:rFonts w:hint="eastAsia"/>
          <w:sz w:val="20"/>
          <w:szCs w:val="20"/>
        </w:rPr>
        <w:t>土壌</w:t>
      </w:r>
      <w:r w:rsidR="00355681" w:rsidRPr="00BF297A">
        <w:rPr>
          <w:rFonts w:hint="eastAsia"/>
          <w:sz w:val="20"/>
          <w:szCs w:val="20"/>
        </w:rPr>
        <w:t>又は地下水</w:t>
      </w:r>
      <w:r w:rsidR="00735800" w:rsidRPr="00BF297A">
        <w:rPr>
          <w:rFonts w:hint="eastAsia"/>
          <w:sz w:val="20"/>
          <w:szCs w:val="20"/>
        </w:rPr>
        <w:t>は</w:t>
      </w:r>
      <w:r w:rsidR="006213E3" w:rsidRPr="00BF297A">
        <w:rPr>
          <w:rFonts w:hint="eastAsia"/>
          <w:sz w:val="20"/>
          <w:szCs w:val="20"/>
        </w:rPr>
        <w:t>、試料採取等を省略した特定有害物質ごとに、次の表に掲げる汚染状態にあるものとみなす。</w:t>
      </w:r>
    </w:p>
    <w:tbl>
      <w:tblPr>
        <w:tblStyle w:val="a3"/>
        <w:tblW w:w="0" w:type="auto"/>
        <w:tblInd w:w="959" w:type="dxa"/>
        <w:tblLook w:val="04A0" w:firstRow="1" w:lastRow="0" w:firstColumn="1" w:lastColumn="0" w:noHBand="0" w:noVBand="1"/>
      </w:tblPr>
      <w:tblGrid>
        <w:gridCol w:w="3401"/>
        <w:gridCol w:w="4203"/>
      </w:tblGrid>
      <w:tr w:rsidR="00470016" w:rsidRPr="00BF297A" w14:paraId="263A80D2" w14:textId="77777777" w:rsidTr="00470016">
        <w:tc>
          <w:tcPr>
            <w:tcW w:w="3401" w:type="dxa"/>
          </w:tcPr>
          <w:p w14:paraId="2F0BA4C5" w14:textId="7F897ED4" w:rsidR="00470016" w:rsidRPr="00BF297A" w:rsidRDefault="00735800"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採取等を</w:t>
            </w:r>
            <w:r w:rsidR="00470016" w:rsidRPr="00BF297A">
              <w:rPr>
                <w:rFonts w:ascii="ＭＳ 明朝" w:hAnsiTheme="minorEastAsia" w:cs="ＭＳ ゴシック" w:hint="eastAsia"/>
                <w:color w:val="000000" w:themeColor="text1"/>
                <w:kern w:val="0"/>
                <w:sz w:val="20"/>
                <w:szCs w:val="20"/>
              </w:rPr>
              <w:t>省略した</w:t>
            </w:r>
            <w:r w:rsidRPr="00BF297A">
              <w:rPr>
                <w:rFonts w:ascii="ＭＳ 明朝" w:hAnsiTheme="minorEastAsia" w:cs="ＭＳ ゴシック" w:hint="eastAsia"/>
                <w:color w:val="000000" w:themeColor="text1"/>
                <w:kern w:val="0"/>
                <w:sz w:val="20"/>
                <w:szCs w:val="20"/>
              </w:rPr>
              <w:t>試料</w:t>
            </w:r>
          </w:p>
        </w:tc>
        <w:tc>
          <w:tcPr>
            <w:tcW w:w="4203" w:type="dxa"/>
          </w:tcPr>
          <w:p w14:paraId="6CBCE8C3" w14:textId="4E0CE417" w:rsidR="00470016" w:rsidRPr="00BF297A" w:rsidRDefault="00E749C9" w:rsidP="00DC3E77">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試料</w:t>
            </w:r>
            <w:r w:rsidR="003F109E" w:rsidRPr="00BF297A">
              <w:rPr>
                <w:rFonts w:ascii="ＭＳ 明朝" w:hAnsiTheme="minorEastAsia" w:cs="ＭＳ ゴシック" w:hint="eastAsia"/>
                <w:color w:val="000000" w:themeColor="text1"/>
                <w:kern w:val="0"/>
                <w:sz w:val="20"/>
                <w:szCs w:val="20"/>
              </w:rPr>
              <w:t>採取等</w:t>
            </w:r>
            <w:r w:rsidRPr="00BF297A">
              <w:rPr>
                <w:rFonts w:ascii="ＭＳ 明朝" w:hAnsiTheme="minorEastAsia" w:cs="ＭＳ ゴシック" w:hint="eastAsia"/>
                <w:color w:val="000000" w:themeColor="text1"/>
                <w:kern w:val="0"/>
                <w:sz w:val="20"/>
                <w:szCs w:val="20"/>
              </w:rPr>
              <w:t>を</w:t>
            </w:r>
            <w:r w:rsidR="00470016" w:rsidRPr="00BF297A">
              <w:rPr>
                <w:rFonts w:ascii="ＭＳ 明朝" w:hAnsiTheme="minorEastAsia" w:cs="ＭＳ ゴシック" w:hint="eastAsia"/>
                <w:color w:val="000000" w:themeColor="text1"/>
                <w:kern w:val="0"/>
                <w:sz w:val="20"/>
                <w:szCs w:val="20"/>
              </w:rPr>
              <w:t>省略した</w:t>
            </w:r>
            <w:r w:rsidR="00355681" w:rsidRPr="00BF297A">
              <w:rPr>
                <w:rFonts w:ascii="ＭＳ 明朝" w:hAnsiTheme="minorEastAsia" w:cs="ＭＳ ゴシック" w:hint="eastAsia"/>
                <w:color w:val="000000" w:themeColor="text1"/>
                <w:kern w:val="0"/>
                <w:sz w:val="20"/>
                <w:szCs w:val="20"/>
              </w:rPr>
              <w:t>調査</w:t>
            </w:r>
            <w:r w:rsidR="00470016" w:rsidRPr="00BF297A">
              <w:rPr>
                <w:rFonts w:ascii="ＭＳ 明朝" w:hAnsiTheme="minorEastAsia" w:cs="ＭＳ ゴシック" w:hint="eastAsia"/>
                <w:color w:val="000000" w:themeColor="text1"/>
                <w:kern w:val="0"/>
                <w:sz w:val="20"/>
                <w:szCs w:val="20"/>
              </w:rPr>
              <w:t>区画等の</w:t>
            </w:r>
            <w:r w:rsidR="009462CF" w:rsidRPr="00BF297A">
              <w:rPr>
                <w:rFonts w:ascii="ＭＳ 明朝" w:hAnsiTheme="minorEastAsia" w:cs="ＭＳ ゴシック" w:hint="eastAsia"/>
                <w:color w:val="000000" w:themeColor="text1"/>
                <w:kern w:val="0"/>
                <w:sz w:val="20"/>
                <w:szCs w:val="20"/>
              </w:rPr>
              <w:t>土壌又は地下水の汚染</w:t>
            </w:r>
            <w:r w:rsidR="00745F63" w:rsidRPr="00BF297A">
              <w:rPr>
                <w:rFonts w:ascii="ＭＳ 明朝" w:hAnsiTheme="minorEastAsia" w:cs="ＭＳ ゴシック" w:hint="eastAsia"/>
                <w:color w:val="000000" w:themeColor="text1"/>
                <w:kern w:val="0"/>
                <w:sz w:val="20"/>
                <w:szCs w:val="20"/>
              </w:rPr>
              <w:t>状態</w:t>
            </w:r>
          </w:p>
        </w:tc>
      </w:tr>
      <w:tr w:rsidR="00470016" w:rsidRPr="00BF297A" w14:paraId="204E6835" w14:textId="77777777" w:rsidTr="00470016">
        <w:tc>
          <w:tcPr>
            <w:tcW w:w="3401" w:type="dxa"/>
          </w:tcPr>
          <w:p w14:paraId="2D6CB50F" w14:textId="64685766" w:rsidR="00470016" w:rsidRPr="00BF297A" w:rsidRDefault="00470016" w:rsidP="004E3BE1">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（９）</w:t>
            </w:r>
            <w:r w:rsidR="00CA5DEF" w:rsidRPr="00BF297A">
              <w:rPr>
                <w:rFonts w:ascii="ＭＳ 明朝" w:hAnsiTheme="minorEastAsia" w:cs="ＭＳ ゴシック" w:hint="eastAsia"/>
                <w:color w:val="000000" w:themeColor="text1"/>
                <w:kern w:val="0"/>
                <w:sz w:val="20"/>
                <w:szCs w:val="20"/>
              </w:rPr>
              <w:t>アの土壌ガス調査</w:t>
            </w:r>
            <w:r w:rsidR="00735800" w:rsidRPr="00BF297A">
              <w:rPr>
                <w:rFonts w:ascii="ＭＳ 明朝" w:hAnsiTheme="minorEastAsia" w:cs="ＭＳ ゴシック" w:hint="eastAsia"/>
                <w:color w:val="000000" w:themeColor="text1"/>
                <w:kern w:val="0"/>
                <w:sz w:val="20"/>
                <w:szCs w:val="20"/>
              </w:rPr>
              <w:t>における土壌ガス</w:t>
            </w:r>
            <w:r w:rsidR="004E3BE1" w:rsidRPr="00BF297A">
              <w:rPr>
                <w:rFonts w:ascii="ＭＳ 明朝" w:hAnsiTheme="minorEastAsia" w:cs="ＭＳ Ｐゴシック" w:hint="eastAsia"/>
                <w:color w:val="000000" w:themeColor="text1"/>
                <w:kern w:val="0"/>
                <w:sz w:val="20"/>
                <w:szCs w:val="20"/>
              </w:rPr>
              <w:t>（土壌ガスの採取が困難と認められる場合にあっては地下水）</w:t>
            </w:r>
            <w:r w:rsidR="009462CF" w:rsidRPr="00BF297A">
              <w:rPr>
                <w:rFonts w:ascii="ＭＳ 明朝" w:hAnsiTheme="minorEastAsia" w:cs="ＭＳ ゴシック" w:hint="eastAsia"/>
                <w:color w:val="000000" w:themeColor="text1"/>
                <w:kern w:val="0"/>
                <w:sz w:val="20"/>
                <w:szCs w:val="20"/>
              </w:rPr>
              <w:t>（（１２）イ　第一種特定有害物質に関する試料採取等に係る特例の場合を除く。）</w:t>
            </w:r>
          </w:p>
        </w:tc>
        <w:tc>
          <w:tcPr>
            <w:tcW w:w="4203" w:type="dxa"/>
          </w:tcPr>
          <w:p w14:paraId="3E6ABFD7" w14:textId="3F691F4B" w:rsidR="00470016" w:rsidRPr="00BF297A" w:rsidRDefault="009462CF" w:rsidP="0042276A">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土壌ガス</w:t>
            </w:r>
            <w:r w:rsidR="006F3443">
              <w:rPr>
                <w:rFonts w:ascii="ＭＳ 明朝" w:hAnsiTheme="minorEastAsia" w:cs="ＭＳ ゴシック" w:hint="eastAsia"/>
                <w:color w:val="000000" w:themeColor="text1"/>
                <w:kern w:val="0"/>
                <w:sz w:val="20"/>
                <w:szCs w:val="20"/>
              </w:rPr>
              <w:t>から当該特定有害物質</w:t>
            </w:r>
            <w:r w:rsidRPr="00BF297A">
              <w:rPr>
                <w:rFonts w:ascii="ＭＳ 明朝" w:hAnsiTheme="minorEastAsia" w:cs="ＭＳ ゴシック" w:hint="eastAsia"/>
                <w:color w:val="000000" w:themeColor="text1"/>
                <w:kern w:val="0"/>
                <w:sz w:val="20"/>
                <w:szCs w:val="20"/>
              </w:rPr>
              <w:t>が検出され</w:t>
            </w:r>
            <w:r w:rsidR="00AB491D" w:rsidRPr="00BF297A">
              <w:rPr>
                <w:rFonts w:ascii="ＭＳ 明朝" w:hAnsiTheme="minorEastAsia" w:cs="ＭＳ ゴシック" w:hint="eastAsia"/>
                <w:color w:val="000000" w:themeColor="text1"/>
                <w:kern w:val="0"/>
                <w:sz w:val="20"/>
                <w:szCs w:val="20"/>
              </w:rPr>
              <w:t>（</w:t>
            </w:r>
            <w:r w:rsidR="00AB491D" w:rsidRPr="00BF297A">
              <w:rPr>
                <w:rFonts w:ascii="ＭＳ 明朝" w:hAnsiTheme="minorEastAsia" w:cs="ＭＳ Ｐゴシック" w:hint="eastAsia"/>
                <w:color w:val="000000" w:themeColor="text1"/>
                <w:kern w:val="0"/>
                <w:sz w:val="20"/>
                <w:szCs w:val="20"/>
              </w:rPr>
              <w:t>土壌ガスの採取が困難と認められる場合にあっては</w:t>
            </w:r>
            <w:r w:rsidR="007A32CF" w:rsidRPr="00BF297A">
              <w:rPr>
                <w:rFonts w:ascii="ＭＳ 明朝" w:hAnsiTheme="minorEastAsia" w:cs="ＭＳ Ｐゴシック" w:hint="eastAsia"/>
                <w:color w:val="000000" w:themeColor="text1"/>
                <w:kern w:val="0"/>
                <w:sz w:val="20"/>
                <w:szCs w:val="20"/>
              </w:rPr>
              <w:t>、</w:t>
            </w:r>
            <w:r w:rsidR="00AB491D" w:rsidRPr="00BF297A">
              <w:rPr>
                <w:rFonts w:ascii="ＭＳ 明朝" w:hAnsiTheme="minorEastAsia" w:cs="ＭＳ ゴシック" w:hint="eastAsia"/>
                <w:color w:val="000000" w:themeColor="text1"/>
                <w:kern w:val="0"/>
                <w:sz w:val="20"/>
                <w:szCs w:val="20"/>
              </w:rPr>
              <w:t>地下水基準を超え</w:t>
            </w:r>
            <w:r w:rsidR="0042276A" w:rsidRPr="00BF297A">
              <w:rPr>
                <w:rFonts w:ascii="ＭＳ 明朝" w:hAnsiTheme="minorEastAsia" w:cs="ＭＳ ゴシック" w:hint="eastAsia"/>
                <w:color w:val="000000" w:themeColor="text1"/>
                <w:kern w:val="0"/>
                <w:sz w:val="20"/>
                <w:szCs w:val="20"/>
              </w:rPr>
              <w:t>）</w:t>
            </w:r>
            <w:r w:rsidRPr="00BF297A">
              <w:rPr>
                <w:rFonts w:ascii="ＭＳ 明朝" w:hAnsiTheme="minorEastAsia" w:cs="ＭＳ ゴシック" w:hint="eastAsia"/>
                <w:color w:val="000000" w:themeColor="text1"/>
                <w:kern w:val="0"/>
                <w:sz w:val="20"/>
                <w:szCs w:val="20"/>
              </w:rPr>
              <w:t>、かつ</w:t>
            </w:r>
            <w:r w:rsidR="005C59AC" w:rsidRPr="00BF297A">
              <w:rPr>
                <w:rFonts w:ascii="ＭＳ 明朝" w:hAnsiTheme="minorEastAsia" w:cs="ＭＳ ゴシック" w:hint="eastAsia"/>
                <w:color w:val="000000" w:themeColor="text1"/>
                <w:kern w:val="0"/>
                <w:sz w:val="20"/>
                <w:szCs w:val="20"/>
              </w:rPr>
              <w:t>、</w:t>
            </w:r>
            <w:r w:rsidR="00470016" w:rsidRPr="00BF297A">
              <w:rPr>
                <w:rFonts w:ascii="ＭＳ 明朝" w:hAnsiTheme="minorEastAsia" w:cs="ＭＳ ゴシック" w:hint="eastAsia"/>
                <w:color w:val="000000" w:themeColor="text1"/>
                <w:kern w:val="0"/>
                <w:sz w:val="20"/>
                <w:szCs w:val="20"/>
              </w:rPr>
              <w:t>第二溶出量基準を超える</w:t>
            </w:r>
            <w:r w:rsidRPr="00BF297A">
              <w:rPr>
                <w:rFonts w:ascii="ＭＳ 明朝" w:hAnsiTheme="minorEastAsia" w:cs="ＭＳ ゴシック" w:hint="eastAsia"/>
                <w:color w:val="000000" w:themeColor="text1"/>
                <w:kern w:val="0"/>
                <w:sz w:val="20"/>
                <w:szCs w:val="20"/>
              </w:rPr>
              <w:t>もの</w:t>
            </w:r>
          </w:p>
        </w:tc>
      </w:tr>
      <w:tr w:rsidR="00470016" w:rsidRPr="00BF297A" w14:paraId="4DDB51EE" w14:textId="77777777" w:rsidTr="00470016">
        <w:tc>
          <w:tcPr>
            <w:tcW w:w="3401" w:type="dxa"/>
          </w:tcPr>
          <w:p w14:paraId="7B008F91" w14:textId="77777777" w:rsidR="00470016" w:rsidRPr="00BF297A" w:rsidRDefault="0047001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（９）イの土壌調査</w:t>
            </w:r>
            <w:r w:rsidR="00735800" w:rsidRPr="00BF297A">
              <w:rPr>
                <w:rFonts w:ascii="ＭＳ 明朝" w:hAnsiTheme="minorEastAsia" w:cs="ＭＳ ゴシック" w:hint="eastAsia"/>
                <w:color w:val="000000" w:themeColor="text1"/>
                <w:kern w:val="0"/>
                <w:sz w:val="20"/>
                <w:szCs w:val="20"/>
              </w:rPr>
              <w:t>における調査深度の土壌</w:t>
            </w:r>
          </w:p>
        </w:tc>
        <w:tc>
          <w:tcPr>
            <w:tcW w:w="4203" w:type="dxa"/>
          </w:tcPr>
          <w:p w14:paraId="5F90B778" w14:textId="4D06D400" w:rsidR="00470016" w:rsidRPr="00BF297A" w:rsidRDefault="006213E3"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当該試料採取等を省略した深度において</w:t>
            </w:r>
            <w:r w:rsidR="004E3692" w:rsidRPr="00BF297A">
              <w:rPr>
                <w:rFonts w:ascii="ＭＳ 明朝" w:hAnsiTheme="minorEastAsia" w:cs="ＭＳ ゴシック" w:hint="eastAsia"/>
                <w:color w:val="000000" w:themeColor="text1"/>
                <w:kern w:val="0"/>
                <w:sz w:val="20"/>
                <w:szCs w:val="20"/>
              </w:rPr>
              <w:t>第二溶出量基準を超える</w:t>
            </w:r>
            <w:r w:rsidR="009462CF" w:rsidRPr="00BF297A">
              <w:rPr>
                <w:rFonts w:ascii="ＭＳ 明朝" w:hAnsiTheme="minorEastAsia" w:cs="ＭＳ ゴシック" w:hint="eastAsia"/>
                <w:color w:val="000000" w:themeColor="text1"/>
                <w:kern w:val="0"/>
                <w:sz w:val="20"/>
                <w:szCs w:val="20"/>
              </w:rPr>
              <w:t>もの</w:t>
            </w:r>
          </w:p>
        </w:tc>
      </w:tr>
      <w:tr w:rsidR="00470016" w:rsidRPr="00BF297A" w14:paraId="73BFC9E5" w14:textId="77777777" w:rsidTr="00470016">
        <w:tc>
          <w:tcPr>
            <w:tcW w:w="3401" w:type="dxa"/>
          </w:tcPr>
          <w:p w14:paraId="71E30168" w14:textId="77777777" w:rsidR="00470016" w:rsidRPr="00BF297A" w:rsidRDefault="0047001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（９）ウの地下水調査</w:t>
            </w:r>
            <w:r w:rsidR="00735800" w:rsidRPr="00BF297A">
              <w:rPr>
                <w:rFonts w:ascii="ＭＳ 明朝" w:hAnsiTheme="minorEastAsia" w:cs="ＭＳ ゴシック" w:hint="eastAsia"/>
                <w:color w:val="000000" w:themeColor="text1"/>
                <w:kern w:val="0"/>
                <w:sz w:val="20"/>
                <w:szCs w:val="20"/>
              </w:rPr>
              <w:t>における採取対象となった帯水層の地下水</w:t>
            </w:r>
          </w:p>
        </w:tc>
        <w:tc>
          <w:tcPr>
            <w:tcW w:w="4203" w:type="dxa"/>
          </w:tcPr>
          <w:p w14:paraId="2CB9ECD7" w14:textId="661FBE14" w:rsidR="00470016" w:rsidRPr="00BF297A" w:rsidRDefault="009462CF"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当該</w:t>
            </w:r>
            <w:r w:rsidR="00E749C9" w:rsidRPr="00BF297A">
              <w:rPr>
                <w:rFonts w:ascii="ＭＳ 明朝" w:hAnsiTheme="minorEastAsia" w:cs="ＭＳ ゴシック" w:hint="eastAsia"/>
                <w:color w:val="000000" w:themeColor="text1"/>
                <w:kern w:val="0"/>
                <w:sz w:val="20"/>
                <w:szCs w:val="20"/>
              </w:rPr>
              <w:t>試料採取等を</w:t>
            </w:r>
            <w:r w:rsidRPr="00BF297A">
              <w:rPr>
                <w:rFonts w:ascii="ＭＳ 明朝" w:hAnsiTheme="minorEastAsia" w:cs="ＭＳ ゴシック" w:hint="eastAsia"/>
                <w:color w:val="000000" w:themeColor="text1"/>
                <w:kern w:val="0"/>
                <w:sz w:val="20"/>
                <w:szCs w:val="20"/>
              </w:rPr>
              <w:t>省略した帯水層に</w:t>
            </w:r>
            <w:r w:rsidR="00470016" w:rsidRPr="00BF297A">
              <w:rPr>
                <w:rFonts w:ascii="ＭＳ 明朝" w:hAnsiTheme="minorEastAsia" w:cs="ＭＳ ゴシック" w:hint="eastAsia"/>
                <w:color w:val="000000" w:themeColor="text1"/>
                <w:kern w:val="0"/>
                <w:sz w:val="20"/>
                <w:szCs w:val="20"/>
              </w:rPr>
              <w:t>おいて第二地下水基準を超える</w:t>
            </w:r>
            <w:r w:rsidRPr="00BF297A">
              <w:rPr>
                <w:rFonts w:ascii="ＭＳ 明朝" w:hAnsiTheme="minorEastAsia" w:cs="ＭＳ ゴシック" w:hint="eastAsia"/>
                <w:color w:val="000000" w:themeColor="text1"/>
                <w:kern w:val="0"/>
                <w:sz w:val="20"/>
                <w:szCs w:val="20"/>
              </w:rPr>
              <w:t>もの</w:t>
            </w:r>
          </w:p>
        </w:tc>
      </w:tr>
      <w:tr w:rsidR="00470016" w:rsidRPr="00BF297A" w14:paraId="562E6660" w14:textId="77777777" w:rsidTr="00470016">
        <w:tc>
          <w:tcPr>
            <w:tcW w:w="3401" w:type="dxa"/>
          </w:tcPr>
          <w:p w14:paraId="1FB15592" w14:textId="77777777" w:rsidR="00470016" w:rsidRPr="00BF297A" w:rsidDel="002967D9" w:rsidRDefault="0047001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（９）オの地下水調査</w:t>
            </w:r>
            <w:r w:rsidR="00735800" w:rsidRPr="00BF297A">
              <w:rPr>
                <w:rFonts w:ascii="ＭＳ 明朝" w:hAnsiTheme="minorEastAsia" w:cs="ＭＳ ゴシック" w:hint="eastAsia"/>
                <w:color w:val="000000" w:themeColor="text1"/>
                <w:kern w:val="0"/>
                <w:sz w:val="20"/>
                <w:szCs w:val="20"/>
              </w:rPr>
              <w:t>における採取対象となった帯水層の地下水</w:t>
            </w:r>
          </w:p>
        </w:tc>
        <w:tc>
          <w:tcPr>
            <w:tcW w:w="4203" w:type="dxa"/>
          </w:tcPr>
          <w:p w14:paraId="712C93C8" w14:textId="4324E81C" w:rsidR="00470016" w:rsidRPr="00BF297A" w:rsidRDefault="004E3692"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当該</w:t>
            </w:r>
            <w:r w:rsidR="00E749C9" w:rsidRPr="00BF297A">
              <w:rPr>
                <w:rFonts w:ascii="ＭＳ 明朝" w:hAnsiTheme="minorEastAsia" w:cs="ＭＳ ゴシック" w:hint="eastAsia"/>
                <w:color w:val="000000" w:themeColor="text1"/>
                <w:kern w:val="0"/>
                <w:sz w:val="20"/>
                <w:szCs w:val="20"/>
              </w:rPr>
              <w:t>試料採取等を</w:t>
            </w:r>
            <w:r w:rsidRPr="00BF297A">
              <w:rPr>
                <w:rFonts w:ascii="ＭＳ 明朝" w:hAnsiTheme="minorEastAsia" w:cs="ＭＳ ゴシック" w:hint="eastAsia"/>
                <w:color w:val="000000" w:themeColor="text1"/>
                <w:kern w:val="0"/>
                <w:sz w:val="20"/>
                <w:szCs w:val="20"/>
              </w:rPr>
              <w:t>省略した帯水層において</w:t>
            </w:r>
            <w:r w:rsidR="00470016" w:rsidRPr="00BF297A">
              <w:rPr>
                <w:rFonts w:ascii="ＭＳ 明朝" w:hAnsiTheme="minorEastAsia" w:cs="ＭＳ ゴシック" w:hint="eastAsia"/>
                <w:color w:val="000000" w:themeColor="text1"/>
                <w:kern w:val="0"/>
                <w:sz w:val="20"/>
                <w:szCs w:val="20"/>
              </w:rPr>
              <w:t>第二地下水基準を超える</w:t>
            </w:r>
            <w:r w:rsidRPr="00BF297A">
              <w:rPr>
                <w:rFonts w:ascii="ＭＳ 明朝" w:hAnsiTheme="minorEastAsia" w:cs="ＭＳ ゴシック" w:hint="eastAsia"/>
                <w:color w:val="000000" w:themeColor="text1"/>
                <w:kern w:val="0"/>
                <w:sz w:val="20"/>
                <w:szCs w:val="20"/>
              </w:rPr>
              <w:t>もの</w:t>
            </w:r>
          </w:p>
        </w:tc>
      </w:tr>
      <w:tr w:rsidR="00470016" w:rsidRPr="00BF297A" w14:paraId="7583E6D0" w14:textId="77777777" w:rsidTr="00470016">
        <w:tc>
          <w:tcPr>
            <w:tcW w:w="3401" w:type="dxa"/>
          </w:tcPr>
          <w:p w14:paraId="4D1A617E" w14:textId="77777777" w:rsidR="00470016" w:rsidRPr="00BF297A" w:rsidRDefault="0047001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（１０）アの土壌調査</w:t>
            </w:r>
            <w:r w:rsidR="00735800" w:rsidRPr="00BF297A">
              <w:rPr>
                <w:rFonts w:ascii="ＭＳ 明朝" w:hAnsiTheme="minorEastAsia" w:cs="ＭＳ ゴシック" w:hint="eastAsia"/>
                <w:color w:val="000000" w:themeColor="text1"/>
                <w:kern w:val="0"/>
                <w:sz w:val="20"/>
                <w:szCs w:val="20"/>
              </w:rPr>
              <w:t>における汚染のおそれの生じた位置の土壌</w:t>
            </w:r>
          </w:p>
        </w:tc>
        <w:tc>
          <w:tcPr>
            <w:tcW w:w="4203" w:type="dxa"/>
          </w:tcPr>
          <w:p w14:paraId="0DC91053" w14:textId="4B11C277" w:rsidR="00470016" w:rsidRPr="00BF297A" w:rsidRDefault="006213E3"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当該試料採取等を省略した深度において</w:t>
            </w:r>
            <w:r w:rsidR="00476058" w:rsidRPr="00BF297A">
              <w:rPr>
                <w:rFonts w:ascii="ＭＳ 明朝" w:hAnsiTheme="minorEastAsia" w:cs="ＭＳ ゴシック" w:hint="eastAsia"/>
                <w:color w:val="000000" w:themeColor="text1"/>
                <w:kern w:val="0"/>
                <w:sz w:val="20"/>
                <w:szCs w:val="20"/>
              </w:rPr>
              <w:t>第二種特定有害物質にあっては</w:t>
            </w:r>
            <w:r w:rsidR="00470016" w:rsidRPr="00BF297A">
              <w:rPr>
                <w:rFonts w:ascii="ＭＳ 明朝" w:hAnsiTheme="minorEastAsia" w:cs="ＭＳ ゴシック" w:hint="eastAsia"/>
                <w:color w:val="000000" w:themeColor="text1"/>
                <w:kern w:val="0"/>
                <w:sz w:val="20"/>
                <w:szCs w:val="20"/>
              </w:rPr>
              <w:t>第二溶出量基準</w:t>
            </w:r>
            <w:r w:rsidR="00735800" w:rsidRPr="00BF297A">
              <w:rPr>
                <w:rFonts w:ascii="ＭＳ 明朝" w:hAnsiTheme="minorEastAsia" w:cs="ＭＳ ゴシック" w:hint="eastAsia"/>
                <w:color w:val="000000" w:themeColor="text1"/>
                <w:kern w:val="0"/>
                <w:sz w:val="20"/>
                <w:szCs w:val="20"/>
              </w:rPr>
              <w:t>及び</w:t>
            </w:r>
            <w:r w:rsidR="00470016" w:rsidRPr="00BF297A">
              <w:rPr>
                <w:rFonts w:ascii="ＭＳ 明朝" w:hAnsiTheme="minorEastAsia" w:cs="ＭＳ ゴシック" w:hint="eastAsia"/>
                <w:color w:val="000000" w:themeColor="text1"/>
                <w:kern w:val="0"/>
                <w:sz w:val="20"/>
                <w:szCs w:val="20"/>
              </w:rPr>
              <w:t>含有量基準</w:t>
            </w:r>
            <w:r w:rsidR="00735800" w:rsidRPr="00BF297A">
              <w:rPr>
                <w:rFonts w:ascii="ＭＳ 明朝" w:hAnsiTheme="minorEastAsia" w:cs="ＭＳ ゴシック" w:hint="eastAsia"/>
                <w:color w:val="000000" w:themeColor="text1"/>
                <w:kern w:val="0"/>
                <w:sz w:val="20"/>
                <w:szCs w:val="20"/>
              </w:rPr>
              <w:t>、</w:t>
            </w:r>
            <w:r w:rsidR="00470016" w:rsidRPr="00BF297A">
              <w:rPr>
                <w:rFonts w:ascii="ＭＳ 明朝" w:hAnsiTheme="minorEastAsia" w:cs="ＭＳ ゴシック" w:hint="eastAsia"/>
                <w:color w:val="000000" w:themeColor="text1"/>
                <w:kern w:val="0"/>
                <w:sz w:val="20"/>
                <w:szCs w:val="20"/>
              </w:rPr>
              <w:t>第三種特定有害物質に</w:t>
            </w:r>
            <w:r w:rsidR="00476058" w:rsidRPr="00BF297A">
              <w:rPr>
                <w:rFonts w:ascii="ＭＳ 明朝" w:hAnsiTheme="minorEastAsia" w:cs="ＭＳ ゴシック" w:hint="eastAsia"/>
                <w:color w:val="000000" w:themeColor="text1"/>
                <w:kern w:val="0"/>
                <w:sz w:val="20"/>
                <w:szCs w:val="20"/>
              </w:rPr>
              <w:t>あっては第二溶出量基準を超える</w:t>
            </w:r>
            <w:r w:rsidR="00735800" w:rsidRPr="00BF297A">
              <w:rPr>
                <w:rFonts w:ascii="ＭＳ 明朝" w:hAnsiTheme="minorEastAsia" w:cs="ＭＳ ゴシック" w:hint="eastAsia"/>
                <w:color w:val="000000" w:themeColor="text1"/>
                <w:kern w:val="0"/>
                <w:sz w:val="20"/>
                <w:szCs w:val="20"/>
              </w:rPr>
              <w:t>もの</w:t>
            </w:r>
          </w:p>
        </w:tc>
      </w:tr>
      <w:tr w:rsidR="00470016" w:rsidRPr="00BF297A" w14:paraId="5DD312F1" w14:textId="77777777" w:rsidTr="00470016">
        <w:tc>
          <w:tcPr>
            <w:tcW w:w="3401" w:type="dxa"/>
          </w:tcPr>
          <w:p w14:paraId="603AAF46" w14:textId="77777777" w:rsidR="00470016" w:rsidRPr="00BF297A" w:rsidRDefault="0047001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（１０）イの地下水調査</w:t>
            </w:r>
            <w:r w:rsidR="00735800" w:rsidRPr="00BF297A">
              <w:rPr>
                <w:rFonts w:ascii="ＭＳ 明朝" w:hAnsiTheme="minorEastAsia" w:cs="ＭＳ ゴシック" w:hint="eastAsia"/>
                <w:color w:val="000000" w:themeColor="text1"/>
                <w:kern w:val="0"/>
                <w:sz w:val="20"/>
                <w:szCs w:val="20"/>
              </w:rPr>
              <w:t>における採取対象となった帯水層の地下水</w:t>
            </w:r>
          </w:p>
        </w:tc>
        <w:tc>
          <w:tcPr>
            <w:tcW w:w="4203" w:type="dxa"/>
          </w:tcPr>
          <w:p w14:paraId="4662F80E" w14:textId="79E94074" w:rsidR="00470016" w:rsidRPr="00BF297A" w:rsidRDefault="00165ED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当該</w:t>
            </w:r>
            <w:r w:rsidR="00E749C9" w:rsidRPr="00BF297A">
              <w:rPr>
                <w:rFonts w:ascii="ＭＳ 明朝" w:hAnsiTheme="minorEastAsia" w:cs="ＭＳ ゴシック" w:hint="eastAsia"/>
                <w:color w:val="000000" w:themeColor="text1"/>
                <w:kern w:val="0"/>
                <w:sz w:val="20"/>
                <w:szCs w:val="20"/>
              </w:rPr>
              <w:t>試料採取等を</w:t>
            </w:r>
            <w:r w:rsidRPr="00BF297A">
              <w:rPr>
                <w:rFonts w:ascii="ＭＳ 明朝" w:hAnsiTheme="minorEastAsia" w:cs="ＭＳ ゴシック" w:hint="eastAsia"/>
                <w:color w:val="000000" w:themeColor="text1"/>
                <w:kern w:val="0"/>
                <w:sz w:val="20"/>
                <w:szCs w:val="20"/>
              </w:rPr>
              <w:t>省略した帯水層</w:t>
            </w:r>
            <w:r w:rsidR="00470016" w:rsidRPr="00BF297A">
              <w:rPr>
                <w:rFonts w:ascii="ＭＳ 明朝" w:hAnsiTheme="minorEastAsia" w:cs="ＭＳ ゴシック" w:hint="eastAsia"/>
                <w:color w:val="000000" w:themeColor="text1"/>
                <w:kern w:val="0"/>
                <w:sz w:val="20"/>
                <w:szCs w:val="20"/>
              </w:rPr>
              <w:t>において第二地下水基準を超える</w:t>
            </w:r>
            <w:r w:rsidRPr="00BF297A">
              <w:rPr>
                <w:rFonts w:ascii="ＭＳ 明朝" w:hAnsiTheme="minorEastAsia" w:cs="ＭＳ ゴシック" w:hint="eastAsia"/>
                <w:color w:val="000000" w:themeColor="text1"/>
                <w:kern w:val="0"/>
                <w:sz w:val="20"/>
                <w:szCs w:val="20"/>
              </w:rPr>
              <w:t>もの</w:t>
            </w:r>
          </w:p>
        </w:tc>
      </w:tr>
      <w:tr w:rsidR="00470016" w:rsidRPr="00BF297A" w14:paraId="0A121FEE" w14:textId="77777777" w:rsidTr="00470016">
        <w:tc>
          <w:tcPr>
            <w:tcW w:w="3401" w:type="dxa"/>
          </w:tcPr>
          <w:p w14:paraId="058A89EF" w14:textId="77777777" w:rsidR="00470016" w:rsidRPr="00BF297A" w:rsidRDefault="0047001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（１０）エの地下水調査</w:t>
            </w:r>
            <w:r w:rsidR="00735800" w:rsidRPr="00BF297A">
              <w:rPr>
                <w:rFonts w:ascii="ＭＳ 明朝" w:hAnsiTheme="minorEastAsia" w:cs="ＭＳ ゴシック" w:hint="eastAsia"/>
                <w:color w:val="000000" w:themeColor="text1"/>
                <w:kern w:val="0"/>
                <w:sz w:val="20"/>
                <w:szCs w:val="20"/>
              </w:rPr>
              <w:t>における採取対象となった帯水層の地下水</w:t>
            </w:r>
          </w:p>
        </w:tc>
        <w:tc>
          <w:tcPr>
            <w:tcW w:w="4203" w:type="dxa"/>
          </w:tcPr>
          <w:p w14:paraId="2EDA5C42" w14:textId="045A8A85" w:rsidR="00470016" w:rsidRPr="00BF297A" w:rsidRDefault="00165ED6" w:rsidP="00DA148B">
            <w:pPr>
              <w:widowControl/>
              <w:rPr>
                <w:rFonts w:ascii="ＭＳ 明朝" w:hAnsiTheme="minorEastAsia" w:cs="ＭＳ ゴシック"/>
                <w:color w:val="000000" w:themeColor="text1"/>
                <w:kern w:val="0"/>
                <w:sz w:val="20"/>
                <w:szCs w:val="20"/>
              </w:rPr>
            </w:pPr>
            <w:r w:rsidRPr="00BF297A">
              <w:rPr>
                <w:rFonts w:ascii="ＭＳ 明朝" w:hAnsiTheme="minorEastAsia" w:cs="ＭＳ ゴシック" w:hint="eastAsia"/>
                <w:color w:val="000000" w:themeColor="text1"/>
                <w:kern w:val="0"/>
                <w:sz w:val="20"/>
                <w:szCs w:val="20"/>
              </w:rPr>
              <w:t>当該</w:t>
            </w:r>
            <w:r w:rsidR="00E749C9" w:rsidRPr="00BF297A">
              <w:rPr>
                <w:rFonts w:ascii="ＭＳ 明朝" w:hAnsiTheme="minorEastAsia" w:cs="ＭＳ ゴシック" w:hint="eastAsia"/>
                <w:color w:val="000000" w:themeColor="text1"/>
                <w:kern w:val="0"/>
                <w:sz w:val="20"/>
                <w:szCs w:val="20"/>
              </w:rPr>
              <w:t>試料採取等を</w:t>
            </w:r>
            <w:r w:rsidRPr="00BF297A">
              <w:rPr>
                <w:rFonts w:ascii="ＭＳ 明朝" w:hAnsiTheme="minorEastAsia" w:cs="ＭＳ ゴシック" w:hint="eastAsia"/>
                <w:color w:val="000000" w:themeColor="text1"/>
                <w:kern w:val="0"/>
                <w:sz w:val="20"/>
                <w:szCs w:val="20"/>
              </w:rPr>
              <w:t>省略した帯水層</w:t>
            </w:r>
            <w:r w:rsidR="00470016" w:rsidRPr="00BF297A">
              <w:rPr>
                <w:rFonts w:ascii="ＭＳ 明朝" w:hAnsiTheme="minorEastAsia" w:cs="ＭＳ ゴシック" w:hint="eastAsia"/>
                <w:color w:val="000000" w:themeColor="text1"/>
                <w:kern w:val="0"/>
                <w:sz w:val="20"/>
                <w:szCs w:val="20"/>
              </w:rPr>
              <w:t>において第二地下水基準を超える</w:t>
            </w:r>
            <w:r w:rsidRPr="00BF297A">
              <w:rPr>
                <w:rFonts w:ascii="ＭＳ 明朝" w:hAnsiTheme="minorEastAsia" w:cs="ＭＳ ゴシック" w:hint="eastAsia"/>
                <w:color w:val="000000" w:themeColor="text1"/>
                <w:kern w:val="0"/>
                <w:sz w:val="20"/>
                <w:szCs w:val="20"/>
              </w:rPr>
              <w:t>もの</w:t>
            </w:r>
          </w:p>
        </w:tc>
      </w:tr>
    </w:tbl>
    <w:p w14:paraId="745F99AA" w14:textId="614AF3BE" w:rsidR="00F8190D" w:rsidRPr="00BF297A" w:rsidRDefault="004E7D91" w:rsidP="005C0794">
      <w:pPr>
        <w:pStyle w:val="kana"/>
        <w:ind w:left="830" w:hanging="200"/>
        <w:rPr>
          <w:sz w:val="20"/>
          <w:szCs w:val="20"/>
        </w:rPr>
      </w:pPr>
      <w:r w:rsidRPr="00BF297A">
        <w:rPr>
          <w:rFonts w:hint="eastAsia"/>
          <w:sz w:val="20"/>
          <w:szCs w:val="20"/>
        </w:rPr>
        <w:t>オ</w:t>
      </w:r>
      <w:r w:rsidR="00F8190D" w:rsidRPr="00BF297A">
        <w:rPr>
          <w:rFonts w:hint="eastAsia"/>
          <w:sz w:val="20"/>
          <w:szCs w:val="20"/>
        </w:rPr>
        <w:t xml:space="preserve">　省略をした調査の追完</w:t>
      </w:r>
    </w:p>
    <w:p w14:paraId="12971568" w14:textId="5F9737DF" w:rsidR="00CA5DEF" w:rsidRPr="00BF297A" w:rsidRDefault="00053F22" w:rsidP="005C0794">
      <w:pPr>
        <w:pStyle w:val="kana-honbun"/>
        <w:ind w:firstLine="200"/>
        <w:rPr>
          <w:sz w:val="20"/>
          <w:szCs w:val="20"/>
        </w:rPr>
      </w:pPr>
      <w:r w:rsidRPr="00BF297A">
        <w:rPr>
          <w:rFonts w:hint="eastAsia"/>
          <w:sz w:val="20"/>
          <w:szCs w:val="20"/>
        </w:rPr>
        <w:t>ア、ウ</w:t>
      </w:r>
      <w:r w:rsidR="00F17514" w:rsidRPr="00BF297A">
        <w:rPr>
          <w:rFonts w:hint="eastAsia"/>
          <w:sz w:val="20"/>
          <w:szCs w:val="20"/>
        </w:rPr>
        <w:t>又は</w:t>
      </w:r>
      <w:r w:rsidRPr="00BF297A">
        <w:rPr>
          <w:rFonts w:hint="eastAsia"/>
          <w:sz w:val="20"/>
          <w:szCs w:val="20"/>
        </w:rPr>
        <w:t>エにより</w:t>
      </w:r>
      <w:r w:rsidR="00CA5DEF" w:rsidRPr="00BF297A">
        <w:rPr>
          <w:rFonts w:hint="eastAsia"/>
          <w:sz w:val="20"/>
          <w:szCs w:val="20"/>
        </w:rPr>
        <w:t>省略</w:t>
      </w:r>
      <w:r w:rsidRPr="00BF297A">
        <w:rPr>
          <w:rFonts w:hint="eastAsia"/>
          <w:sz w:val="20"/>
          <w:szCs w:val="20"/>
        </w:rPr>
        <w:t>を</w:t>
      </w:r>
      <w:r w:rsidR="00CA5DEF" w:rsidRPr="00BF297A">
        <w:rPr>
          <w:rFonts w:hint="eastAsia"/>
          <w:sz w:val="20"/>
          <w:szCs w:val="20"/>
        </w:rPr>
        <w:t>した</w:t>
      </w:r>
      <w:r w:rsidR="00E749C9" w:rsidRPr="00BF297A">
        <w:rPr>
          <w:rFonts w:hint="eastAsia"/>
          <w:sz w:val="20"/>
          <w:szCs w:val="20"/>
        </w:rPr>
        <w:t>事項</w:t>
      </w:r>
      <w:r w:rsidR="00CA5DEF" w:rsidRPr="00BF297A">
        <w:rPr>
          <w:rFonts w:hint="eastAsia"/>
          <w:sz w:val="20"/>
          <w:szCs w:val="20"/>
        </w:rPr>
        <w:t>について</w:t>
      </w:r>
      <w:r w:rsidR="00065D23" w:rsidRPr="00BF297A">
        <w:rPr>
          <w:rFonts w:hint="eastAsia"/>
          <w:sz w:val="20"/>
          <w:szCs w:val="20"/>
        </w:rPr>
        <w:t>は、</w:t>
      </w:r>
      <w:r w:rsidR="00C633CF" w:rsidRPr="00BF297A">
        <w:rPr>
          <w:rFonts w:hint="eastAsia"/>
          <w:sz w:val="20"/>
          <w:szCs w:val="20"/>
        </w:rPr>
        <w:t>本指針</w:t>
      </w:r>
      <w:r w:rsidR="00E749C9" w:rsidRPr="00BF297A">
        <w:rPr>
          <w:rFonts w:hint="eastAsia"/>
          <w:sz w:val="20"/>
          <w:szCs w:val="20"/>
        </w:rPr>
        <w:t>に定める</w:t>
      </w:r>
      <w:r w:rsidR="00E44C2A" w:rsidRPr="00BF297A">
        <w:rPr>
          <w:rFonts w:hint="eastAsia"/>
          <w:sz w:val="20"/>
          <w:szCs w:val="20"/>
        </w:rPr>
        <w:t>調査</w:t>
      </w:r>
      <w:r w:rsidR="00C633CF" w:rsidRPr="00BF297A">
        <w:rPr>
          <w:rFonts w:hint="eastAsia"/>
          <w:sz w:val="20"/>
          <w:szCs w:val="20"/>
        </w:rPr>
        <w:t>方法</w:t>
      </w:r>
      <w:r w:rsidR="00E749C9" w:rsidRPr="00BF297A">
        <w:rPr>
          <w:rFonts w:hint="eastAsia"/>
          <w:sz w:val="20"/>
          <w:szCs w:val="20"/>
        </w:rPr>
        <w:t>等</w:t>
      </w:r>
      <w:r w:rsidR="00C633CF" w:rsidRPr="00BF297A">
        <w:rPr>
          <w:rFonts w:hint="eastAsia"/>
          <w:sz w:val="20"/>
          <w:szCs w:val="20"/>
        </w:rPr>
        <w:t>に</w:t>
      </w:r>
      <w:r w:rsidR="00E44C2A" w:rsidRPr="00BF297A">
        <w:rPr>
          <w:rFonts w:hint="eastAsia"/>
          <w:sz w:val="20"/>
          <w:szCs w:val="20"/>
        </w:rPr>
        <w:t>より</w:t>
      </w:r>
      <w:r w:rsidR="00C633CF" w:rsidRPr="00BF297A">
        <w:rPr>
          <w:rFonts w:hint="eastAsia"/>
          <w:sz w:val="20"/>
          <w:szCs w:val="20"/>
        </w:rPr>
        <w:t>、</w:t>
      </w:r>
      <w:r w:rsidR="00E44C2A" w:rsidRPr="00BF297A">
        <w:rPr>
          <w:rFonts w:hint="eastAsia"/>
          <w:sz w:val="20"/>
          <w:szCs w:val="20"/>
        </w:rPr>
        <w:t>任意の時</w:t>
      </w:r>
      <w:r w:rsidR="00F9211D" w:rsidRPr="00BF297A">
        <w:rPr>
          <w:rFonts w:hint="eastAsia"/>
          <w:sz w:val="20"/>
          <w:szCs w:val="20"/>
        </w:rPr>
        <w:t>機</w:t>
      </w:r>
      <w:r w:rsidR="00E44C2A" w:rsidRPr="00BF297A">
        <w:rPr>
          <w:rFonts w:hint="eastAsia"/>
          <w:sz w:val="20"/>
          <w:szCs w:val="20"/>
        </w:rPr>
        <w:t>に追完</w:t>
      </w:r>
      <w:r w:rsidR="00065D23" w:rsidRPr="00BF297A">
        <w:rPr>
          <w:rFonts w:hint="eastAsia"/>
          <w:sz w:val="20"/>
          <w:szCs w:val="20"/>
        </w:rPr>
        <w:t>することが</w:t>
      </w:r>
      <w:r w:rsidR="00CA5DEF" w:rsidRPr="00BF297A">
        <w:rPr>
          <w:rFonts w:hint="eastAsia"/>
          <w:sz w:val="20"/>
          <w:szCs w:val="20"/>
        </w:rPr>
        <w:t>できる。</w:t>
      </w:r>
    </w:p>
    <w:p w14:paraId="491CF9FE" w14:textId="77777777" w:rsidR="00470016" w:rsidRPr="00BF297A" w:rsidRDefault="00470016" w:rsidP="005C0794">
      <w:pPr>
        <w:pStyle w:val="kakko1"/>
        <w:ind w:left="610" w:hanging="400"/>
        <w:rPr>
          <w:sz w:val="20"/>
          <w:szCs w:val="20"/>
        </w:rPr>
      </w:pPr>
      <w:r w:rsidRPr="00BF297A">
        <w:rPr>
          <w:rFonts w:hint="eastAsia"/>
          <w:sz w:val="20"/>
          <w:szCs w:val="20"/>
        </w:rPr>
        <w:t>（１２）汚染状況調査の特例</w:t>
      </w:r>
    </w:p>
    <w:p w14:paraId="77AF5C7D" w14:textId="147A7396" w:rsidR="00DF1585" w:rsidRPr="00BF297A" w:rsidRDefault="00DF1585" w:rsidP="005C0794">
      <w:pPr>
        <w:pStyle w:val="kana"/>
        <w:ind w:left="830" w:hanging="200"/>
        <w:rPr>
          <w:sz w:val="20"/>
          <w:szCs w:val="20"/>
        </w:rPr>
      </w:pPr>
      <w:r w:rsidRPr="00BF297A">
        <w:rPr>
          <w:rFonts w:hint="eastAsia"/>
          <w:sz w:val="20"/>
          <w:szCs w:val="20"/>
        </w:rPr>
        <w:t xml:space="preserve">ア　</w:t>
      </w:r>
      <w:r w:rsidR="00DE7976" w:rsidRPr="00BF297A">
        <w:rPr>
          <w:rFonts w:hint="eastAsia"/>
          <w:sz w:val="20"/>
          <w:szCs w:val="20"/>
        </w:rPr>
        <w:t>法の</w:t>
      </w:r>
      <w:r w:rsidR="000454DE" w:rsidRPr="00BF297A">
        <w:rPr>
          <w:rFonts w:hint="eastAsia"/>
          <w:sz w:val="20"/>
          <w:szCs w:val="20"/>
        </w:rPr>
        <w:t>土壌汚染状況</w:t>
      </w:r>
      <w:r w:rsidRPr="00BF297A">
        <w:rPr>
          <w:rFonts w:hint="eastAsia"/>
          <w:sz w:val="20"/>
          <w:szCs w:val="20"/>
        </w:rPr>
        <w:t>調査</w:t>
      </w:r>
      <w:r w:rsidR="00DE7976" w:rsidRPr="00BF297A">
        <w:rPr>
          <w:rFonts w:hint="eastAsia"/>
          <w:sz w:val="20"/>
          <w:szCs w:val="20"/>
        </w:rPr>
        <w:t>の方法で行った場合</w:t>
      </w:r>
      <w:r w:rsidRPr="00BF297A">
        <w:rPr>
          <w:rFonts w:hint="eastAsia"/>
          <w:sz w:val="20"/>
          <w:szCs w:val="20"/>
        </w:rPr>
        <w:t>の特例</w:t>
      </w:r>
    </w:p>
    <w:p w14:paraId="1D7C11BC" w14:textId="241F96DC" w:rsidR="00DF1585" w:rsidRPr="00BF297A" w:rsidRDefault="006F3F20" w:rsidP="005C0794">
      <w:pPr>
        <w:pStyle w:val="kana-honbun"/>
        <w:ind w:firstLine="200"/>
        <w:rPr>
          <w:sz w:val="20"/>
          <w:szCs w:val="20"/>
        </w:rPr>
      </w:pPr>
      <w:r w:rsidRPr="00BF297A">
        <w:rPr>
          <w:rFonts w:hint="eastAsia"/>
          <w:sz w:val="20"/>
          <w:szCs w:val="20"/>
        </w:rPr>
        <w:t>調査受託者</w:t>
      </w:r>
      <w:r w:rsidR="006C2797" w:rsidRPr="00BF297A">
        <w:rPr>
          <w:rFonts w:hint="eastAsia"/>
          <w:sz w:val="20"/>
          <w:szCs w:val="20"/>
        </w:rPr>
        <w:t>が</w:t>
      </w:r>
      <w:r w:rsidR="00823849" w:rsidRPr="00BF297A">
        <w:rPr>
          <w:rFonts w:hint="eastAsia"/>
          <w:sz w:val="20"/>
          <w:szCs w:val="20"/>
        </w:rPr>
        <w:t>法</w:t>
      </w:r>
      <w:r w:rsidR="00DE7976" w:rsidRPr="00BF297A">
        <w:rPr>
          <w:rFonts w:hint="eastAsia"/>
          <w:sz w:val="20"/>
          <w:szCs w:val="20"/>
        </w:rPr>
        <w:t>第３条第１項の環境省令で</w:t>
      </w:r>
      <w:r w:rsidR="00823849" w:rsidRPr="00BF297A">
        <w:rPr>
          <w:rFonts w:hint="eastAsia"/>
          <w:sz w:val="20"/>
          <w:szCs w:val="20"/>
        </w:rPr>
        <w:t>定める方法により</w:t>
      </w:r>
      <w:r w:rsidR="002A544C" w:rsidRPr="00BF297A">
        <w:rPr>
          <w:rFonts w:hint="eastAsia"/>
          <w:sz w:val="20"/>
          <w:szCs w:val="20"/>
        </w:rPr>
        <w:t>調査</w:t>
      </w:r>
      <w:r w:rsidR="00DE7976" w:rsidRPr="00BF297A">
        <w:rPr>
          <w:rFonts w:hint="eastAsia"/>
          <w:sz w:val="20"/>
          <w:szCs w:val="20"/>
        </w:rPr>
        <w:t>を行った場合であって、これに加えて（９）イ</w:t>
      </w:r>
      <w:r w:rsidR="00F17514" w:rsidRPr="00BF297A">
        <w:rPr>
          <w:rFonts w:hint="eastAsia"/>
          <w:sz w:val="20"/>
          <w:szCs w:val="20"/>
        </w:rPr>
        <w:t>の</w:t>
      </w:r>
      <w:r w:rsidR="002A544C" w:rsidRPr="00BF297A">
        <w:rPr>
          <w:rFonts w:hint="eastAsia"/>
          <w:sz w:val="20"/>
          <w:szCs w:val="20"/>
        </w:rPr>
        <w:t>表中</w:t>
      </w:r>
      <w:r w:rsidR="00DE7976" w:rsidRPr="00BF297A">
        <w:rPr>
          <w:rFonts w:hint="eastAsia"/>
          <w:sz w:val="20"/>
          <w:szCs w:val="20"/>
        </w:rPr>
        <w:t>調査深度のうち</w:t>
      </w:r>
      <w:r w:rsidR="002A544C" w:rsidRPr="00BF297A">
        <w:rPr>
          <w:rFonts w:hint="eastAsia"/>
          <w:sz w:val="20"/>
          <w:szCs w:val="20"/>
        </w:rPr>
        <w:t>「</w:t>
      </w:r>
      <w:r w:rsidR="00DE7976" w:rsidRPr="00BF297A">
        <w:rPr>
          <w:rFonts w:hint="eastAsia"/>
          <w:sz w:val="20"/>
          <w:szCs w:val="20"/>
        </w:rPr>
        <w:t>汚染</w:t>
      </w:r>
      <w:r w:rsidR="00DE7976" w:rsidRPr="00BF297A">
        <w:rPr>
          <w:rFonts w:cs="ＭＳ Ｐゴシック" w:hint="eastAsia"/>
          <w:sz w:val="20"/>
          <w:szCs w:val="20"/>
        </w:rPr>
        <w:t>の程度又は地層の状況等により、より深い深度の</w:t>
      </w:r>
      <w:r w:rsidR="00777BB9" w:rsidRPr="00BF297A">
        <w:rPr>
          <w:rFonts w:cs="ＭＳ Ｐゴシック" w:hint="eastAsia"/>
          <w:sz w:val="20"/>
          <w:szCs w:val="20"/>
        </w:rPr>
        <w:t>土壌</w:t>
      </w:r>
      <w:r w:rsidR="00DE7976" w:rsidRPr="00BF297A">
        <w:rPr>
          <w:rFonts w:cs="ＭＳ Ｐゴシック" w:hint="eastAsia"/>
          <w:sz w:val="20"/>
          <w:szCs w:val="20"/>
        </w:rPr>
        <w:t>調査が必要と認められる場合</w:t>
      </w:r>
      <w:r w:rsidR="002A544C" w:rsidRPr="00BF297A">
        <w:rPr>
          <w:rFonts w:cs="ＭＳ Ｐゴシック" w:hint="eastAsia"/>
          <w:sz w:val="20"/>
          <w:szCs w:val="20"/>
        </w:rPr>
        <w:t>」</w:t>
      </w:r>
      <w:r w:rsidR="00DE7976" w:rsidRPr="00BF297A">
        <w:rPr>
          <w:rFonts w:cs="ＭＳ Ｐゴシック" w:hint="eastAsia"/>
          <w:sz w:val="20"/>
          <w:szCs w:val="20"/>
        </w:rPr>
        <w:t>の土壌調査</w:t>
      </w:r>
      <w:r w:rsidR="00DE7976" w:rsidRPr="00BF297A">
        <w:rPr>
          <w:rFonts w:hint="eastAsia"/>
          <w:sz w:val="20"/>
          <w:szCs w:val="20"/>
        </w:rPr>
        <w:t>、（９）ウ</w:t>
      </w:r>
      <w:r w:rsidR="002A544C" w:rsidRPr="00BF297A">
        <w:rPr>
          <w:rFonts w:hint="eastAsia"/>
          <w:sz w:val="20"/>
          <w:szCs w:val="20"/>
        </w:rPr>
        <w:t>の地下水調査、（９）エの地下水等の状況の把握</w:t>
      </w:r>
      <w:r w:rsidR="00DE7976" w:rsidRPr="00BF297A">
        <w:rPr>
          <w:rFonts w:hint="eastAsia"/>
          <w:sz w:val="20"/>
          <w:szCs w:val="20"/>
        </w:rPr>
        <w:t>、</w:t>
      </w:r>
      <w:r w:rsidR="002A544C" w:rsidRPr="00BF297A">
        <w:rPr>
          <w:rFonts w:hint="eastAsia"/>
          <w:sz w:val="20"/>
          <w:szCs w:val="20"/>
        </w:rPr>
        <w:t>（９）オの地下水調査、</w:t>
      </w:r>
      <w:r w:rsidR="00DE7976" w:rsidRPr="00BF297A">
        <w:rPr>
          <w:rFonts w:hint="eastAsia"/>
          <w:sz w:val="20"/>
          <w:szCs w:val="20"/>
        </w:rPr>
        <w:t>（１０）イ</w:t>
      </w:r>
      <w:r w:rsidR="002A544C" w:rsidRPr="00BF297A">
        <w:rPr>
          <w:rFonts w:hint="eastAsia"/>
          <w:sz w:val="20"/>
          <w:szCs w:val="20"/>
        </w:rPr>
        <w:t>の地下水調査</w:t>
      </w:r>
      <w:r w:rsidR="00DE7976" w:rsidRPr="00BF297A">
        <w:rPr>
          <w:rFonts w:hint="eastAsia"/>
          <w:sz w:val="20"/>
          <w:szCs w:val="20"/>
        </w:rPr>
        <w:t>、</w:t>
      </w:r>
      <w:r w:rsidR="002A544C" w:rsidRPr="00BF297A">
        <w:rPr>
          <w:rFonts w:hint="eastAsia"/>
          <w:sz w:val="20"/>
          <w:szCs w:val="20"/>
        </w:rPr>
        <w:t>（１０）ウの地下水等の状況の把握及び</w:t>
      </w:r>
      <w:r w:rsidR="00DE7976" w:rsidRPr="00BF297A">
        <w:rPr>
          <w:rFonts w:hint="eastAsia"/>
          <w:sz w:val="20"/>
          <w:szCs w:val="20"/>
        </w:rPr>
        <w:t>（１０）エ</w:t>
      </w:r>
      <w:r w:rsidR="002A544C" w:rsidRPr="00BF297A">
        <w:rPr>
          <w:rFonts w:hint="eastAsia"/>
          <w:sz w:val="20"/>
          <w:szCs w:val="20"/>
        </w:rPr>
        <w:t>の地下水調査を行ったときは、</w:t>
      </w:r>
      <w:r w:rsidR="00AE7A61" w:rsidRPr="00BF297A">
        <w:rPr>
          <w:rFonts w:hint="eastAsia"/>
          <w:sz w:val="20"/>
          <w:szCs w:val="20"/>
        </w:rPr>
        <w:t>汚染状況調査を実施したものとみなす。</w:t>
      </w:r>
    </w:p>
    <w:p w14:paraId="14977968" w14:textId="6AEB3ED3" w:rsidR="00F3457F" w:rsidRPr="00BF297A" w:rsidRDefault="00F3457F" w:rsidP="005C0794">
      <w:pPr>
        <w:pStyle w:val="kana"/>
        <w:ind w:left="830" w:hanging="200"/>
        <w:rPr>
          <w:sz w:val="20"/>
          <w:szCs w:val="20"/>
        </w:rPr>
      </w:pPr>
      <w:r w:rsidRPr="00BF297A">
        <w:rPr>
          <w:rFonts w:hint="eastAsia"/>
          <w:sz w:val="20"/>
          <w:szCs w:val="20"/>
        </w:rPr>
        <w:t>イ　汚染状況調査を実施する場合の</w:t>
      </w:r>
      <w:r w:rsidR="00046AB6">
        <w:rPr>
          <w:rFonts w:hint="eastAsia"/>
          <w:sz w:val="20"/>
          <w:szCs w:val="20"/>
        </w:rPr>
        <w:t>掘削深度に応じた</w:t>
      </w:r>
      <w:r w:rsidRPr="00BF297A">
        <w:rPr>
          <w:rFonts w:hint="eastAsia"/>
          <w:sz w:val="20"/>
          <w:szCs w:val="20"/>
        </w:rPr>
        <w:t>調査方法の特例</w:t>
      </w:r>
    </w:p>
    <w:p w14:paraId="715B7F61" w14:textId="57054686" w:rsidR="00DE0D79" w:rsidRPr="00BF297A" w:rsidRDefault="0053277A" w:rsidP="005C0794">
      <w:pPr>
        <w:pStyle w:val="kana-honbun"/>
        <w:ind w:firstLine="200"/>
        <w:rPr>
          <w:sz w:val="20"/>
          <w:szCs w:val="20"/>
        </w:rPr>
      </w:pPr>
      <w:r w:rsidRPr="00BF297A">
        <w:rPr>
          <w:rFonts w:hint="eastAsia"/>
          <w:sz w:val="20"/>
          <w:szCs w:val="20"/>
        </w:rPr>
        <w:t>条例第１１６条第１項第２号、第１１６条の２第１項及び第１１７条第２項の規定に基づく</w:t>
      </w:r>
      <w:r w:rsidR="00777BB9" w:rsidRPr="00BF297A">
        <w:rPr>
          <w:rFonts w:hint="eastAsia"/>
          <w:sz w:val="20"/>
          <w:szCs w:val="20"/>
        </w:rPr>
        <w:t>汚染状況</w:t>
      </w:r>
      <w:r w:rsidRPr="00BF297A">
        <w:rPr>
          <w:rFonts w:hint="eastAsia"/>
          <w:sz w:val="20"/>
          <w:szCs w:val="20"/>
        </w:rPr>
        <w:t>調査</w:t>
      </w:r>
      <w:r w:rsidR="008A41B0" w:rsidRPr="00BF297A">
        <w:rPr>
          <w:rFonts w:hint="eastAsia"/>
          <w:sz w:val="20"/>
          <w:szCs w:val="20"/>
        </w:rPr>
        <w:t>を行う場合</w:t>
      </w:r>
      <w:r w:rsidRPr="00BF297A">
        <w:rPr>
          <w:rFonts w:hint="eastAsia"/>
          <w:sz w:val="20"/>
          <w:szCs w:val="20"/>
        </w:rPr>
        <w:t>に</w:t>
      </w:r>
      <w:r w:rsidR="008A41B0" w:rsidRPr="00BF297A">
        <w:rPr>
          <w:rFonts w:hint="eastAsia"/>
          <w:sz w:val="20"/>
          <w:szCs w:val="20"/>
        </w:rPr>
        <w:t>あって</w:t>
      </w:r>
      <w:r w:rsidRPr="00BF297A">
        <w:rPr>
          <w:rFonts w:hint="eastAsia"/>
          <w:sz w:val="20"/>
          <w:szCs w:val="20"/>
        </w:rPr>
        <w:t>は、</w:t>
      </w:r>
      <w:r w:rsidR="006F3F20" w:rsidRPr="00BF297A">
        <w:rPr>
          <w:rFonts w:hint="eastAsia"/>
          <w:sz w:val="20"/>
          <w:szCs w:val="20"/>
        </w:rPr>
        <w:t>調査受託者</w:t>
      </w:r>
      <w:r w:rsidR="006C2797" w:rsidRPr="00BF297A">
        <w:rPr>
          <w:rFonts w:hint="eastAsia"/>
          <w:sz w:val="20"/>
          <w:szCs w:val="20"/>
        </w:rPr>
        <w:t>は、</w:t>
      </w:r>
      <w:r w:rsidRPr="00BF297A">
        <w:rPr>
          <w:rFonts w:hint="eastAsia"/>
          <w:sz w:val="20"/>
          <w:szCs w:val="20"/>
        </w:rPr>
        <w:t>それぞれ予定</w:t>
      </w:r>
      <w:r w:rsidR="008A41B0" w:rsidRPr="00BF297A">
        <w:rPr>
          <w:rFonts w:hint="eastAsia"/>
          <w:sz w:val="20"/>
          <w:szCs w:val="20"/>
        </w:rPr>
        <w:t>し</w:t>
      </w:r>
      <w:r w:rsidRPr="00BF297A">
        <w:rPr>
          <w:rFonts w:hint="eastAsia"/>
          <w:sz w:val="20"/>
          <w:szCs w:val="20"/>
        </w:rPr>
        <w:t>ている掘削深度に応じ、</w:t>
      </w:r>
      <w:r w:rsidR="005D2791" w:rsidRPr="00BF297A">
        <w:rPr>
          <w:rFonts w:hint="eastAsia"/>
          <w:sz w:val="20"/>
          <w:szCs w:val="20"/>
        </w:rPr>
        <w:t>次のように</w:t>
      </w:r>
      <w:r w:rsidR="00100897">
        <w:rPr>
          <w:rFonts w:hint="eastAsia"/>
          <w:sz w:val="20"/>
          <w:szCs w:val="20"/>
        </w:rPr>
        <w:t>調査区画及び</w:t>
      </w:r>
      <w:r w:rsidR="006C2797" w:rsidRPr="00BF297A">
        <w:rPr>
          <w:rFonts w:hint="eastAsia"/>
          <w:sz w:val="20"/>
          <w:szCs w:val="20"/>
        </w:rPr>
        <w:t>試料採取等</w:t>
      </w:r>
      <w:r w:rsidR="00362207" w:rsidRPr="00BF297A">
        <w:rPr>
          <w:rFonts w:hint="eastAsia"/>
          <w:sz w:val="20"/>
          <w:szCs w:val="20"/>
        </w:rPr>
        <w:t>の深度を限定</w:t>
      </w:r>
      <w:r w:rsidRPr="00BF297A">
        <w:rPr>
          <w:rFonts w:hint="eastAsia"/>
          <w:sz w:val="20"/>
          <w:szCs w:val="20"/>
        </w:rPr>
        <w:t>することができる。</w:t>
      </w:r>
    </w:p>
    <w:p w14:paraId="3FC18753" w14:textId="3B705496" w:rsidR="00DE0D79" w:rsidRPr="00BF297A" w:rsidRDefault="00DE0D79" w:rsidP="005C0794">
      <w:pPr>
        <w:pStyle w:val="kakkokana"/>
        <w:ind w:left="1030" w:hanging="400"/>
        <w:rPr>
          <w:sz w:val="20"/>
          <w:szCs w:val="20"/>
        </w:rPr>
      </w:pPr>
      <w:r w:rsidRPr="00BF297A">
        <w:rPr>
          <w:rFonts w:hint="eastAsia"/>
          <w:sz w:val="20"/>
          <w:szCs w:val="20"/>
        </w:rPr>
        <w:t>（ア）単位区画内の最も深い掘削深度（以下「最大形質変更深さ」という。）より</w:t>
      </w:r>
      <w:r w:rsidR="009344BB" w:rsidRPr="00BF297A">
        <w:rPr>
          <w:rFonts w:hint="eastAsia"/>
          <w:sz w:val="20"/>
          <w:szCs w:val="20"/>
        </w:rPr>
        <w:t>１</w:t>
      </w:r>
      <w:r w:rsidRPr="00BF297A">
        <w:rPr>
          <w:rFonts w:hint="eastAsia"/>
          <w:sz w:val="20"/>
          <w:szCs w:val="20"/>
        </w:rPr>
        <w:t>メートルを超える深さにのみ汚染のおそれが生じた場所の位置がある場合には、当該単位区画を調査区画としないことができる（（９）アの</w:t>
      </w:r>
      <w:r w:rsidR="005D2791" w:rsidRPr="00BF297A">
        <w:rPr>
          <w:rFonts w:hint="eastAsia"/>
          <w:sz w:val="20"/>
          <w:szCs w:val="20"/>
        </w:rPr>
        <w:t>表中</w:t>
      </w:r>
      <w:r w:rsidRPr="00BF297A">
        <w:rPr>
          <w:rFonts w:hint="eastAsia"/>
          <w:sz w:val="20"/>
          <w:szCs w:val="20"/>
        </w:rPr>
        <w:t>調査区画（イ）に該当する場合</w:t>
      </w:r>
      <w:r w:rsidR="00100897">
        <w:rPr>
          <w:rFonts w:hint="eastAsia"/>
          <w:sz w:val="20"/>
          <w:szCs w:val="20"/>
        </w:rPr>
        <w:t>は、３０メートル格子内の最も深い掘削深度より１メートルを超える深さにのみ汚染のおそれが生じた場所の位置があるときに限る</w:t>
      </w:r>
      <w:r w:rsidRPr="00BF297A">
        <w:rPr>
          <w:rFonts w:hint="eastAsia"/>
          <w:sz w:val="20"/>
          <w:szCs w:val="20"/>
        </w:rPr>
        <w:t>。）</w:t>
      </w:r>
      <w:r w:rsidR="007A32CF" w:rsidRPr="00BF297A">
        <w:rPr>
          <w:rFonts w:hint="eastAsia"/>
          <w:sz w:val="20"/>
          <w:szCs w:val="20"/>
        </w:rPr>
        <w:t>。</w:t>
      </w:r>
    </w:p>
    <w:p w14:paraId="372A3490" w14:textId="5AAB1138" w:rsidR="005D2791" w:rsidRPr="00BF297A" w:rsidRDefault="00DE0D79" w:rsidP="005C0794">
      <w:pPr>
        <w:pStyle w:val="kakkokana"/>
        <w:ind w:left="1030" w:hanging="400"/>
        <w:rPr>
          <w:sz w:val="20"/>
          <w:szCs w:val="20"/>
        </w:rPr>
      </w:pPr>
      <w:r w:rsidRPr="00BF297A">
        <w:rPr>
          <w:rFonts w:hint="eastAsia"/>
          <w:sz w:val="20"/>
          <w:szCs w:val="20"/>
        </w:rPr>
        <w:t>（イ）</w:t>
      </w:r>
      <w:r w:rsidR="005D2791" w:rsidRPr="00BF297A">
        <w:rPr>
          <w:rFonts w:hint="eastAsia"/>
          <w:sz w:val="20"/>
          <w:szCs w:val="20"/>
        </w:rPr>
        <w:t>（９）イの表中調査深度を、最大形質変更深さより１メートル深い位置までに限ることができる。</w:t>
      </w:r>
    </w:p>
    <w:p w14:paraId="668786D4" w14:textId="5B06A143" w:rsidR="0053277A" w:rsidRPr="00BF297A" w:rsidRDefault="005D2791" w:rsidP="005C0794">
      <w:pPr>
        <w:pStyle w:val="kakkokana"/>
        <w:ind w:left="1030" w:hanging="400"/>
        <w:rPr>
          <w:sz w:val="20"/>
          <w:szCs w:val="20"/>
        </w:rPr>
      </w:pPr>
      <w:r w:rsidRPr="00BF297A">
        <w:rPr>
          <w:rFonts w:hint="eastAsia"/>
          <w:sz w:val="20"/>
          <w:szCs w:val="20"/>
        </w:rPr>
        <w:t>（ウ）（１０）アの表中採取対象試料を、地表から最大形質変更深さより１メートル深い位置までにある土壌に限ることができる。</w:t>
      </w:r>
    </w:p>
    <w:p w14:paraId="121953EA" w14:textId="1BF90CEE" w:rsidR="00470016" w:rsidRPr="00BF297A" w:rsidRDefault="00476058" w:rsidP="005C0794">
      <w:pPr>
        <w:pStyle w:val="kana"/>
        <w:ind w:left="830" w:hanging="200"/>
        <w:rPr>
          <w:sz w:val="20"/>
          <w:szCs w:val="20"/>
        </w:rPr>
      </w:pPr>
      <w:r w:rsidRPr="00BF297A">
        <w:rPr>
          <w:rFonts w:hint="eastAsia"/>
          <w:sz w:val="20"/>
          <w:szCs w:val="20"/>
        </w:rPr>
        <w:t>ウ</w:t>
      </w:r>
      <w:r w:rsidR="00470016" w:rsidRPr="00BF297A">
        <w:rPr>
          <w:rFonts w:hint="eastAsia"/>
          <w:sz w:val="20"/>
          <w:szCs w:val="20"/>
        </w:rPr>
        <w:t xml:space="preserve">　過去に汚染状況調査</w:t>
      </w:r>
      <w:r w:rsidR="008A41B0" w:rsidRPr="00BF297A">
        <w:rPr>
          <w:rFonts w:hint="eastAsia"/>
          <w:sz w:val="20"/>
          <w:szCs w:val="20"/>
        </w:rPr>
        <w:t>を行った</w:t>
      </w:r>
      <w:r w:rsidR="00470016" w:rsidRPr="00BF297A">
        <w:rPr>
          <w:rFonts w:hint="eastAsia"/>
          <w:sz w:val="20"/>
          <w:szCs w:val="20"/>
        </w:rPr>
        <w:t>土地における</w:t>
      </w:r>
      <w:r w:rsidR="007A32CF" w:rsidRPr="00BF297A">
        <w:rPr>
          <w:rFonts w:hint="eastAsia"/>
          <w:sz w:val="20"/>
          <w:szCs w:val="20"/>
        </w:rPr>
        <w:t>条例</w:t>
      </w:r>
      <w:r w:rsidR="00470016" w:rsidRPr="00BF297A">
        <w:rPr>
          <w:rFonts w:hint="eastAsia"/>
          <w:sz w:val="20"/>
          <w:szCs w:val="20"/>
        </w:rPr>
        <w:t>第１１６条第１項の特例</w:t>
      </w:r>
    </w:p>
    <w:p w14:paraId="70B4F645" w14:textId="5F69C081" w:rsidR="00470016" w:rsidRPr="00BF297A" w:rsidRDefault="007A32CF" w:rsidP="005C0794">
      <w:pPr>
        <w:pStyle w:val="kana-honbun"/>
        <w:ind w:firstLine="200"/>
        <w:rPr>
          <w:sz w:val="20"/>
          <w:szCs w:val="20"/>
        </w:rPr>
      </w:pPr>
      <w:r w:rsidRPr="00BF297A">
        <w:rPr>
          <w:rFonts w:hint="eastAsia"/>
          <w:sz w:val="20"/>
          <w:szCs w:val="20"/>
        </w:rPr>
        <w:t>条例</w:t>
      </w:r>
      <w:r w:rsidR="00470016" w:rsidRPr="00BF297A">
        <w:rPr>
          <w:rFonts w:hint="eastAsia"/>
          <w:sz w:val="20"/>
          <w:szCs w:val="20"/>
        </w:rPr>
        <w:t>第１１６条第１項又は第１１６条の２第１項の規定に基づき汚染状況調査の結果を報告したのち、新たに</w:t>
      </w:r>
      <w:r w:rsidRPr="00BF297A">
        <w:rPr>
          <w:rFonts w:hint="eastAsia"/>
          <w:sz w:val="20"/>
          <w:szCs w:val="20"/>
        </w:rPr>
        <w:t>条例</w:t>
      </w:r>
      <w:r w:rsidR="00470016" w:rsidRPr="00BF297A">
        <w:rPr>
          <w:rFonts w:hint="eastAsia"/>
          <w:sz w:val="20"/>
          <w:szCs w:val="20"/>
        </w:rPr>
        <w:t>第１１６条第１項の規定に基づく汚染状況調査の契機が生じた</w:t>
      </w:r>
      <w:r w:rsidR="005C59AC" w:rsidRPr="00BF297A">
        <w:rPr>
          <w:rFonts w:hint="eastAsia"/>
          <w:sz w:val="20"/>
          <w:szCs w:val="20"/>
        </w:rPr>
        <w:t>場合において</w:t>
      </w:r>
      <w:r w:rsidR="00470016" w:rsidRPr="00BF297A">
        <w:rPr>
          <w:rFonts w:hint="eastAsia"/>
          <w:sz w:val="20"/>
          <w:szCs w:val="20"/>
        </w:rPr>
        <w:t>、</w:t>
      </w:r>
      <w:r w:rsidR="008A7631" w:rsidRPr="00BF297A">
        <w:rPr>
          <w:rFonts w:hint="eastAsia"/>
          <w:sz w:val="20"/>
          <w:szCs w:val="20"/>
        </w:rPr>
        <w:t>当該</w:t>
      </w:r>
      <w:r w:rsidR="00470016" w:rsidRPr="00BF297A">
        <w:rPr>
          <w:rFonts w:hint="eastAsia"/>
          <w:sz w:val="20"/>
          <w:szCs w:val="20"/>
        </w:rPr>
        <w:t>報告した土地について、</w:t>
      </w:r>
      <w:r w:rsidR="003A32C0" w:rsidRPr="00BF297A">
        <w:rPr>
          <w:rFonts w:hint="eastAsia"/>
          <w:sz w:val="20"/>
          <w:szCs w:val="20"/>
        </w:rPr>
        <w:t>当該報告以降、</w:t>
      </w:r>
      <w:r w:rsidR="00470016" w:rsidRPr="00BF297A">
        <w:rPr>
          <w:rFonts w:hint="eastAsia"/>
          <w:sz w:val="20"/>
          <w:szCs w:val="20"/>
        </w:rPr>
        <w:t>特定有害物質による汚染のおそれが生じていないことが認められる</w:t>
      </w:r>
      <w:r w:rsidR="005C59AC" w:rsidRPr="00BF297A">
        <w:rPr>
          <w:rFonts w:hint="eastAsia"/>
          <w:sz w:val="20"/>
          <w:szCs w:val="20"/>
        </w:rPr>
        <w:t>とき</w:t>
      </w:r>
      <w:r w:rsidR="00DC3E77" w:rsidRPr="00BF297A">
        <w:rPr>
          <w:rFonts w:hint="eastAsia"/>
          <w:sz w:val="20"/>
          <w:szCs w:val="20"/>
        </w:rPr>
        <w:t>の汚染状況調査</w:t>
      </w:r>
      <w:r w:rsidR="005C59AC" w:rsidRPr="00BF297A">
        <w:rPr>
          <w:rFonts w:hint="eastAsia"/>
          <w:sz w:val="20"/>
          <w:szCs w:val="20"/>
        </w:rPr>
        <w:t>は</w:t>
      </w:r>
      <w:r w:rsidR="00470016" w:rsidRPr="00BF297A">
        <w:rPr>
          <w:rFonts w:hint="eastAsia"/>
          <w:sz w:val="20"/>
          <w:szCs w:val="20"/>
        </w:rPr>
        <w:t>、</w:t>
      </w:r>
      <w:r w:rsidR="00362207" w:rsidRPr="00BF297A">
        <w:rPr>
          <w:rFonts w:hint="eastAsia"/>
          <w:sz w:val="20"/>
          <w:szCs w:val="20"/>
        </w:rPr>
        <w:t>指定調査機関</w:t>
      </w:r>
      <w:r w:rsidR="0011378C" w:rsidRPr="00BF297A">
        <w:rPr>
          <w:rFonts w:hint="eastAsia"/>
          <w:sz w:val="20"/>
          <w:szCs w:val="20"/>
        </w:rPr>
        <w:t>に</w:t>
      </w:r>
      <w:r w:rsidR="00362207" w:rsidRPr="00BF297A">
        <w:rPr>
          <w:rFonts w:hint="eastAsia"/>
          <w:sz w:val="20"/>
          <w:szCs w:val="20"/>
        </w:rPr>
        <w:t>代</w:t>
      </w:r>
      <w:r w:rsidR="0011378C" w:rsidRPr="00BF297A">
        <w:rPr>
          <w:rFonts w:hint="eastAsia"/>
          <w:sz w:val="20"/>
          <w:szCs w:val="20"/>
        </w:rPr>
        <w:t>わって</w:t>
      </w:r>
      <w:r w:rsidR="00192602" w:rsidRPr="00BF297A">
        <w:rPr>
          <w:rFonts w:hint="eastAsia"/>
          <w:sz w:val="20"/>
          <w:szCs w:val="20"/>
        </w:rPr>
        <w:t>調査</w:t>
      </w:r>
      <w:r w:rsidR="00BC7B59" w:rsidRPr="00BF297A">
        <w:rPr>
          <w:rFonts w:hint="eastAsia"/>
          <w:sz w:val="20"/>
          <w:szCs w:val="20"/>
        </w:rPr>
        <w:t>義務</w:t>
      </w:r>
      <w:r w:rsidRPr="00BF297A">
        <w:rPr>
          <w:rFonts w:hint="eastAsia"/>
          <w:sz w:val="20"/>
          <w:szCs w:val="20"/>
        </w:rPr>
        <w:t>者</w:t>
      </w:r>
      <w:r w:rsidR="00BC7B59" w:rsidRPr="00BF297A">
        <w:rPr>
          <w:rFonts w:hint="eastAsia"/>
          <w:sz w:val="20"/>
          <w:szCs w:val="20"/>
        </w:rPr>
        <w:t>等</w:t>
      </w:r>
      <w:r w:rsidR="00362207" w:rsidRPr="00BF297A">
        <w:rPr>
          <w:rFonts w:hint="eastAsia"/>
          <w:sz w:val="20"/>
          <w:szCs w:val="20"/>
        </w:rPr>
        <w:t>が</w:t>
      </w:r>
      <w:r w:rsidR="00470016" w:rsidRPr="00BF297A">
        <w:rPr>
          <w:rFonts w:hint="eastAsia"/>
          <w:sz w:val="20"/>
          <w:szCs w:val="20"/>
        </w:rPr>
        <w:t>（３）</w:t>
      </w:r>
      <w:r w:rsidR="00053F22" w:rsidRPr="00BF297A">
        <w:rPr>
          <w:rFonts w:hint="eastAsia"/>
          <w:sz w:val="20"/>
          <w:szCs w:val="20"/>
        </w:rPr>
        <w:t>の各項目</w:t>
      </w:r>
      <w:r w:rsidR="00A25C06" w:rsidRPr="00BF297A">
        <w:rPr>
          <w:rFonts w:hint="eastAsia"/>
          <w:sz w:val="20"/>
          <w:szCs w:val="20"/>
        </w:rPr>
        <w:t>について把握</w:t>
      </w:r>
      <w:r w:rsidR="00470016" w:rsidRPr="00BF297A">
        <w:rPr>
          <w:rFonts w:hint="eastAsia"/>
          <w:sz w:val="20"/>
          <w:szCs w:val="20"/>
        </w:rPr>
        <w:t>し、（４）から（１</w:t>
      </w:r>
      <w:r w:rsidR="00064633" w:rsidRPr="00BF297A">
        <w:rPr>
          <w:rFonts w:hint="eastAsia"/>
          <w:sz w:val="20"/>
          <w:szCs w:val="20"/>
        </w:rPr>
        <w:t>０</w:t>
      </w:r>
      <w:r w:rsidR="00470016" w:rsidRPr="00BF297A">
        <w:rPr>
          <w:rFonts w:hint="eastAsia"/>
          <w:sz w:val="20"/>
          <w:szCs w:val="20"/>
        </w:rPr>
        <w:t>）まで</w:t>
      </w:r>
      <w:r w:rsidR="00053F22" w:rsidRPr="00BF297A">
        <w:rPr>
          <w:rFonts w:hint="eastAsia"/>
          <w:sz w:val="20"/>
          <w:szCs w:val="20"/>
        </w:rPr>
        <w:t>の</w:t>
      </w:r>
      <w:r w:rsidR="005714AA" w:rsidRPr="00BF297A">
        <w:rPr>
          <w:rFonts w:hint="eastAsia"/>
          <w:sz w:val="20"/>
          <w:szCs w:val="20"/>
        </w:rPr>
        <w:t>各項目</w:t>
      </w:r>
      <w:r w:rsidR="00470016" w:rsidRPr="00BF297A">
        <w:rPr>
          <w:rFonts w:hint="eastAsia"/>
          <w:sz w:val="20"/>
          <w:szCs w:val="20"/>
        </w:rPr>
        <w:t>を実施しないことができる。</w:t>
      </w:r>
    </w:p>
    <w:p w14:paraId="2AA4ECC3" w14:textId="770AEFAC" w:rsidR="00D76AC5" w:rsidRPr="00BF297A" w:rsidRDefault="00D76AC5" w:rsidP="00C76719">
      <w:pPr>
        <w:pStyle w:val="kana"/>
        <w:ind w:left="830" w:hanging="200"/>
        <w:rPr>
          <w:sz w:val="20"/>
          <w:szCs w:val="20"/>
        </w:rPr>
      </w:pPr>
      <w:r w:rsidRPr="00BF297A">
        <w:rPr>
          <w:rFonts w:hint="eastAsia"/>
          <w:sz w:val="20"/>
          <w:szCs w:val="20"/>
        </w:rPr>
        <w:t>エ　汚染の原因が専ら自然的条件によるものと認める要件及び調査方法の特例</w:t>
      </w:r>
    </w:p>
    <w:p w14:paraId="141BACBD" w14:textId="79999F61" w:rsidR="00D76AC5" w:rsidRPr="00BF297A" w:rsidRDefault="00D76AC5" w:rsidP="00C76719">
      <w:pPr>
        <w:pStyle w:val="kana-honbun"/>
        <w:ind w:firstLine="200"/>
        <w:rPr>
          <w:sz w:val="20"/>
          <w:szCs w:val="20"/>
        </w:rPr>
      </w:pPr>
      <w:r w:rsidRPr="00BF297A">
        <w:rPr>
          <w:rFonts w:hint="eastAsia"/>
          <w:sz w:val="20"/>
          <w:szCs w:val="20"/>
        </w:rPr>
        <w:t>条例第１２２条第１項第２号の土壌</w:t>
      </w:r>
      <w:r w:rsidR="00A87387" w:rsidRPr="00BF297A">
        <w:rPr>
          <w:rFonts w:hint="eastAsia"/>
          <w:kern w:val="0"/>
          <w:sz w:val="20"/>
          <w:szCs w:val="20"/>
        </w:rPr>
        <w:t>（以下「自然由来等基準不適合土壌」という。）</w:t>
      </w:r>
      <w:r w:rsidRPr="00BF297A">
        <w:rPr>
          <w:rFonts w:hint="eastAsia"/>
          <w:sz w:val="20"/>
          <w:szCs w:val="20"/>
        </w:rPr>
        <w:t>であると認める要件は、次の（ア）又は（イ）のいずれかに該当することとし、その場合の調査</w:t>
      </w:r>
      <w:r w:rsidR="006F3443">
        <w:rPr>
          <w:rFonts w:hint="eastAsia"/>
          <w:sz w:val="20"/>
          <w:szCs w:val="20"/>
        </w:rPr>
        <w:t>の</w:t>
      </w:r>
      <w:r w:rsidRPr="00BF297A">
        <w:rPr>
          <w:rFonts w:hint="eastAsia"/>
          <w:sz w:val="20"/>
          <w:szCs w:val="20"/>
        </w:rPr>
        <w:t>方法は</w:t>
      </w:r>
      <w:r w:rsidR="006F3443">
        <w:rPr>
          <w:rFonts w:hint="eastAsia"/>
          <w:sz w:val="20"/>
          <w:szCs w:val="20"/>
        </w:rPr>
        <w:t>、</w:t>
      </w:r>
      <w:r w:rsidRPr="00BF297A">
        <w:rPr>
          <w:rFonts w:hint="eastAsia"/>
          <w:sz w:val="20"/>
          <w:szCs w:val="20"/>
        </w:rPr>
        <w:t>次の（ウ）又は（エ）によることができる。</w:t>
      </w:r>
    </w:p>
    <w:p w14:paraId="04BE9579" w14:textId="15843CDC" w:rsidR="00D76AC5" w:rsidRPr="00BF297A" w:rsidRDefault="00D76AC5" w:rsidP="00C76719">
      <w:pPr>
        <w:pStyle w:val="kakkokana"/>
        <w:ind w:left="1030" w:hanging="400"/>
        <w:rPr>
          <w:sz w:val="20"/>
          <w:szCs w:val="20"/>
        </w:rPr>
      </w:pPr>
      <w:r w:rsidRPr="00BF297A">
        <w:rPr>
          <w:rFonts w:hint="eastAsia"/>
          <w:sz w:val="20"/>
          <w:szCs w:val="20"/>
        </w:rPr>
        <w:t>（ア）汚染の原因が専ら自然的条件によるものと認める要件</w:t>
      </w:r>
    </w:p>
    <w:p w14:paraId="1E78E906" w14:textId="77777777" w:rsidR="00D76AC5" w:rsidRPr="00BF297A" w:rsidRDefault="00D76AC5" w:rsidP="00C76719">
      <w:pPr>
        <w:pStyle w:val="kakkokana-honbun"/>
        <w:ind w:firstLine="200"/>
        <w:rPr>
          <w:sz w:val="20"/>
          <w:szCs w:val="20"/>
        </w:rPr>
      </w:pPr>
      <w:r w:rsidRPr="00BF297A">
        <w:rPr>
          <w:rFonts w:hint="eastAsia"/>
          <w:sz w:val="20"/>
          <w:szCs w:val="20"/>
        </w:rPr>
        <w:t>汚染状況調査において、汚染の原因が専ら自然的条件によるものであると疑われる土壌汚染を把握した場合において、次のaからｄまでの全ての条件を満たしているときは、当該範囲についての汚染の原因は専ら自然的条件によるものであるとみなす。</w:t>
      </w:r>
    </w:p>
    <w:p w14:paraId="1F904926" w14:textId="77777777" w:rsidR="00D76AC5" w:rsidRPr="00BF297A" w:rsidRDefault="00D76AC5" w:rsidP="00C76719">
      <w:pPr>
        <w:pStyle w:val="af5"/>
        <w:ind w:left="1250" w:hanging="200"/>
        <w:rPr>
          <w:sz w:val="20"/>
          <w:szCs w:val="20"/>
        </w:rPr>
      </w:pPr>
      <w:r w:rsidRPr="00BF297A">
        <w:rPr>
          <w:rFonts w:hint="eastAsia"/>
          <w:sz w:val="20"/>
          <w:szCs w:val="20"/>
        </w:rPr>
        <w:t>ａ　汚染土壌処理基準を超過した特定有害物質が第二種特定有害物質（シアン化合物を除く。）のみであること。</w:t>
      </w:r>
    </w:p>
    <w:p w14:paraId="7D52F298" w14:textId="77777777" w:rsidR="00D76AC5" w:rsidRPr="00BF297A" w:rsidRDefault="00D76AC5" w:rsidP="00C76719">
      <w:pPr>
        <w:pStyle w:val="af5"/>
        <w:ind w:left="1250" w:hanging="200"/>
        <w:rPr>
          <w:sz w:val="20"/>
          <w:szCs w:val="20"/>
        </w:rPr>
      </w:pPr>
      <w:r w:rsidRPr="00BF297A">
        <w:rPr>
          <w:rFonts w:hint="eastAsia"/>
          <w:sz w:val="20"/>
          <w:szCs w:val="20"/>
        </w:rPr>
        <w:t>ｂ　当該範囲の土壌の特定有害物質による汚染状態が地質的に同質な状態で広がっていること。</w:t>
      </w:r>
    </w:p>
    <w:p w14:paraId="7231AF78" w14:textId="77777777" w:rsidR="00D76AC5" w:rsidRPr="00BF297A" w:rsidRDefault="00D76AC5" w:rsidP="00C76719">
      <w:pPr>
        <w:pStyle w:val="af5"/>
        <w:ind w:left="1250" w:hanging="200"/>
        <w:rPr>
          <w:sz w:val="20"/>
          <w:szCs w:val="20"/>
        </w:rPr>
      </w:pPr>
      <w:r w:rsidRPr="00BF297A">
        <w:rPr>
          <w:rFonts w:hint="eastAsia"/>
          <w:sz w:val="20"/>
          <w:szCs w:val="20"/>
        </w:rPr>
        <w:t>ｃ　当該範囲の土壌の特定有害物質による汚染状態が第二溶出量基準以下であり、かつ、含有量基準以下であること。</w:t>
      </w:r>
    </w:p>
    <w:p w14:paraId="7745B575" w14:textId="60A071BB" w:rsidR="00D76AC5" w:rsidRPr="00BF297A" w:rsidRDefault="00D76AC5" w:rsidP="00C76719">
      <w:pPr>
        <w:pStyle w:val="af5"/>
        <w:ind w:left="1250" w:hanging="200"/>
        <w:rPr>
          <w:sz w:val="20"/>
          <w:szCs w:val="20"/>
        </w:rPr>
      </w:pPr>
      <w:r w:rsidRPr="00BF297A">
        <w:rPr>
          <w:rFonts w:hint="eastAsia"/>
          <w:sz w:val="20"/>
          <w:szCs w:val="20"/>
        </w:rPr>
        <w:t>ｄ　当該範囲において人為若しくは水面埋立材に由来する汚染のおそれがないこと又は人為若しくは水面埋立材に由来する汚染のおそれがある土地であって、（４）から（１０）までの各項目の調査若しくは法施行規則第３条から第１５条までに定める方法に準じた方法により調査した結果、当該範囲において人為若しくは水面埋立材に由来する汚染が認められないこと。</w:t>
      </w:r>
    </w:p>
    <w:p w14:paraId="484F3746" w14:textId="0D1F77B3" w:rsidR="00D76AC5" w:rsidRPr="00BF297A" w:rsidRDefault="00D76AC5" w:rsidP="00C76719">
      <w:pPr>
        <w:pStyle w:val="kakkokana"/>
        <w:ind w:left="1030" w:hanging="400"/>
        <w:rPr>
          <w:sz w:val="20"/>
          <w:szCs w:val="20"/>
        </w:rPr>
      </w:pPr>
      <w:r w:rsidRPr="00BF297A">
        <w:rPr>
          <w:rFonts w:hint="eastAsia"/>
          <w:sz w:val="20"/>
          <w:szCs w:val="20"/>
        </w:rPr>
        <w:t>（イ）汚染の原因が専ら水面埋立材によるものと認める要件</w:t>
      </w:r>
    </w:p>
    <w:p w14:paraId="22085651" w14:textId="77777777" w:rsidR="00D76AC5" w:rsidRPr="00BF297A" w:rsidRDefault="00D76AC5" w:rsidP="00C76719">
      <w:pPr>
        <w:pStyle w:val="kakkokana-honbun"/>
        <w:ind w:firstLine="200"/>
        <w:rPr>
          <w:sz w:val="20"/>
          <w:szCs w:val="20"/>
        </w:rPr>
      </w:pPr>
      <w:r w:rsidRPr="00BF297A">
        <w:rPr>
          <w:rFonts w:hint="eastAsia"/>
          <w:sz w:val="20"/>
          <w:szCs w:val="20"/>
        </w:rPr>
        <w:t>汚染状況調査において、汚染の原因が専ら水面埋立材によるものであると疑われる土壌汚染を把握した場合において、次のaからｄまでの全ての条件を満たしているときは、当該範囲についての汚染の原因は専ら水面埋立材によるものであるとみなす。</w:t>
      </w:r>
    </w:p>
    <w:p w14:paraId="34E42BC1" w14:textId="331007E3" w:rsidR="00D76AC5" w:rsidRPr="00BF297A" w:rsidRDefault="00D76AC5" w:rsidP="00C76719">
      <w:pPr>
        <w:pStyle w:val="af5"/>
        <w:ind w:left="1250" w:hanging="200"/>
        <w:rPr>
          <w:sz w:val="20"/>
          <w:szCs w:val="20"/>
        </w:rPr>
      </w:pPr>
      <w:r w:rsidRPr="00BF297A">
        <w:rPr>
          <w:rFonts w:hint="eastAsia"/>
          <w:sz w:val="20"/>
          <w:szCs w:val="20"/>
        </w:rPr>
        <w:t>ａ　昭和５２年３月１５日以降に公有水面埋立法</w:t>
      </w:r>
      <w:r w:rsidR="007A32CF" w:rsidRPr="00BF297A">
        <w:rPr>
          <w:rFonts w:hint="eastAsia"/>
          <w:sz w:val="20"/>
          <w:szCs w:val="20"/>
        </w:rPr>
        <w:t>（大正１０年法律第５７号）</w:t>
      </w:r>
      <w:r w:rsidRPr="00BF297A">
        <w:rPr>
          <w:rFonts w:hint="eastAsia"/>
          <w:sz w:val="20"/>
          <w:szCs w:val="20"/>
        </w:rPr>
        <w:t>による埋立て又は干拓の事業により造成が開始された土地（廃棄物が埋め立てられている場所を除く。）又は大正１１年４月１０日から昭和５２年３月１４日までに公有水面埋立法による埋立て又は干拓の事業により造成が開始された土地（当該範囲の土壌の第一種特定有害物質、第三種特定有害物質及びシアン化合物による汚染状態が汚染土壌処理基準以下である土地（廃棄物が埋め立てられている場所を除く。）に限る。）であること。</w:t>
      </w:r>
    </w:p>
    <w:p w14:paraId="306F6C26" w14:textId="77777777" w:rsidR="00D76AC5" w:rsidRPr="00BF297A" w:rsidRDefault="00D76AC5" w:rsidP="00C76719">
      <w:pPr>
        <w:pStyle w:val="af5"/>
        <w:ind w:left="1250" w:hanging="200"/>
        <w:rPr>
          <w:sz w:val="20"/>
          <w:szCs w:val="20"/>
        </w:rPr>
      </w:pPr>
      <w:r w:rsidRPr="00BF297A">
        <w:rPr>
          <w:rFonts w:hint="eastAsia"/>
          <w:sz w:val="20"/>
          <w:szCs w:val="20"/>
        </w:rPr>
        <w:t>ｂ　当該範囲において人為に由来する汚染のおそれがないこと又は人為に由来する汚染のおそれがある土地であって、（４）から（１０）までの各項目の調査若しくは法施行規則第３条から第１５条までに定める方法に準じた方法により調査した結果、当該範囲において人為に由来する汚染が認められないこと。</w:t>
      </w:r>
    </w:p>
    <w:p w14:paraId="3D94A9E6" w14:textId="77777777" w:rsidR="00D76AC5" w:rsidRPr="00BF297A" w:rsidRDefault="00D76AC5" w:rsidP="00C76719">
      <w:pPr>
        <w:pStyle w:val="af5"/>
        <w:ind w:left="1250" w:hanging="200"/>
        <w:rPr>
          <w:sz w:val="20"/>
          <w:szCs w:val="20"/>
        </w:rPr>
      </w:pPr>
      <w:r w:rsidRPr="00BF297A">
        <w:rPr>
          <w:rFonts w:hint="eastAsia"/>
          <w:sz w:val="20"/>
          <w:szCs w:val="20"/>
        </w:rPr>
        <w:t>ｃ　当該範囲の土壌の特定有害物質による汚染状態が第二溶出量基準以下であること。</w:t>
      </w:r>
    </w:p>
    <w:p w14:paraId="30F2E7D5" w14:textId="4FC1FE76" w:rsidR="00D76AC5" w:rsidRPr="00BF297A" w:rsidRDefault="00D76AC5" w:rsidP="00C76719">
      <w:pPr>
        <w:pStyle w:val="af5"/>
        <w:ind w:left="1250" w:hanging="200"/>
        <w:rPr>
          <w:sz w:val="20"/>
          <w:szCs w:val="20"/>
        </w:rPr>
      </w:pPr>
      <w:r w:rsidRPr="00BF297A">
        <w:rPr>
          <w:rFonts w:hint="eastAsia"/>
          <w:sz w:val="20"/>
          <w:szCs w:val="20"/>
        </w:rPr>
        <w:t>ｄ　当該範囲の土壌の特定有害物質による汚染状態が含有量基準以下（含有量基準を超過しているときは、当該土壌が被覆等により人が触れることのない状態）</w:t>
      </w:r>
      <w:r w:rsidR="00833ABA" w:rsidRPr="00BF297A">
        <w:rPr>
          <w:rFonts w:hint="eastAsia"/>
          <w:sz w:val="20"/>
          <w:szCs w:val="20"/>
        </w:rPr>
        <w:t>である</w:t>
      </w:r>
      <w:r w:rsidRPr="00BF297A">
        <w:rPr>
          <w:rFonts w:hint="eastAsia"/>
          <w:sz w:val="20"/>
          <w:szCs w:val="20"/>
        </w:rPr>
        <w:t>こと。</w:t>
      </w:r>
    </w:p>
    <w:p w14:paraId="71B4A952" w14:textId="3EFF92A8" w:rsidR="00D76AC5" w:rsidRPr="00BF297A" w:rsidRDefault="00D76AC5" w:rsidP="00C76719">
      <w:pPr>
        <w:pStyle w:val="kakkokana"/>
        <w:ind w:left="1030" w:hanging="400"/>
        <w:rPr>
          <w:sz w:val="20"/>
          <w:szCs w:val="20"/>
        </w:rPr>
      </w:pPr>
      <w:r w:rsidRPr="00BF297A">
        <w:rPr>
          <w:rFonts w:hint="eastAsia"/>
          <w:sz w:val="20"/>
          <w:szCs w:val="20"/>
        </w:rPr>
        <w:t>（ウ）既往調査が行われていた時の</w:t>
      </w:r>
      <w:r w:rsidR="00150B17" w:rsidRPr="00BF297A">
        <w:rPr>
          <w:rFonts w:hint="eastAsia"/>
          <w:sz w:val="20"/>
          <w:szCs w:val="20"/>
        </w:rPr>
        <w:t>条例</w:t>
      </w:r>
      <w:r w:rsidRPr="00BF297A">
        <w:rPr>
          <w:rFonts w:hint="eastAsia"/>
          <w:sz w:val="20"/>
          <w:szCs w:val="20"/>
        </w:rPr>
        <w:t>第１１６条第１項又は第１１６条の２第１項の特例</w:t>
      </w:r>
    </w:p>
    <w:p w14:paraId="3AD0B1EA" w14:textId="4F7AEADF" w:rsidR="00D76AC5" w:rsidRPr="00BF297A" w:rsidRDefault="00150B17" w:rsidP="00C76719">
      <w:pPr>
        <w:pStyle w:val="kakkokana-honbun"/>
        <w:ind w:firstLine="200"/>
        <w:rPr>
          <w:sz w:val="20"/>
          <w:szCs w:val="20"/>
        </w:rPr>
      </w:pPr>
      <w:r w:rsidRPr="00BF297A">
        <w:rPr>
          <w:rFonts w:hint="eastAsia"/>
          <w:sz w:val="20"/>
          <w:szCs w:val="20"/>
        </w:rPr>
        <w:t>条例</w:t>
      </w:r>
      <w:r w:rsidR="00D76AC5" w:rsidRPr="00BF297A">
        <w:rPr>
          <w:rFonts w:hint="eastAsia"/>
          <w:sz w:val="20"/>
          <w:szCs w:val="20"/>
        </w:rPr>
        <w:t>第１１６条第１項又は第１１６条の２第１項の規定に基づく汚染状況調査における（３）イの把握によって汚染土壌の存在が認められた場合であって、その原因が自然的条件又は水面埋立材のみによるものであると認められた調査結果があったときは、調査受託者は当該範囲に係る（４）から（１０）までの各項目の調査を実施しないことができる。</w:t>
      </w:r>
    </w:p>
    <w:p w14:paraId="734632E6" w14:textId="138148DA" w:rsidR="00D76AC5" w:rsidRPr="00BF297A" w:rsidRDefault="00D76AC5" w:rsidP="00C76719">
      <w:pPr>
        <w:pStyle w:val="kakkokana"/>
        <w:ind w:left="1030" w:hanging="400"/>
        <w:rPr>
          <w:sz w:val="20"/>
          <w:szCs w:val="20"/>
        </w:rPr>
      </w:pPr>
      <w:r w:rsidRPr="00BF297A">
        <w:rPr>
          <w:rFonts w:hint="eastAsia"/>
          <w:sz w:val="20"/>
          <w:szCs w:val="20"/>
        </w:rPr>
        <w:t>（エ）既往調査が行われていた時の</w:t>
      </w:r>
      <w:r w:rsidR="00150B17" w:rsidRPr="00BF297A">
        <w:rPr>
          <w:rFonts w:hint="eastAsia"/>
          <w:sz w:val="20"/>
          <w:szCs w:val="20"/>
        </w:rPr>
        <w:t>条例</w:t>
      </w:r>
      <w:r w:rsidRPr="00BF297A">
        <w:rPr>
          <w:rFonts w:hint="eastAsia"/>
          <w:sz w:val="20"/>
          <w:szCs w:val="20"/>
        </w:rPr>
        <w:t>第１１７条第２項の特例</w:t>
      </w:r>
    </w:p>
    <w:p w14:paraId="671B9A0A" w14:textId="0B3FD536" w:rsidR="00D76AC5" w:rsidRPr="00BF297A" w:rsidRDefault="00D76AC5" w:rsidP="00C76719">
      <w:pPr>
        <w:pStyle w:val="kakkokana-honbun"/>
        <w:ind w:firstLine="200"/>
        <w:rPr>
          <w:sz w:val="20"/>
          <w:szCs w:val="20"/>
        </w:rPr>
      </w:pPr>
      <w:r w:rsidRPr="00BF297A">
        <w:rPr>
          <w:rFonts w:hint="eastAsia"/>
          <w:sz w:val="20"/>
          <w:szCs w:val="20"/>
        </w:rPr>
        <w:t>地歴調査によって汚染土壌の存在が認められた場合であって、その原因が自然的条件又は水面埋立材のみによるものであると認められた調査結果があったときは、調査受託者は</w:t>
      </w:r>
      <w:r w:rsidR="00150B17" w:rsidRPr="00BF297A">
        <w:rPr>
          <w:rFonts w:hint="eastAsia"/>
          <w:sz w:val="20"/>
          <w:szCs w:val="20"/>
        </w:rPr>
        <w:t>条例</w:t>
      </w:r>
      <w:r w:rsidRPr="00BF297A">
        <w:rPr>
          <w:rFonts w:hint="eastAsia"/>
          <w:sz w:val="20"/>
          <w:szCs w:val="20"/>
        </w:rPr>
        <w:t>第１１７条第２項の規定に基づく汚染状況調査において、当該範囲に係る（４）から（１０）までの各項目の調査を実施しないことができる。</w:t>
      </w:r>
    </w:p>
    <w:p w14:paraId="28F14E78" w14:textId="77777777" w:rsidR="00D76AC5" w:rsidRPr="00BF297A" w:rsidRDefault="00D76AC5" w:rsidP="00C76719">
      <w:pPr>
        <w:pStyle w:val="kana"/>
        <w:ind w:left="830" w:hanging="200"/>
        <w:rPr>
          <w:kern w:val="0"/>
          <w:sz w:val="20"/>
          <w:szCs w:val="20"/>
        </w:rPr>
      </w:pPr>
      <w:r w:rsidRPr="00BF297A">
        <w:rPr>
          <w:rFonts w:hint="eastAsia"/>
          <w:sz w:val="20"/>
          <w:szCs w:val="20"/>
        </w:rPr>
        <w:t>オ　将来にわたって地下水の利用が見込まれない地域における地下水調査の特例</w:t>
      </w:r>
    </w:p>
    <w:p w14:paraId="4C5C2D75" w14:textId="2AE34186" w:rsidR="00D76AC5" w:rsidRPr="00BF297A" w:rsidRDefault="00D76AC5" w:rsidP="00FF3478">
      <w:pPr>
        <w:pStyle w:val="kana-honbun"/>
        <w:ind w:firstLine="200"/>
        <w:rPr>
          <w:rFonts w:ascii="ＭＳ Ｐゴシック" w:hAnsi="ＭＳ Ｐゴシック"/>
          <w:sz w:val="20"/>
          <w:szCs w:val="20"/>
        </w:rPr>
      </w:pPr>
      <w:r w:rsidRPr="00BF297A">
        <w:rPr>
          <w:rFonts w:hint="eastAsia"/>
          <w:sz w:val="20"/>
          <w:szCs w:val="20"/>
        </w:rPr>
        <w:t>規則第５５条第３項に該当する土地に</w:t>
      </w:r>
      <w:r w:rsidR="00150B17" w:rsidRPr="00BF297A">
        <w:rPr>
          <w:rFonts w:hint="eastAsia"/>
          <w:sz w:val="20"/>
          <w:szCs w:val="20"/>
        </w:rPr>
        <w:t>おい</w:t>
      </w:r>
      <w:r w:rsidRPr="00BF297A">
        <w:rPr>
          <w:rFonts w:hint="eastAsia"/>
          <w:sz w:val="20"/>
          <w:szCs w:val="20"/>
        </w:rPr>
        <w:t>て行う汚染状況調査にあっては、調査受託者は（９）ウの地下水調査及び</w:t>
      </w:r>
      <w:r w:rsidR="00150B17" w:rsidRPr="00BF297A">
        <w:rPr>
          <w:rFonts w:hint="eastAsia"/>
          <w:sz w:val="20"/>
          <w:szCs w:val="20"/>
        </w:rPr>
        <w:t>（９）</w:t>
      </w:r>
      <w:r w:rsidRPr="00BF297A">
        <w:rPr>
          <w:rFonts w:hint="eastAsia"/>
          <w:sz w:val="20"/>
          <w:szCs w:val="20"/>
        </w:rPr>
        <w:t>エの地下水等の状況の把握並びに（１０）イの地下水調査及び</w:t>
      </w:r>
      <w:r w:rsidR="00150B17" w:rsidRPr="00BF297A">
        <w:rPr>
          <w:rFonts w:hint="eastAsia"/>
          <w:sz w:val="20"/>
          <w:szCs w:val="20"/>
        </w:rPr>
        <w:t>（１０）</w:t>
      </w:r>
      <w:r w:rsidRPr="00BF297A">
        <w:rPr>
          <w:rFonts w:hint="eastAsia"/>
          <w:sz w:val="20"/>
          <w:szCs w:val="20"/>
        </w:rPr>
        <w:t>ウの地下水等の状況の把握を実施しないことができる。</w:t>
      </w:r>
      <w:r w:rsidRPr="00BF297A">
        <w:rPr>
          <w:rFonts w:ascii="ＭＳ Ｐゴシック" w:hAnsi="ＭＳ Ｐゴシック"/>
          <w:sz w:val="20"/>
          <w:szCs w:val="20"/>
        </w:rPr>
        <w:t xml:space="preserve"> </w:t>
      </w:r>
    </w:p>
    <w:p w14:paraId="3EDE9A75" w14:textId="77777777" w:rsidR="003064ED" w:rsidRPr="00BF297A" w:rsidRDefault="003064ED" w:rsidP="00B403C0">
      <w:pPr>
        <w:widowControl/>
        <w:ind w:leftChars="500" w:left="1050" w:firstLineChars="100" w:firstLine="200"/>
        <w:jc w:val="left"/>
        <w:rPr>
          <w:rFonts w:ascii="ＭＳ 明朝" w:hAnsiTheme="minorEastAsia" w:cs="ＭＳ ゴシック"/>
          <w:color w:val="000000" w:themeColor="text1"/>
          <w:kern w:val="0"/>
          <w:sz w:val="20"/>
          <w:szCs w:val="20"/>
        </w:rPr>
      </w:pPr>
    </w:p>
    <w:p w14:paraId="7CD85623" w14:textId="77777777" w:rsidR="00AF0150" w:rsidRPr="00BF297A" w:rsidRDefault="00470016" w:rsidP="005C0794">
      <w:pPr>
        <w:pStyle w:val="kou"/>
        <w:ind w:left="410" w:hanging="200"/>
        <w:rPr>
          <w:sz w:val="20"/>
          <w:szCs w:val="20"/>
        </w:rPr>
      </w:pPr>
      <w:r w:rsidRPr="00BF297A">
        <w:rPr>
          <w:rFonts w:hint="eastAsia"/>
          <w:sz w:val="20"/>
          <w:szCs w:val="20"/>
        </w:rPr>
        <w:t>３　詳細調査</w:t>
      </w:r>
    </w:p>
    <w:p w14:paraId="126D828A" w14:textId="48F53535" w:rsidR="005714AA" w:rsidRPr="00BF297A" w:rsidRDefault="00E95A24" w:rsidP="005C0794">
      <w:pPr>
        <w:pStyle w:val="kou-honbun"/>
        <w:ind w:firstLine="200"/>
        <w:rPr>
          <w:sz w:val="20"/>
          <w:szCs w:val="20"/>
        </w:rPr>
      </w:pPr>
      <w:r w:rsidRPr="00BF297A">
        <w:rPr>
          <w:rFonts w:hint="eastAsia"/>
          <w:sz w:val="20"/>
          <w:szCs w:val="20"/>
        </w:rPr>
        <w:t>２に定める汚染状況調査を実施した者又は第４に定める土壌汚染の除去等の措置若しくは汚染拡散防止の措置を行う者は、対象地の</w:t>
      </w:r>
      <w:r w:rsidR="00033C25" w:rsidRPr="00BF297A">
        <w:rPr>
          <w:rFonts w:hint="eastAsia"/>
          <w:sz w:val="20"/>
          <w:szCs w:val="20"/>
        </w:rPr>
        <w:t>汚染</w:t>
      </w:r>
      <w:r w:rsidR="00566AA2" w:rsidRPr="00BF297A">
        <w:rPr>
          <w:rFonts w:hint="eastAsia"/>
          <w:sz w:val="20"/>
          <w:szCs w:val="20"/>
        </w:rPr>
        <w:t>状況</w:t>
      </w:r>
      <w:r w:rsidRPr="00BF297A">
        <w:rPr>
          <w:rFonts w:hint="eastAsia"/>
          <w:sz w:val="20"/>
          <w:szCs w:val="20"/>
        </w:rPr>
        <w:t>の</w:t>
      </w:r>
      <w:r w:rsidR="00033C25" w:rsidRPr="00BF297A">
        <w:rPr>
          <w:rFonts w:hint="eastAsia"/>
          <w:sz w:val="20"/>
          <w:szCs w:val="20"/>
        </w:rPr>
        <w:t>把握</w:t>
      </w:r>
      <w:r w:rsidR="005714AA" w:rsidRPr="00BF297A">
        <w:rPr>
          <w:rFonts w:hint="eastAsia"/>
          <w:sz w:val="20"/>
          <w:szCs w:val="20"/>
        </w:rPr>
        <w:t>又は</w:t>
      </w:r>
      <w:r w:rsidR="00470016" w:rsidRPr="00BF297A">
        <w:rPr>
          <w:rFonts w:hint="eastAsia"/>
          <w:sz w:val="20"/>
          <w:szCs w:val="20"/>
        </w:rPr>
        <w:t>土壌汚染の除去等の措置</w:t>
      </w:r>
      <w:r w:rsidR="005714AA" w:rsidRPr="00BF297A">
        <w:rPr>
          <w:rFonts w:hint="eastAsia"/>
          <w:sz w:val="20"/>
          <w:szCs w:val="20"/>
        </w:rPr>
        <w:t>若しくは汚染拡散防止の措置</w:t>
      </w:r>
      <w:r w:rsidR="00470016" w:rsidRPr="00BF297A">
        <w:rPr>
          <w:rFonts w:hint="eastAsia"/>
          <w:sz w:val="20"/>
          <w:szCs w:val="20"/>
        </w:rPr>
        <w:t>を行う</w:t>
      </w:r>
      <w:r w:rsidR="005714AA" w:rsidRPr="00BF297A">
        <w:rPr>
          <w:rFonts w:hint="eastAsia"/>
          <w:sz w:val="20"/>
          <w:szCs w:val="20"/>
        </w:rPr>
        <w:t>に</w:t>
      </w:r>
      <w:r w:rsidR="00332C01" w:rsidRPr="00BF297A">
        <w:rPr>
          <w:rFonts w:hint="eastAsia"/>
          <w:sz w:val="20"/>
          <w:szCs w:val="20"/>
        </w:rPr>
        <w:t>当</w:t>
      </w:r>
      <w:r w:rsidR="005714AA" w:rsidRPr="00BF297A">
        <w:rPr>
          <w:rFonts w:hint="eastAsia"/>
          <w:sz w:val="20"/>
          <w:szCs w:val="20"/>
        </w:rPr>
        <w:t>たり</w:t>
      </w:r>
      <w:r w:rsidR="001028BA" w:rsidRPr="00BF297A">
        <w:rPr>
          <w:rFonts w:hint="eastAsia"/>
          <w:sz w:val="20"/>
          <w:szCs w:val="20"/>
        </w:rPr>
        <w:t>、当該措置が</w:t>
      </w:r>
      <w:r w:rsidR="00470016" w:rsidRPr="00BF297A">
        <w:rPr>
          <w:rFonts w:hint="eastAsia"/>
          <w:sz w:val="20"/>
          <w:szCs w:val="20"/>
        </w:rPr>
        <w:t>必要な汚染範囲の確定</w:t>
      </w:r>
      <w:r w:rsidR="005714AA" w:rsidRPr="00BF297A">
        <w:rPr>
          <w:rFonts w:hint="eastAsia"/>
          <w:sz w:val="20"/>
          <w:szCs w:val="20"/>
        </w:rPr>
        <w:t>及び搬出</w:t>
      </w:r>
      <w:r w:rsidR="00332C01" w:rsidRPr="00BF297A">
        <w:rPr>
          <w:rFonts w:hint="eastAsia"/>
          <w:sz w:val="20"/>
          <w:szCs w:val="20"/>
        </w:rPr>
        <w:t>す</w:t>
      </w:r>
      <w:r w:rsidR="005714AA" w:rsidRPr="00BF297A">
        <w:rPr>
          <w:rFonts w:hint="eastAsia"/>
          <w:sz w:val="20"/>
          <w:szCs w:val="20"/>
        </w:rPr>
        <w:t>る土壌の汚染</w:t>
      </w:r>
      <w:r w:rsidR="00745F63" w:rsidRPr="00BF297A">
        <w:rPr>
          <w:rFonts w:hint="eastAsia"/>
          <w:sz w:val="20"/>
          <w:szCs w:val="20"/>
        </w:rPr>
        <w:t>状態</w:t>
      </w:r>
      <w:r w:rsidR="005714AA" w:rsidRPr="00BF297A">
        <w:rPr>
          <w:rFonts w:hint="eastAsia"/>
          <w:sz w:val="20"/>
          <w:szCs w:val="20"/>
        </w:rPr>
        <w:t>の確定</w:t>
      </w:r>
      <w:r w:rsidR="00470016" w:rsidRPr="00BF297A">
        <w:rPr>
          <w:rFonts w:hint="eastAsia"/>
          <w:sz w:val="20"/>
          <w:szCs w:val="20"/>
        </w:rPr>
        <w:t>等を目的とし</w:t>
      </w:r>
      <w:r w:rsidRPr="00BF297A">
        <w:rPr>
          <w:rFonts w:hint="eastAsia"/>
          <w:sz w:val="20"/>
          <w:szCs w:val="20"/>
        </w:rPr>
        <w:t>、汚染状況調査に引き続</w:t>
      </w:r>
      <w:r w:rsidR="00FB70DF" w:rsidRPr="00BF297A">
        <w:rPr>
          <w:rFonts w:hint="eastAsia"/>
          <w:sz w:val="20"/>
          <w:szCs w:val="20"/>
        </w:rPr>
        <w:t>いた時機</w:t>
      </w:r>
      <w:r w:rsidRPr="00BF297A">
        <w:rPr>
          <w:rFonts w:hint="eastAsia"/>
          <w:sz w:val="20"/>
          <w:szCs w:val="20"/>
        </w:rPr>
        <w:t>又は任意の時機において、</w:t>
      </w:r>
      <w:r w:rsidR="00F719E6" w:rsidRPr="00BF297A">
        <w:rPr>
          <w:rFonts w:hint="eastAsia"/>
          <w:sz w:val="20"/>
          <w:szCs w:val="20"/>
        </w:rPr>
        <w:t>詳細調査を行うことができる。</w:t>
      </w:r>
    </w:p>
    <w:p w14:paraId="0E35AB7F" w14:textId="5CB8002B" w:rsidR="00470016" w:rsidRPr="00BF297A" w:rsidRDefault="00470016" w:rsidP="005C0794">
      <w:pPr>
        <w:pStyle w:val="kou-honbun"/>
        <w:ind w:firstLine="200"/>
        <w:rPr>
          <w:rFonts w:cs="ＭＳ Ｐゴシック"/>
          <w:sz w:val="20"/>
          <w:szCs w:val="20"/>
        </w:rPr>
      </w:pPr>
      <w:r w:rsidRPr="00BF297A">
        <w:rPr>
          <w:rFonts w:hint="eastAsia"/>
          <w:sz w:val="20"/>
          <w:szCs w:val="20"/>
        </w:rPr>
        <w:t>詳細調査を実施する場合は、次の方法により行</w:t>
      </w:r>
      <w:r w:rsidR="005714AA" w:rsidRPr="00BF297A">
        <w:rPr>
          <w:rFonts w:hint="eastAsia"/>
          <w:sz w:val="20"/>
          <w:szCs w:val="20"/>
        </w:rPr>
        <w:t>う。なお、</w:t>
      </w:r>
      <w:r w:rsidR="00AA7848" w:rsidRPr="00BF297A">
        <w:rPr>
          <w:rFonts w:hint="eastAsia"/>
          <w:sz w:val="20"/>
          <w:szCs w:val="20"/>
        </w:rPr>
        <w:t>詳細調査は、</w:t>
      </w:r>
      <w:r w:rsidR="001C6848" w:rsidRPr="00BF297A">
        <w:rPr>
          <w:rFonts w:hint="eastAsia"/>
          <w:sz w:val="20"/>
          <w:szCs w:val="20"/>
        </w:rPr>
        <w:t>任意の段階で終了することができる</w:t>
      </w:r>
      <w:r w:rsidRPr="00BF297A">
        <w:rPr>
          <w:rFonts w:hint="eastAsia"/>
          <w:sz w:val="20"/>
          <w:szCs w:val="20"/>
        </w:rPr>
        <w:t>。</w:t>
      </w:r>
    </w:p>
    <w:p w14:paraId="3C00E5ED" w14:textId="77777777" w:rsidR="00470016" w:rsidRPr="00BF297A" w:rsidRDefault="00470016" w:rsidP="005C0794">
      <w:pPr>
        <w:pStyle w:val="kakko1"/>
        <w:ind w:left="610" w:hanging="400"/>
        <w:rPr>
          <w:sz w:val="20"/>
          <w:szCs w:val="20"/>
        </w:rPr>
      </w:pPr>
      <w:r w:rsidRPr="00BF297A">
        <w:rPr>
          <w:rFonts w:hint="eastAsia"/>
          <w:sz w:val="20"/>
          <w:szCs w:val="20"/>
        </w:rPr>
        <w:t>（１）詳細調査の対象となる区画</w:t>
      </w:r>
    </w:p>
    <w:p w14:paraId="48F55127" w14:textId="514C645D" w:rsidR="00332C01" w:rsidRPr="00BF297A" w:rsidRDefault="00EB4EB9" w:rsidP="005C0794">
      <w:pPr>
        <w:pStyle w:val="kakko1-honbun"/>
        <w:ind w:firstLine="200"/>
        <w:rPr>
          <w:sz w:val="20"/>
          <w:szCs w:val="20"/>
        </w:rPr>
      </w:pPr>
      <w:r w:rsidRPr="00BF297A">
        <w:rPr>
          <w:rFonts w:hint="eastAsia"/>
          <w:sz w:val="20"/>
          <w:szCs w:val="20"/>
        </w:rPr>
        <w:t>詳細調査の実施者は、</w:t>
      </w:r>
      <w:r w:rsidR="00470016" w:rsidRPr="00BF297A">
        <w:rPr>
          <w:rFonts w:hint="eastAsia"/>
          <w:sz w:val="20"/>
          <w:szCs w:val="20"/>
        </w:rPr>
        <w:t>次のアからオまでの</w:t>
      </w:r>
      <w:r w:rsidR="00FB70DF" w:rsidRPr="00BF297A">
        <w:rPr>
          <w:rFonts w:hint="eastAsia"/>
          <w:sz w:val="20"/>
          <w:szCs w:val="20"/>
        </w:rPr>
        <w:t>単位</w:t>
      </w:r>
      <w:r w:rsidR="00470016" w:rsidRPr="00BF297A">
        <w:rPr>
          <w:rFonts w:hint="eastAsia"/>
          <w:sz w:val="20"/>
          <w:szCs w:val="20"/>
        </w:rPr>
        <w:t>区画</w:t>
      </w:r>
      <w:r w:rsidR="00491E12" w:rsidRPr="00BF297A">
        <w:rPr>
          <w:rFonts w:hint="eastAsia"/>
          <w:sz w:val="20"/>
          <w:szCs w:val="20"/>
        </w:rPr>
        <w:t>のうち</w:t>
      </w:r>
      <w:r w:rsidR="00332C01" w:rsidRPr="00BF297A">
        <w:rPr>
          <w:rFonts w:hint="eastAsia"/>
          <w:sz w:val="20"/>
          <w:szCs w:val="20"/>
        </w:rPr>
        <w:t>、任意の単位区画を</w:t>
      </w:r>
      <w:r w:rsidR="00491E12" w:rsidRPr="00BF297A">
        <w:rPr>
          <w:rFonts w:hint="eastAsia"/>
          <w:sz w:val="20"/>
          <w:szCs w:val="20"/>
        </w:rPr>
        <w:t>措置等の必要に応じて調査の対象とする</w:t>
      </w:r>
      <w:r w:rsidR="00470016" w:rsidRPr="00BF297A">
        <w:rPr>
          <w:rFonts w:hint="eastAsia"/>
          <w:sz w:val="20"/>
          <w:szCs w:val="20"/>
        </w:rPr>
        <w:t>。</w:t>
      </w:r>
    </w:p>
    <w:p w14:paraId="0981972F" w14:textId="5C556A58" w:rsidR="00470016" w:rsidRPr="00BF297A" w:rsidRDefault="00FB496C" w:rsidP="005C0794">
      <w:pPr>
        <w:pStyle w:val="kakko1-honbun"/>
        <w:ind w:firstLine="200"/>
        <w:rPr>
          <w:sz w:val="20"/>
          <w:szCs w:val="20"/>
        </w:rPr>
      </w:pPr>
      <w:r w:rsidRPr="00BF297A">
        <w:rPr>
          <w:rFonts w:hint="eastAsia"/>
          <w:sz w:val="20"/>
          <w:szCs w:val="20"/>
        </w:rPr>
        <w:t>なお、</w:t>
      </w:r>
      <w:r w:rsidR="000A30BF" w:rsidRPr="00BF297A">
        <w:rPr>
          <w:rFonts w:hint="eastAsia"/>
          <w:sz w:val="20"/>
          <w:szCs w:val="20"/>
        </w:rPr>
        <w:t>当該土地に</w:t>
      </w:r>
      <w:r w:rsidRPr="00BF297A">
        <w:rPr>
          <w:rFonts w:hint="eastAsia"/>
          <w:sz w:val="20"/>
          <w:szCs w:val="20"/>
        </w:rPr>
        <w:t>単位区画が設定されていない場合は、</w:t>
      </w:r>
      <w:r w:rsidR="004514B4" w:rsidRPr="00BF297A">
        <w:rPr>
          <w:rFonts w:hint="eastAsia"/>
          <w:sz w:val="20"/>
          <w:szCs w:val="20"/>
        </w:rPr>
        <w:t>２（７）の方法により</w:t>
      </w:r>
      <w:r w:rsidR="00FB70DF" w:rsidRPr="00BF297A">
        <w:rPr>
          <w:rFonts w:hint="eastAsia"/>
          <w:sz w:val="20"/>
          <w:szCs w:val="20"/>
        </w:rPr>
        <w:t>単位</w:t>
      </w:r>
      <w:r w:rsidRPr="00BF297A">
        <w:rPr>
          <w:rFonts w:hint="eastAsia"/>
          <w:sz w:val="20"/>
          <w:szCs w:val="20"/>
        </w:rPr>
        <w:t>区画</w:t>
      </w:r>
      <w:r w:rsidR="00FB70DF" w:rsidRPr="00BF297A">
        <w:rPr>
          <w:rFonts w:hint="eastAsia"/>
          <w:sz w:val="20"/>
          <w:szCs w:val="20"/>
        </w:rPr>
        <w:t>を設定</w:t>
      </w:r>
      <w:r w:rsidRPr="00BF297A">
        <w:rPr>
          <w:rFonts w:hint="eastAsia"/>
          <w:sz w:val="20"/>
          <w:szCs w:val="20"/>
        </w:rPr>
        <w:t>することができる。</w:t>
      </w:r>
    </w:p>
    <w:p w14:paraId="4B9190A2" w14:textId="77777777" w:rsidR="00470016" w:rsidRPr="00BF297A" w:rsidRDefault="00470016" w:rsidP="005C0794">
      <w:pPr>
        <w:pStyle w:val="kana"/>
        <w:ind w:left="830" w:hanging="200"/>
        <w:rPr>
          <w:sz w:val="20"/>
          <w:szCs w:val="20"/>
        </w:rPr>
      </w:pPr>
      <w:r w:rsidRPr="00BF297A">
        <w:rPr>
          <w:rFonts w:hint="eastAsia"/>
          <w:sz w:val="20"/>
          <w:szCs w:val="20"/>
        </w:rPr>
        <w:t>ア　土壌溶出量が</w:t>
      </w:r>
      <w:r w:rsidR="003823DD" w:rsidRPr="00BF297A">
        <w:rPr>
          <w:rFonts w:hint="eastAsia"/>
          <w:sz w:val="20"/>
          <w:szCs w:val="20"/>
        </w:rPr>
        <w:t>汚染土壌</w:t>
      </w:r>
      <w:r w:rsidRPr="00BF297A">
        <w:rPr>
          <w:rFonts w:hint="eastAsia"/>
          <w:sz w:val="20"/>
          <w:szCs w:val="20"/>
        </w:rPr>
        <w:t>処理基準を</w:t>
      </w:r>
      <w:r w:rsidR="00491E12" w:rsidRPr="00BF297A">
        <w:rPr>
          <w:rFonts w:hint="eastAsia"/>
          <w:sz w:val="20"/>
          <w:szCs w:val="20"/>
        </w:rPr>
        <w:t>超える単位区画</w:t>
      </w:r>
    </w:p>
    <w:p w14:paraId="2A667749" w14:textId="77777777" w:rsidR="00470016" w:rsidRPr="00BF297A" w:rsidRDefault="00470016" w:rsidP="005C0794">
      <w:pPr>
        <w:pStyle w:val="kana"/>
        <w:ind w:left="830" w:hanging="200"/>
        <w:rPr>
          <w:sz w:val="20"/>
          <w:szCs w:val="20"/>
        </w:rPr>
      </w:pPr>
      <w:r w:rsidRPr="00BF297A">
        <w:rPr>
          <w:rFonts w:hint="eastAsia"/>
          <w:sz w:val="20"/>
          <w:szCs w:val="20"/>
        </w:rPr>
        <w:t>イ　土壌含有量が</w:t>
      </w:r>
      <w:r w:rsidR="003823DD" w:rsidRPr="00BF297A">
        <w:rPr>
          <w:rFonts w:hint="eastAsia"/>
          <w:sz w:val="20"/>
          <w:szCs w:val="20"/>
        </w:rPr>
        <w:t>汚染土壌</w:t>
      </w:r>
      <w:r w:rsidRPr="00BF297A">
        <w:rPr>
          <w:rFonts w:hint="eastAsia"/>
          <w:sz w:val="20"/>
          <w:szCs w:val="20"/>
        </w:rPr>
        <w:t>処理基準を超える単位区画</w:t>
      </w:r>
    </w:p>
    <w:p w14:paraId="37FAFC98" w14:textId="4A523072" w:rsidR="00470016" w:rsidRPr="00BF297A" w:rsidRDefault="00470016" w:rsidP="005C0794">
      <w:pPr>
        <w:pStyle w:val="kana"/>
        <w:ind w:left="830" w:hanging="200"/>
        <w:rPr>
          <w:sz w:val="20"/>
          <w:szCs w:val="20"/>
        </w:rPr>
      </w:pPr>
      <w:r w:rsidRPr="00BF297A">
        <w:rPr>
          <w:rFonts w:hint="eastAsia"/>
          <w:sz w:val="20"/>
          <w:szCs w:val="20"/>
        </w:rPr>
        <w:t xml:space="preserve">ウ　</w:t>
      </w:r>
      <w:r w:rsidR="00A95B2B" w:rsidRPr="00BF297A">
        <w:rPr>
          <w:rFonts w:hint="eastAsia"/>
          <w:sz w:val="20"/>
          <w:szCs w:val="20"/>
        </w:rPr>
        <w:t>２（９）アの土壌ガス調査において</w:t>
      </w:r>
      <w:r w:rsidRPr="00BF297A">
        <w:rPr>
          <w:rFonts w:hint="eastAsia"/>
          <w:sz w:val="20"/>
          <w:szCs w:val="20"/>
        </w:rPr>
        <w:t>土壌ガスから</w:t>
      </w:r>
      <w:r w:rsidR="006F3443">
        <w:rPr>
          <w:rFonts w:hint="eastAsia"/>
          <w:sz w:val="20"/>
          <w:szCs w:val="20"/>
        </w:rPr>
        <w:t>調査対象</w:t>
      </w:r>
      <w:r w:rsidRPr="00BF297A">
        <w:rPr>
          <w:rFonts w:hint="eastAsia"/>
          <w:sz w:val="20"/>
          <w:szCs w:val="20"/>
        </w:rPr>
        <w:t>物質が検出され</w:t>
      </w:r>
      <w:r w:rsidR="00332C01" w:rsidRPr="00BF297A">
        <w:rPr>
          <w:rFonts w:hint="eastAsia"/>
          <w:sz w:val="20"/>
          <w:szCs w:val="20"/>
        </w:rPr>
        <w:t>、</w:t>
      </w:r>
      <w:r w:rsidR="00A95B2B" w:rsidRPr="00BF297A">
        <w:rPr>
          <w:rFonts w:hint="eastAsia"/>
          <w:sz w:val="20"/>
          <w:szCs w:val="20"/>
        </w:rPr>
        <w:t>又は</w:t>
      </w:r>
      <w:r w:rsidR="00A95B2B" w:rsidRPr="00BF297A">
        <w:rPr>
          <w:rFonts w:cs="ＭＳ Ｐゴシック" w:hint="eastAsia"/>
          <w:sz w:val="20"/>
          <w:szCs w:val="20"/>
        </w:rPr>
        <w:t>地下水</w:t>
      </w:r>
      <w:r w:rsidR="006F3443">
        <w:rPr>
          <w:rFonts w:cs="ＭＳ Ｐゴシック" w:hint="eastAsia"/>
          <w:sz w:val="20"/>
          <w:szCs w:val="20"/>
        </w:rPr>
        <w:t>から検出された調査対象物質が</w:t>
      </w:r>
      <w:r w:rsidR="00A95B2B" w:rsidRPr="00BF297A">
        <w:rPr>
          <w:rFonts w:cs="ＭＳ Ｐゴシック" w:hint="eastAsia"/>
          <w:sz w:val="20"/>
          <w:szCs w:val="20"/>
        </w:rPr>
        <w:t>地下水基準を超えた</w:t>
      </w:r>
      <w:r w:rsidR="00D57437">
        <w:rPr>
          <w:rFonts w:cs="ＭＳ Ｐゴシック" w:hint="eastAsia"/>
          <w:sz w:val="20"/>
          <w:szCs w:val="20"/>
        </w:rPr>
        <w:t>試料採取地点を含む</w:t>
      </w:r>
      <w:r w:rsidR="00A95B2B" w:rsidRPr="00BF297A">
        <w:rPr>
          <w:rFonts w:cs="ＭＳ Ｐゴシック" w:hint="eastAsia"/>
          <w:sz w:val="20"/>
          <w:szCs w:val="20"/>
        </w:rPr>
        <w:t>単位区画であって</w:t>
      </w:r>
      <w:r w:rsidRPr="00BF297A">
        <w:rPr>
          <w:rFonts w:hint="eastAsia"/>
          <w:sz w:val="20"/>
          <w:szCs w:val="20"/>
        </w:rPr>
        <w:t>、</w:t>
      </w:r>
      <w:r w:rsidR="00A95B2B" w:rsidRPr="00BF297A">
        <w:rPr>
          <w:rFonts w:hint="eastAsia"/>
          <w:sz w:val="20"/>
          <w:szCs w:val="20"/>
        </w:rPr>
        <w:t>２（９）イの土壌</w:t>
      </w:r>
      <w:r w:rsidRPr="00BF297A">
        <w:rPr>
          <w:rFonts w:hint="eastAsia"/>
          <w:sz w:val="20"/>
          <w:szCs w:val="20"/>
        </w:rPr>
        <w:t>調査を実施していない</w:t>
      </w:r>
      <w:r w:rsidR="00A95B2B" w:rsidRPr="00BF297A">
        <w:rPr>
          <w:rFonts w:hint="eastAsia"/>
          <w:sz w:val="20"/>
          <w:szCs w:val="20"/>
        </w:rPr>
        <w:t>もの</w:t>
      </w:r>
    </w:p>
    <w:p w14:paraId="32B91B3A" w14:textId="0CBE742D" w:rsidR="00491E12" w:rsidRPr="00BF297A" w:rsidRDefault="00491E12" w:rsidP="005C0794">
      <w:pPr>
        <w:pStyle w:val="kana"/>
        <w:ind w:left="830" w:hanging="200"/>
        <w:rPr>
          <w:sz w:val="20"/>
          <w:szCs w:val="20"/>
        </w:rPr>
      </w:pPr>
      <w:r w:rsidRPr="00BF297A">
        <w:rPr>
          <w:rFonts w:hint="eastAsia"/>
          <w:sz w:val="20"/>
          <w:szCs w:val="20"/>
        </w:rPr>
        <w:t>エ　過去に特定有害物質を含む固体又は液体を埋め、飛散させ、流出させ、又は地下に浸透させた場所（以下「特定有害物質埋立等箇所」という。）を含む単位区画</w:t>
      </w:r>
    </w:p>
    <w:p w14:paraId="025648E8" w14:textId="4E197222" w:rsidR="00491E12" w:rsidRPr="00BF297A" w:rsidRDefault="00491E12" w:rsidP="005C0794">
      <w:pPr>
        <w:pStyle w:val="kana"/>
        <w:ind w:left="830" w:hanging="200"/>
        <w:rPr>
          <w:sz w:val="20"/>
          <w:szCs w:val="20"/>
        </w:rPr>
      </w:pPr>
      <w:r w:rsidRPr="00BF297A">
        <w:rPr>
          <w:rFonts w:hint="eastAsia"/>
          <w:sz w:val="20"/>
          <w:szCs w:val="20"/>
        </w:rPr>
        <w:t>オ　地下水流向下流側において地下水の汚染があり、当該汚染の原因となる土壌汚染の存在が疑われる単位区画</w:t>
      </w:r>
    </w:p>
    <w:p w14:paraId="43378EAC" w14:textId="77777777" w:rsidR="00491E12" w:rsidRPr="00BF297A" w:rsidRDefault="00491E12" w:rsidP="005C0794">
      <w:pPr>
        <w:pStyle w:val="kakko1"/>
        <w:ind w:left="610" w:hanging="400"/>
        <w:rPr>
          <w:sz w:val="20"/>
          <w:szCs w:val="20"/>
        </w:rPr>
      </w:pPr>
      <w:r w:rsidRPr="00BF297A">
        <w:rPr>
          <w:rFonts w:hint="eastAsia"/>
          <w:sz w:val="20"/>
          <w:szCs w:val="20"/>
        </w:rPr>
        <w:t>（２）調査方法</w:t>
      </w:r>
    </w:p>
    <w:p w14:paraId="456944A3" w14:textId="53DDA07D" w:rsidR="00491E12" w:rsidRPr="00BF297A" w:rsidRDefault="00491E12" w:rsidP="005C0794">
      <w:pPr>
        <w:pStyle w:val="kana"/>
        <w:ind w:left="830" w:hanging="200"/>
        <w:rPr>
          <w:sz w:val="20"/>
          <w:szCs w:val="20"/>
        </w:rPr>
      </w:pPr>
      <w:r w:rsidRPr="00BF297A">
        <w:rPr>
          <w:rFonts w:hint="eastAsia"/>
          <w:sz w:val="20"/>
          <w:szCs w:val="20"/>
        </w:rPr>
        <w:t>ア　土壌に係る詳細調査</w:t>
      </w:r>
    </w:p>
    <w:p w14:paraId="6773D12B" w14:textId="0694BDD5" w:rsidR="00C937BC" w:rsidRPr="00BF297A" w:rsidRDefault="00EB4EB9" w:rsidP="005C0794">
      <w:pPr>
        <w:pStyle w:val="kana-honbun"/>
        <w:ind w:firstLine="200"/>
        <w:rPr>
          <w:sz w:val="20"/>
          <w:szCs w:val="20"/>
        </w:rPr>
      </w:pPr>
      <w:r w:rsidRPr="00BF297A">
        <w:rPr>
          <w:rFonts w:hint="eastAsia"/>
          <w:sz w:val="20"/>
          <w:szCs w:val="20"/>
        </w:rPr>
        <w:t>詳細調査の実施者は、</w:t>
      </w:r>
      <w:r w:rsidR="00470016" w:rsidRPr="00BF297A">
        <w:rPr>
          <w:rFonts w:hint="eastAsia"/>
          <w:sz w:val="20"/>
          <w:szCs w:val="20"/>
        </w:rPr>
        <w:t>土壌に</w:t>
      </w:r>
      <w:r w:rsidRPr="00BF297A">
        <w:rPr>
          <w:rFonts w:hint="eastAsia"/>
          <w:sz w:val="20"/>
          <w:szCs w:val="20"/>
        </w:rPr>
        <w:t>係る詳細調査に</w:t>
      </w:r>
      <w:r w:rsidR="00470016" w:rsidRPr="00BF297A">
        <w:rPr>
          <w:rFonts w:hint="eastAsia"/>
          <w:sz w:val="20"/>
          <w:szCs w:val="20"/>
        </w:rPr>
        <w:t>ついて、次に</w:t>
      </w:r>
      <w:r w:rsidR="002729DC">
        <w:rPr>
          <w:rFonts w:hint="eastAsia"/>
          <w:sz w:val="20"/>
          <w:szCs w:val="20"/>
        </w:rPr>
        <w:t>定めるところ</w:t>
      </w:r>
      <w:r w:rsidR="00470016" w:rsidRPr="00BF297A">
        <w:rPr>
          <w:rFonts w:hint="eastAsia"/>
          <w:sz w:val="20"/>
          <w:szCs w:val="20"/>
        </w:rPr>
        <w:t>により実施する。</w:t>
      </w:r>
    </w:p>
    <w:p w14:paraId="7373F474" w14:textId="6F2652DA" w:rsidR="00502476" w:rsidRPr="00BF297A" w:rsidRDefault="00F3082B" w:rsidP="00F6760F">
      <w:pPr>
        <w:pStyle w:val="kana-honbun"/>
        <w:ind w:firstLine="200"/>
        <w:rPr>
          <w:rFonts w:cs="ＭＳ ゴシック"/>
          <w:sz w:val="20"/>
          <w:szCs w:val="20"/>
        </w:rPr>
      </w:pPr>
      <w:r w:rsidRPr="00BF297A">
        <w:rPr>
          <w:rFonts w:cs="ＭＳ ゴシック" w:hint="eastAsia"/>
          <w:sz w:val="20"/>
          <w:szCs w:val="20"/>
        </w:rPr>
        <w:t>なお、</w:t>
      </w:r>
      <w:r w:rsidR="00EB4EB9" w:rsidRPr="00BF297A">
        <w:rPr>
          <w:rFonts w:cs="ＭＳ ゴシック" w:hint="eastAsia"/>
          <w:sz w:val="20"/>
          <w:szCs w:val="20"/>
        </w:rPr>
        <w:t>土壌試料の採取の際に、</w:t>
      </w:r>
      <w:r w:rsidRPr="00BF297A">
        <w:rPr>
          <w:rFonts w:cs="ＭＳ ゴシック" w:hint="eastAsia"/>
          <w:sz w:val="20"/>
          <w:szCs w:val="20"/>
        </w:rPr>
        <w:t>必要に応じて</w:t>
      </w:r>
      <w:r w:rsidRPr="00BF297A">
        <w:rPr>
          <w:rFonts w:hint="eastAsia"/>
          <w:sz w:val="20"/>
          <w:szCs w:val="20"/>
        </w:rPr>
        <w:t>深度別の地層の状況についても把握する。</w:t>
      </w:r>
    </w:p>
    <w:tbl>
      <w:tblPr>
        <w:tblStyle w:val="a3"/>
        <w:tblW w:w="4344" w:type="pct"/>
        <w:tblInd w:w="959" w:type="dxa"/>
        <w:tblLook w:val="04A0" w:firstRow="1" w:lastRow="0" w:firstColumn="1" w:lastColumn="0" w:noHBand="0" w:noVBand="1"/>
      </w:tblPr>
      <w:tblGrid>
        <w:gridCol w:w="1702"/>
        <w:gridCol w:w="5874"/>
      </w:tblGrid>
      <w:tr w:rsidR="00470016" w:rsidRPr="00BF297A" w14:paraId="4FAD6715" w14:textId="77777777" w:rsidTr="00FF3478">
        <w:tc>
          <w:tcPr>
            <w:tcW w:w="1123" w:type="pct"/>
            <w:hideMark/>
          </w:tcPr>
          <w:p w14:paraId="650C1A39" w14:textId="1A330D6F"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分析内容</w:t>
            </w:r>
          </w:p>
        </w:tc>
        <w:tc>
          <w:tcPr>
            <w:tcW w:w="3877" w:type="pct"/>
            <w:hideMark/>
          </w:tcPr>
          <w:p w14:paraId="1C56DA85"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w:t>
            </w:r>
            <w:r w:rsidRPr="00BF297A">
              <w:rPr>
                <w:rFonts w:ascii="ＭＳ 明朝" w:hAnsiTheme="minorEastAsia" w:cs="ＭＳ Ｐゴシック"/>
                <w:color w:val="000000" w:themeColor="text1"/>
                <w:kern w:val="0"/>
                <w:sz w:val="20"/>
                <w:szCs w:val="20"/>
              </w:rPr>
              <w:t>深度別の土壌溶出量</w:t>
            </w:r>
          </w:p>
          <w:p w14:paraId="4B09E3AD"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w:t>
            </w:r>
            <w:r w:rsidRPr="00BF297A">
              <w:rPr>
                <w:rFonts w:ascii="ＭＳ 明朝" w:hAnsiTheme="minorEastAsia" w:cs="ＭＳ Ｐゴシック"/>
                <w:color w:val="000000" w:themeColor="text1"/>
                <w:kern w:val="0"/>
                <w:sz w:val="20"/>
                <w:szCs w:val="20"/>
              </w:rPr>
              <w:t>深度別の土壌含有量</w:t>
            </w:r>
          </w:p>
          <w:p w14:paraId="55704900" w14:textId="07DE6B64" w:rsidR="00470016" w:rsidRPr="00BF297A" w:rsidRDefault="00470016" w:rsidP="00FF3478">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（１）ア</w:t>
            </w:r>
            <w:r w:rsidR="00BC65D0" w:rsidRPr="00BF297A">
              <w:rPr>
                <w:rFonts w:ascii="ＭＳ 明朝" w:hAnsiTheme="minorEastAsia" w:cs="ＭＳ Ｐゴシック" w:hint="eastAsia"/>
                <w:color w:val="000000" w:themeColor="text1"/>
                <w:kern w:val="0"/>
                <w:sz w:val="20"/>
                <w:szCs w:val="20"/>
              </w:rPr>
              <w:t>、</w:t>
            </w:r>
            <w:r w:rsidRPr="00BF297A">
              <w:rPr>
                <w:rFonts w:ascii="ＭＳ 明朝" w:hAnsiTheme="minorEastAsia" w:cs="ＭＳ Ｐゴシック" w:hint="eastAsia"/>
                <w:color w:val="000000" w:themeColor="text1"/>
                <w:kern w:val="0"/>
                <w:sz w:val="20"/>
                <w:szCs w:val="20"/>
              </w:rPr>
              <w:t>ウ</w:t>
            </w:r>
            <w:r w:rsidR="00BC65D0" w:rsidRPr="00BF297A">
              <w:rPr>
                <w:rFonts w:ascii="ＭＳ 明朝" w:hAnsiTheme="minorEastAsia" w:cs="ＭＳ Ｐゴシック" w:hint="eastAsia"/>
                <w:color w:val="000000" w:themeColor="text1"/>
                <w:kern w:val="0"/>
                <w:sz w:val="20"/>
                <w:szCs w:val="20"/>
              </w:rPr>
              <w:t>又はオ</w:t>
            </w:r>
            <w:r w:rsidRPr="00BF297A">
              <w:rPr>
                <w:rFonts w:ascii="ＭＳ 明朝" w:hAnsiTheme="minorEastAsia" w:cs="ＭＳ Ｐゴシック"/>
                <w:color w:val="000000" w:themeColor="text1"/>
                <w:kern w:val="0"/>
                <w:sz w:val="20"/>
                <w:szCs w:val="20"/>
              </w:rPr>
              <w:t>に該当する単位区画については</w:t>
            </w:r>
            <w:r w:rsidRPr="00BF297A">
              <w:rPr>
                <w:rFonts w:ascii="ＭＳ 明朝" w:hAnsiTheme="minorEastAsia" w:cs="ＭＳ Ｐゴシック" w:hint="eastAsia"/>
                <w:color w:val="000000" w:themeColor="text1"/>
                <w:kern w:val="0"/>
                <w:sz w:val="20"/>
                <w:szCs w:val="20"/>
              </w:rPr>
              <w:t>（ア）</w:t>
            </w:r>
            <w:r w:rsidR="00A70D92" w:rsidRPr="00BF297A">
              <w:rPr>
                <w:rFonts w:ascii="ＭＳ 明朝" w:hAnsiTheme="minorEastAsia" w:cs="ＭＳ Ｐゴシック" w:hint="eastAsia"/>
                <w:color w:val="000000" w:themeColor="text1"/>
                <w:kern w:val="0"/>
                <w:sz w:val="20"/>
                <w:szCs w:val="20"/>
              </w:rPr>
              <w:t>に係る詳細調査</w:t>
            </w:r>
            <w:r w:rsidRPr="00BF297A">
              <w:rPr>
                <w:rFonts w:ascii="ＭＳ 明朝" w:hAnsiTheme="minorEastAsia" w:cs="ＭＳ Ｐゴシック" w:hint="eastAsia"/>
                <w:color w:val="000000" w:themeColor="text1"/>
                <w:kern w:val="0"/>
                <w:sz w:val="20"/>
                <w:szCs w:val="20"/>
              </w:rPr>
              <w:t>を</w:t>
            </w:r>
            <w:r w:rsidRPr="00BF297A">
              <w:rPr>
                <w:rFonts w:ascii="ＭＳ 明朝" w:hAnsiTheme="minorEastAsia" w:cs="ＭＳ Ｐゴシック"/>
                <w:color w:val="000000" w:themeColor="text1"/>
                <w:kern w:val="0"/>
                <w:sz w:val="20"/>
                <w:szCs w:val="20"/>
              </w:rPr>
              <w:t>、</w:t>
            </w:r>
            <w:r w:rsidRPr="00BF297A">
              <w:rPr>
                <w:rFonts w:ascii="ＭＳ 明朝" w:hAnsiTheme="minorEastAsia" w:cs="ＭＳ Ｐゴシック" w:hint="eastAsia"/>
                <w:color w:val="000000" w:themeColor="text1"/>
                <w:kern w:val="0"/>
                <w:sz w:val="20"/>
                <w:szCs w:val="20"/>
              </w:rPr>
              <w:t>（１）イ</w:t>
            </w:r>
            <w:r w:rsidRPr="00BF297A">
              <w:rPr>
                <w:rFonts w:ascii="ＭＳ 明朝" w:hAnsiTheme="minorEastAsia" w:cs="ＭＳ Ｐゴシック"/>
                <w:color w:val="000000" w:themeColor="text1"/>
                <w:kern w:val="0"/>
                <w:sz w:val="20"/>
                <w:szCs w:val="20"/>
              </w:rPr>
              <w:t>に該当する単位区画については</w:t>
            </w:r>
            <w:r w:rsidRPr="00BF297A">
              <w:rPr>
                <w:rFonts w:ascii="ＭＳ 明朝" w:hAnsiTheme="minorEastAsia" w:cs="ＭＳ Ｐゴシック" w:hint="eastAsia"/>
                <w:color w:val="000000" w:themeColor="text1"/>
                <w:kern w:val="0"/>
                <w:sz w:val="20"/>
                <w:szCs w:val="20"/>
              </w:rPr>
              <w:t>（イ）</w:t>
            </w:r>
            <w:r w:rsidR="00A70D92" w:rsidRPr="00BF297A">
              <w:rPr>
                <w:rFonts w:ascii="ＭＳ 明朝" w:hAnsiTheme="minorEastAsia" w:cs="ＭＳ Ｐゴシック" w:hint="eastAsia"/>
                <w:color w:val="000000" w:themeColor="text1"/>
                <w:kern w:val="0"/>
                <w:sz w:val="20"/>
                <w:szCs w:val="20"/>
              </w:rPr>
              <w:t>に係る詳細調査</w:t>
            </w:r>
            <w:r w:rsidRPr="00BF297A">
              <w:rPr>
                <w:rFonts w:ascii="ＭＳ 明朝" w:hAnsiTheme="minorEastAsia" w:cs="ＭＳ Ｐゴシック" w:hint="eastAsia"/>
                <w:color w:val="000000" w:themeColor="text1"/>
                <w:kern w:val="0"/>
                <w:sz w:val="20"/>
                <w:szCs w:val="20"/>
              </w:rPr>
              <w:t>を、（１）エ</w:t>
            </w:r>
            <w:r w:rsidRPr="00BF297A">
              <w:rPr>
                <w:rFonts w:ascii="ＭＳ 明朝" w:hAnsiTheme="minorEastAsia" w:cs="ＭＳ Ｐゴシック"/>
                <w:color w:val="000000" w:themeColor="text1"/>
                <w:kern w:val="0"/>
                <w:sz w:val="20"/>
                <w:szCs w:val="20"/>
              </w:rPr>
              <w:t>に該当する単位区画については</w:t>
            </w:r>
            <w:r w:rsidRPr="00BF297A">
              <w:rPr>
                <w:rFonts w:ascii="ＭＳ 明朝" w:hAnsiTheme="minorEastAsia" w:cs="ＭＳ Ｐゴシック" w:hint="eastAsia"/>
                <w:color w:val="000000" w:themeColor="text1"/>
                <w:kern w:val="0"/>
                <w:sz w:val="20"/>
                <w:szCs w:val="20"/>
              </w:rPr>
              <w:t>（ア）及び（イ）</w:t>
            </w:r>
            <w:r w:rsidR="00A70D92" w:rsidRPr="00BF297A">
              <w:rPr>
                <w:rFonts w:ascii="ＭＳ 明朝" w:hAnsiTheme="minorEastAsia" w:cs="ＭＳ Ｐゴシック" w:hint="eastAsia"/>
                <w:color w:val="000000" w:themeColor="text1"/>
                <w:kern w:val="0"/>
                <w:sz w:val="20"/>
                <w:szCs w:val="20"/>
              </w:rPr>
              <w:t>に係る詳細調査</w:t>
            </w:r>
            <w:r w:rsidRPr="00BF297A">
              <w:rPr>
                <w:rFonts w:ascii="ＭＳ 明朝" w:hAnsiTheme="minorEastAsia" w:cs="ＭＳ Ｐゴシック" w:hint="eastAsia"/>
                <w:color w:val="000000" w:themeColor="text1"/>
                <w:kern w:val="0"/>
                <w:sz w:val="20"/>
                <w:szCs w:val="20"/>
              </w:rPr>
              <w:t>を</w:t>
            </w:r>
            <w:r w:rsidRPr="00BF297A">
              <w:rPr>
                <w:rFonts w:ascii="ＭＳ 明朝" w:hAnsiTheme="minorEastAsia" w:cs="ＭＳ Ｐゴシック"/>
                <w:color w:val="000000" w:themeColor="text1"/>
                <w:kern w:val="0"/>
                <w:sz w:val="20"/>
                <w:szCs w:val="20"/>
              </w:rPr>
              <w:t>実施する。</w:t>
            </w:r>
          </w:p>
        </w:tc>
      </w:tr>
      <w:tr w:rsidR="006E3CF2" w:rsidRPr="00BF297A" w14:paraId="00A7841C" w14:textId="77777777" w:rsidTr="00FF3478">
        <w:tc>
          <w:tcPr>
            <w:tcW w:w="1123" w:type="pct"/>
          </w:tcPr>
          <w:p w14:paraId="4A58618D" w14:textId="77777777" w:rsidR="006E3CF2" w:rsidRPr="00BF297A" w:rsidRDefault="006E3CF2"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分析方法</w:t>
            </w:r>
          </w:p>
        </w:tc>
        <w:tc>
          <w:tcPr>
            <w:tcW w:w="3877" w:type="pct"/>
          </w:tcPr>
          <w:p w14:paraId="3BA33EA8" w14:textId="7ACA9099" w:rsidR="006E3CF2" w:rsidRPr="00BF297A" w:rsidRDefault="001A7929" w:rsidP="00A70D92">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土壌溶出量</w:t>
            </w:r>
            <w:r w:rsidR="006D4DB8" w:rsidRPr="00BF297A">
              <w:rPr>
                <w:rFonts w:ascii="ＭＳ 明朝" w:hAnsiTheme="minorEastAsia" w:cs="ＭＳ Ｐゴシック" w:hint="eastAsia"/>
                <w:color w:val="000000" w:themeColor="text1"/>
                <w:kern w:val="0"/>
                <w:sz w:val="20"/>
                <w:szCs w:val="20"/>
              </w:rPr>
              <w:t>に係る詳細</w:t>
            </w:r>
            <w:r w:rsidR="00A70D92" w:rsidRPr="00BF297A">
              <w:rPr>
                <w:rFonts w:ascii="ＭＳ 明朝" w:hAnsiTheme="minorEastAsia" w:cs="ＭＳ Ｐゴシック" w:hint="eastAsia"/>
                <w:color w:val="000000" w:themeColor="text1"/>
                <w:kern w:val="0"/>
                <w:sz w:val="20"/>
                <w:szCs w:val="20"/>
              </w:rPr>
              <w:t>調査を実施する場合</w:t>
            </w:r>
            <w:r w:rsidRPr="00BF297A">
              <w:rPr>
                <w:rFonts w:ascii="ＭＳ 明朝" w:hAnsiTheme="minorEastAsia" w:cs="ＭＳ Ｐゴシック"/>
                <w:color w:val="000000" w:themeColor="text1"/>
                <w:kern w:val="0"/>
                <w:sz w:val="20"/>
                <w:szCs w:val="20"/>
              </w:rPr>
              <w:t>にあっては法施行規則第６条第３項第４号に規定する環境大臣が定める方法、土壌含有量</w:t>
            </w:r>
            <w:r w:rsidR="006D4DB8" w:rsidRPr="00BF297A">
              <w:rPr>
                <w:rFonts w:ascii="ＭＳ 明朝" w:hAnsiTheme="minorEastAsia" w:cs="ＭＳ Ｐゴシック" w:hint="eastAsia"/>
                <w:color w:val="000000" w:themeColor="text1"/>
                <w:kern w:val="0"/>
                <w:sz w:val="20"/>
                <w:szCs w:val="20"/>
              </w:rPr>
              <w:t>に係る詳細</w:t>
            </w:r>
            <w:r w:rsidR="00A70D92" w:rsidRPr="00BF297A">
              <w:rPr>
                <w:rFonts w:ascii="ＭＳ 明朝" w:hAnsiTheme="minorEastAsia" w:cs="ＭＳ Ｐゴシック" w:hint="eastAsia"/>
                <w:color w:val="000000" w:themeColor="text1"/>
                <w:kern w:val="0"/>
                <w:sz w:val="20"/>
                <w:szCs w:val="20"/>
              </w:rPr>
              <w:t>調査を実施する</w:t>
            </w:r>
            <w:r w:rsidR="006D4DB8" w:rsidRPr="00BF297A">
              <w:rPr>
                <w:rFonts w:ascii="ＭＳ 明朝" w:hAnsiTheme="minorEastAsia" w:cs="ＭＳ Ｐゴシック" w:hint="eastAsia"/>
                <w:color w:val="000000" w:themeColor="text1"/>
                <w:kern w:val="0"/>
                <w:sz w:val="20"/>
                <w:szCs w:val="20"/>
              </w:rPr>
              <w:t>場合</w:t>
            </w:r>
            <w:r w:rsidRPr="00BF297A">
              <w:rPr>
                <w:rFonts w:ascii="ＭＳ 明朝" w:hAnsiTheme="minorEastAsia" w:cs="ＭＳ Ｐゴシック"/>
                <w:color w:val="000000" w:themeColor="text1"/>
                <w:kern w:val="0"/>
                <w:sz w:val="20"/>
                <w:szCs w:val="20"/>
              </w:rPr>
              <w:t>にあっては同条第４項第２号に規定する環境大臣が定める方法</w:t>
            </w:r>
          </w:p>
        </w:tc>
      </w:tr>
      <w:tr w:rsidR="00470016" w:rsidRPr="00BF297A" w14:paraId="006167CD" w14:textId="77777777" w:rsidTr="00FF3478">
        <w:tc>
          <w:tcPr>
            <w:tcW w:w="1123" w:type="pct"/>
            <w:hideMark/>
          </w:tcPr>
          <w:p w14:paraId="3583C7D1"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調査地点</w:t>
            </w:r>
          </w:p>
        </w:tc>
        <w:tc>
          <w:tcPr>
            <w:tcW w:w="3877" w:type="pct"/>
            <w:hideMark/>
          </w:tcPr>
          <w:p w14:paraId="65415731" w14:textId="413C71B2" w:rsidR="00602CEB" w:rsidRPr="00BF297A" w:rsidRDefault="00470016" w:rsidP="00491E12">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土壌汚染の除去等の措置を実施する</w:t>
            </w:r>
            <w:r w:rsidRPr="00BF297A">
              <w:rPr>
                <w:rFonts w:ascii="ＭＳ 明朝" w:hAnsiTheme="minorEastAsia" w:cs="ＭＳ Ｐゴシック"/>
                <w:color w:val="000000" w:themeColor="text1"/>
                <w:kern w:val="0"/>
                <w:sz w:val="20"/>
                <w:szCs w:val="20"/>
              </w:rPr>
              <w:t>区域又は</w:t>
            </w:r>
            <w:r w:rsidRPr="009A4D48">
              <w:rPr>
                <w:rFonts w:ascii="ＭＳ 明朝" w:hAnsiTheme="minorEastAsia" w:cs="ＭＳ Ｐゴシック"/>
                <w:color w:val="000000" w:themeColor="text1"/>
                <w:kern w:val="0"/>
                <w:sz w:val="20"/>
                <w:szCs w:val="20"/>
              </w:rPr>
              <w:t>汚染拡散防止の</w:t>
            </w:r>
            <w:r w:rsidR="00E70935">
              <w:rPr>
                <w:rFonts w:ascii="ＭＳ 明朝" w:hAnsiTheme="minorEastAsia" w:cs="ＭＳ Ｐゴシック" w:hint="eastAsia"/>
                <w:color w:val="000000" w:themeColor="text1"/>
                <w:kern w:val="0"/>
                <w:sz w:val="20"/>
                <w:szCs w:val="20"/>
              </w:rPr>
              <w:t>措置を実施する</w:t>
            </w:r>
            <w:r w:rsidRPr="009A4D48">
              <w:rPr>
                <w:rFonts w:ascii="ＭＳ 明朝" w:hAnsiTheme="minorEastAsia" w:cs="ＭＳ Ｐゴシック"/>
                <w:color w:val="000000" w:themeColor="text1"/>
                <w:kern w:val="0"/>
                <w:sz w:val="20"/>
                <w:szCs w:val="20"/>
              </w:rPr>
              <w:t>区域の設定</w:t>
            </w:r>
            <w:r w:rsidRPr="00BF297A">
              <w:rPr>
                <w:rFonts w:ascii="ＭＳ 明朝" w:hAnsiTheme="minorEastAsia" w:cs="ＭＳ Ｐゴシック"/>
                <w:color w:val="000000" w:themeColor="text1"/>
                <w:kern w:val="0"/>
                <w:sz w:val="20"/>
                <w:szCs w:val="20"/>
              </w:rPr>
              <w:t>が適切にできるよう、対象地の面積及び汚染状況調査の結果を考慮し、単位区画ごとに設定することを原則とする。</w:t>
            </w:r>
            <w:r w:rsidR="008E0AAA" w:rsidRPr="00BF297A">
              <w:rPr>
                <w:rFonts w:ascii="ＭＳ 明朝" w:hAnsiTheme="minorEastAsia" w:cs="ＭＳ Ｐゴシック" w:hint="eastAsia"/>
                <w:color w:val="000000" w:themeColor="text1"/>
                <w:kern w:val="0"/>
                <w:sz w:val="20"/>
                <w:szCs w:val="20"/>
              </w:rPr>
              <w:t>ただし、（１）オに該当する単位区画にあっては、汚染の範囲を絞り込むため、対象となる単位区画の</w:t>
            </w:r>
            <w:r w:rsidR="008871D4" w:rsidRPr="00BF297A">
              <w:rPr>
                <w:rFonts w:ascii="ＭＳ 明朝" w:hAnsiTheme="minorEastAsia" w:cs="ＭＳ Ｐゴシック" w:hint="eastAsia"/>
                <w:color w:val="000000" w:themeColor="text1"/>
                <w:kern w:val="0"/>
                <w:sz w:val="20"/>
                <w:szCs w:val="20"/>
              </w:rPr>
              <w:t>中</w:t>
            </w:r>
            <w:r w:rsidR="008E0AAA" w:rsidRPr="00BF297A">
              <w:rPr>
                <w:rFonts w:ascii="ＭＳ 明朝" w:hAnsiTheme="minorEastAsia" w:cs="ＭＳ Ｐゴシック" w:hint="eastAsia"/>
                <w:color w:val="000000" w:themeColor="text1"/>
                <w:kern w:val="0"/>
                <w:sz w:val="20"/>
                <w:szCs w:val="20"/>
              </w:rPr>
              <w:t>から</w:t>
            </w:r>
            <w:r w:rsidR="00EB4EB9" w:rsidRPr="00BF297A">
              <w:rPr>
                <w:rFonts w:ascii="ＭＳ 明朝" w:hAnsiTheme="minorEastAsia" w:cs="ＭＳ Ｐゴシック" w:hint="eastAsia"/>
                <w:color w:val="000000" w:themeColor="text1"/>
                <w:kern w:val="0"/>
                <w:sz w:val="20"/>
                <w:szCs w:val="20"/>
              </w:rPr>
              <w:t>任意の単位区画</w:t>
            </w:r>
            <w:r w:rsidR="008E0AAA" w:rsidRPr="00BF297A">
              <w:rPr>
                <w:rFonts w:ascii="ＭＳ 明朝" w:hAnsiTheme="minorEastAsia" w:cs="ＭＳ Ｐゴシック" w:hint="eastAsia"/>
                <w:color w:val="000000" w:themeColor="text1"/>
                <w:kern w:val="0"/>
                <w:sz w:val="20"/>
                <w:szCs w:val="20"/>
              </w:rPr>
              <w:t>を</w:t>
            </w:r>
            <w:r w:rsidR="00EB4EB9" w:rsidRPr="00BF297A">
              <w:rPr>
                <w:rFonts w:ascii="ＭＳ 明朝" w:hAnsiTheme="minorEastAsia" w:cs="ＭＳ Ｐゴシック" w:hint="eastAsia"/>
                <w:color w:val="000000" w:themeColor="text1"/>
                <w:kern w:val="0"/>
                <w:sz w:val="20"/>
                <w:szCs w:val="20"/>
              </w:rPr>
              <w:t>選択す</w:t>
            </w:r>
            <w:r w:rsidR="008E0AAA" w:rsidRPr="00BF297A">
              <w:rPr>
                <w:rFonts w:ascii="ＭＳ 明朝" w:hAnsiTheme="minorEastAsia" w:cs="ＭＳ Ｐゴシック" w:hint="eastAsia"/>
                <w:color w:val="000000" w:themeColor="text1"/>
                <w:kern w:val="0"/>
                <w:sz w:val="20"/>
                <w:szCs w:val="20"/>
              </w:rPr>
              <w:t>ることができる。</w:t>
            </w:r>
          </w:p>
          <w:p w14:paraId="4D6D97B2" w14:textId="25A5BEB6" w:rsidR="00427ED3" w:rsidRPr="00BF297A" w:rsidRDefault="00491E12" w:rsidP="008871D4">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なお、より詳細</w:t>
            </w:r>
            <w:r w:rsidR="008871D4" w:rsidRPr="00BF297A">
              <w:rPr>
                <w:rFonts w:ascii="ＭＳ 明朝" w:hAnsiTheme="minorEastAsia" w:cs="ＭＳ Ｐゴシック" w:hint="eastAsia"/>
                <w:color w:val="000000" w:themeColor="text1"/>
                <w:kern w:val="0"/>
                <w:sz w:val="20"/>
                <w:szCs w:val="20"/>
              </w:rPr>
              <w:t>に</w:t>
            </w:r>
            <w:r w:rsidRPr="00BF297A">
              <w:rPr>
                <w:rFonts w:ascii="ＭＳ 明朝" w:hAnsiTheme="minorEastAsia" w:cs="ＭＳ Ｐゴシック" w:hint="eastAsia"/>
                <w:color w:val="000000" w:themeColor="text1"/>
                <w:kern w:val="0"/>
                <w:sz w:val="20"/>
                <w:szCs w:val="20"/>
              </w:rPr>
              <w:t>汚染</w:t>
            </w:r>
            <w:r w:rsidR="008871D4" w:rsidRPr="00BF297A">
              <w:rPr>
                <w:rFonts w:ascii="ＭＳ 明朝" w:hAnsiTheme="minorEastAsia" w:cs="ＭＳ Ｐゴシック" w:hint="eastAsia"/>
                <w:color w:val="000000" w:themeColor="text1"/>
                <w:kern w:val="0"/>
                <w:sz w:val="20"/>
                <w:szCs w:val="20"/>
              </w:rPr>
              <w:t>を</w:t>
            </w:r>
            <w:r w:rsidRPr="00BF297A">
              <w:rPr>
                <w:rFonts w:ascii="ＭＳ 明朝" w:hAnsiTheme="minorEastAsia" w:cs="ＭＳ Ｐゴシック" w:hint="eastAsia"/>
                <w:color w:val="000000" w:themeColor="text1"/>
                <w:kern w:val="0"/>
                <w:sz w:val="20"/>
                <w:szCs w:val="20"/>
              </w:rPr>
              <w:t>把握</w:t>
            </w:r>
            <w:r w:rsidR="008871D4" w:rsidRPr="00BF297A">
              <w:rPr>
                <w:rFonts w:ascii="ＭＳ 明朝" w:hAnsiTheme="minorEastAsia" w:cs="ＭＳ Ｐゴシック" w:hint="eastAsia"/>
                <w:color w:val="000000" w:themeColor="text1"/>
                <w:kern w:val="0"/>
                <w:sz w:val="20"/>
                <w:szCs w:val="20"/>
              </w:rPr>
              <w:t>する</w:t>
            </w:r>
            <w:r w:rsidRPr="00BF297A">
              <w:rPr>
                <w:rFonts w:ascii="ＭＳ 明朝" w:hAnsiTheme="minorEastAsia" w:cs="ＭＳ Ｐゴシック" w:hint="eastAsia"/>
                <w:color w:val="000000" w:themeColor="text1"/>
                <w:kern w:val="0"/>
                <w:sz w:val="20"/>
                <w:szCs w:val="20"/>
              </w:rPr>
              <w:t>ため、単位区画内に複数の調査地点を設定することができる。</w:t>
            </w:r>
          </w:p>
        </w:tc>
      </w:tr>
      <w:tr w:rsidR="00470016" w:rsidRPr="00BF297A" w14:paraId="38295494" w14:textId="77777777" w:rsidTr="00FF3478">
        <w:tc>
          <w:tcPr>
            <w:tcW w:w="1123" w:type="pct"/>
            <w:hideMark/>
          </w:tcPr>
          <w:p w14:paraId="33D7D8AC"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調査深度</w:t>
            </w:r>
          </w:p>
        </w:tc>
        <w:tc>
          <w:tcPr>
            <w:tcW w:w="3877" w:type="pct"/>
            <w:hideMark/>
          </w:tcPr>
          <w:p w14:paraId="32E675D0" w14:textId="1E00D19B" w:rsidR="008E0AAA" w:rsidRPr="00BF297A" w:rsidRDefault="008E0AAA"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次の（ア）から(ウ)まで</w:t>
            </w:r>
            <w:r w:rsidR="00A817F4" w:rsidRPr="00BF297A">
              <w:rPr>
                <w:rFonts w:ascii="ＭＳ 明朝" w:hAnsiTheme="minorEastAsia" w:cs="ＭＳ Ｐゴシック" w:hint="eastAsia"/>
                <w:color w:val="000000" w:themeColor="text1"/>
                <w:kern w:val="0"/>
                <w:sz w:val="20"/>
                <w:szCs w:val="20"/>
              </w:rPr>
              <w:t>に掲げる</w:t>
            </w:r>
            <w:r w:rsidR="008871D4" w:rsidRPr="00BF297A">
              <w:rPr>
                <w:rFonts w:ascii="ＭＳ 明朝" w:hAnsiTheme="minorEastAsia" w:cs="ＭＳ Ｐゴシック" w:hint="eastAsia"/>
                <w:color w:val="000000" w:themeColor="text1"/>
                <w:kern w:val="0"/>
                <w:sz w:val="20"/>
                <w:szCs w:val="20"/>
              </w:rPr>
              <w:t>単位区画</w:t>
            </w:r>
            <w:r w:rsidR="00A817F4" w:rsidRPr="00BF297A">
              <w:rPr>
                <w:rFonts w:ascii="ＭＳ 明朝" w:hAnsiTheme="minorEastAsia" w:cs="ＭＳ Ｐゴシック" w:hint="eastAsia"/>
                <w:color w:val="000000" w:themeColor="text1"/>
                <w:kern w:val="0"/>
                <w:sz w:val="20"/>
                <w:szCs w:val="20"/>
              </w:rPr>
              <w:t>に応じ、それぞれ当該（ア）から(ウ)までに定める深度</w:t>
            </w:r>
            <w:r w:rsidR="00E70935">
              <w:rPr>
                <w:rFonts w:ascii="ＭＳ 明朝" w:hAnsiTheme="minorEastAsia" w:cs="ＭＳ Ｐゴシック" w:hint="eastAsia"/>
                <w:color w:val="000000" w:themeColor="text1"/>
                <w:kern w:val="0"/>
                <w:sz w:val="20"/>
                <w:szCs w:val="20"/>
              </w:rPr>
              <w:t>まで</w:t>
            </w:r>
            <w:r w:rsidR="00A817F4" w:rsidRPr="00BF297A">
              <w:rPr>
                <w:rFonts w:ascii="ＭＳ 明朝" w:hAnsiTheme="minorEastAsia" w:cs="ＭＳ Ｐゴシック" w:hint="eastAsia"/>
                <w:color w:val="000000" w:themeColor="text1"/>
                <w:kern w:val="0"/>
                <w:sz w:val="20"/>
                <w:szCs w:val="20"/>
              </w:rPr>
              <w:t>とする。</w:t>
            </w:r>
          </w:p>
          <w:p w14:paraId="7AA016F9" w14:textId="7F7107DF" w:rsidR="00470016" w:rsidRPr="00BF297A" w:rsidRDefault="00C62EA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（ア）</w:t>
            </w:r>
            <w:r w:rsidR="006159D6" w:rsidRPr="00BF297A">
              <w:rPr>
                <w:rFonts w:ascii="ＭＳ 明朝" w:hAnsiTheme="minorEastAsia" w:cs="ＭＳ Ｐゴシック" w:hint="eastAsia"/>
                <w:color w:val="000000" w:themeColor="text1"/>
                <w:kern w:val="0"/>
                <w:sz w:val="20"/>
                <w:szCs w:val="20"/>
              </w:rPr>
              <w:t>（１）ア、イ及びウに該当する</w:t>
            </w:r>
            <w:r w:rsidR="008871D4" w:rsidRPr="00BF297A">
              <w:rPr>
                <w:rFonts w:ascii="ＭＳ 明朝" w:hAnsiTheme="minorEastAsia" w:cs="ＭＳ Ｐゴシック" w:hint="eastAsia"/>
                <w:color w:val="000000" w:themeColor="text1"/>
                <w:kern w:val="0"/>
                <w:sz w:val="20"/>
                <w:szCs w:val="20"/>
              </w:rPr>
              <w:t>単位区画</w:t>
            </w:r>
            <w:r w:rsidRPr="00BF297A">
              <w:rPr>
                <w:rFonts w:ascii="ＭＳ 明朝" w:hAnsiTheme="minorEastAsia" w:cs="ＭＳ Ｐゴシック" w:hint="eastAsia"/>
                <w:color w:val="000000" w:themeColor="text1"/>
                <w:kern w:val="0"/>
                <w:sz w:val="20"/>
                <w:szCs w:val="20"/>
              </w:rPr>
              <w:t xml:space="preserve">　</w:t>
            </w:r>
            <w:r w:rsidR="00470016" w:rsidRPr="00BF297A">
              <w:rPr>
                <w:rFonts w:ascii="ＭＳ 明朝" w:hAnsiTheme="minorEastAsia" w:cs="ＭＳ Ｐゴシック" w:hint="eastAsia"/>
                <w:color w:val="000000" w:themeColor="text1"/>
                <w:kern w:val="0"/>
                <w:sz w:val="20"/>
                <w:szCs w:val="20"/>
              </w:rPr>
              <w:t>土壌汚染が確認された</w:t>
            </w:r>
            <w:r w:rsidR="00470016" w:rsidRPr="00BF297A">
              <w:rPr>
                <w:rFonts w:ascii="ＭＳ 明朝" w:hAnsiTheme="minorEastAsia" w:cs="ＭＳ Ｐゴシック"/>
                <w:color w:val="000000" w:themeColor="text1"/>
                <w:kern w:val="0"/>
                <w:sz w:val="20"/>
                <w:szCs w:val="20"/>
              </w:rPr>
              <w:t>帯水層の底面まで（第二種</w:t>
            </w:r>
            <w:r w:rsidR="00470016" w:rsidRPr="00BF297A">
              <w:rPr>
                <w:rFonts w:ascii="ＭＳ 明朝" w:hAnsiTheme="minorEastAsia" w:cs="ＭＳ Ｐゴシック" w:hint="eastAsia"/>
                <w:color w:val="000000" w:themeColor="text1"/>
                <w:kern w:val="0"/>
                <w:sz w:val="20"/>
                <w:szCs w:val="20"/>
              </w:rPr>
              <w:t>特定</w:t>
            </w:r>
            <w:r w:rsidR="00470016" w:rsidRPr="00BF297A">
              <w:rPr>
                <w:rFonts w:ascii="ＭＳ 明朝" w:hAnsiTheme="minorEastAsia" w:cs="ＭＳ Ｐゴシック"/>
                <w:color w:val="000000" w:themeColor="text1"/>
                <w:kern w:val="0"/>
                <w:sz w:val="20"/>
                <w:szCs w:val="20"/>
              </w:rPr>
              <w:t>有害物質及び第三種</w:t>
            </w:r>
            <w:r w:rsidR="00470016" w:rsidRPr="00BF297A">
              <w:rPr>
                <w:rFonts w:ascii="ＭＳ 明朝" w:hAnsiTheme="minorEastAsia" w:cs="ＭＳ Ｐゴシック" w:hint="eastAsia"/>
                <w:color w:val="000000" w:themeColor="text1"/>
                <w:kern w:val="0"/>
                <w:sz w:val="20"/>
                <w:szCs w:val="20"/>
              </w:rPr>
              <w:t>特定</w:t>
            </w:r>
            <w:r w:rsidR="00470016" w:rsidRPr="00BF297A">
              <w:rPr>
                <w:rFonts w:ascii="ＭＳ 明朝" w:hAnsiTheme="minorEastAsia" w:cs="ＭＳ Ｐゴシック"/>
                <w:color w:val="000000" w:themeColor="text1"/>
                <w:kern w:val="0"/>
                <w:sz w:val="20"/>
                <w:szCs w:val="20"/>
              </w:rPr>
              <w:t>有害物質については、</w:t>
            </w:r>
            <w:r w:rsidR="001807B9" w:rsidRPr="00BF297A">
              <w:rPr>
                <w:rFonts w:ascii="ＭＳ 明朝" w:hAnsiTheme="minorEastAsia" w:cs="ＭＳ Ｐゴシック" w:hint="eastAsia"/>
                <w:color w:val="000000" w:themeColor="text1"/>
                <w:kern w:val="0"/>
                <w:sz w:val="20"/>
                <w:szCs w:val="20"/>
              </w:rPr>
              <w:t>汚染土壌処理基準を超えないことが</w:t>
            </w:r>
            <w:r w:rsidR="00470016" w:rsidRPr="00BF297A">
              <w:rPr>
                <w:rFonts w:ascii="ＭＳ 明朝" w:hAnsiTheme="minorEastAsia" w:cs="ＭＳ Ｐゴシック"/>
                <w:color w:val="000000" w:themeColor="text1"/>
                <w:kern w:val="0"/>
                <w:sz w:val="20"/>
                <w:szCs w:val="20"/>
              </w:rPr>
              <w:t>連続した２深度以上の範囲において確認された場合には</w:t>
            </w:r>
            <w:r w:rsidR="00FE4A47" w:rsidRPr="00BF297A">
              <w:rPr>
                <w:rFonts w:ascii="ＭＳ 明朝" w:hAnsiTheme="minorEastAsia" w:cs="ＭＳ Ｐゴシック" w:hint="eastAsia"/>
                <w:color w:val="000000" w:themeColor="text1"/>
                <w:kern w:val="0"/>
                <w:sz w:val="20"/>
                <w:szCs w:val="20"/>
              </w:rPr>
              <w:t>、</w:t>
            </w:r>
            <w:r w:rsidR="00470016" w:rsidRPr="00BF297A">
              <w:rPr>
                <w:rFonts w:ascii="ＭＳ 明朝" w:hAnsiTheme="minorEastAsia" w:cs="ＭＳ Ｐゴシック"/>
                <w:color w:val="000000" w:themeColor="text1"/>
                <w:kern w:val="0"/>
                <w:sz w:val="20"/>
                <w:szCs w:val="20"/>
              </w:rPr>
              <w:t>その深さまで）</w:t>
            </w:r>
          </w:p>
          <w:p w14:paraId="6A9E4A89" w14:textId="2B4974A5" w:rsidR="007825E8" w:rsidRPr="00BF297A" w:rsidRDefault="00C62EA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（イ）</w:t>
            </w:r>
            <w:r w:rsidR="00053DCD" w:rsidRPr="00BF297A">
              <w:rPr>
                <w:rFonts w:ascii="ＭＳ 明朝" w:hAnsiTheme="minorEastAsia" w:cs="ＭＳ Ｐゴシック" w:hint="eastAsia"/>
                <w:color w:val="000000" w:themeColor="text1"/>
                <w:kern w:val="0"/>
                <w:sz w:val="20"/>
                <w:szCs w:val="20"/>
              </w:rPr>
              <w:t>（</w:t>
            </w:r>
            <w:r w:rsidR="000A30BF" w:rsidRPr="00BF297A">
              <w:rPr>
                <w:rFonts w:ascii="ＭＳ 明朝" w:hAnsiTheme="minorEastAsia" w:cs="ＭＳ Ｐゴシック" w:hint="eastAsia"/>
                <w:color w:val="000000" w:themeColor="text1"/>
                <w:kern w:val="0"/>
                <w:sz w:val="20"/>
                <w:szCs w:val="20"/>
              </w:rPr>
              <w:t>１</w:t>
            </w:r>
            <w:r w:rsidR="006159D6" w:rsidRPr="00BF297A">
              <w:rPr>
                <w:rFonts w:ascii="ＭＳ 明朝" w:hAnsiTheme="minorEastAsia" w:cs="ＭＳ Ｐゴシック" w:hint="eastAsia"/>
                <w:color w:val="000000" w:themeColor="text1"/>
                <w:kern w:val="0"/>
                <w:sz w:val="20"/>
                <w:szCs w:val="20"/>
              </w:rPr>
              <w:t>）エに該当する</w:t>
            </w:r>
            <w:r w:rsidR="008871D4" w:rsidRPr="00BF297A">
              <w:rPr>
                <w:rFonts w:ascii="ＭＳ 明朝" w:hAnsiTheme="minorEastAsia" w:cs="ＭＳ Ｐゴシック" w:hint="eastAsia"/>
                <w:color w:val="000000" w:themeColor="text1"/>
                <w:kern w:val="0"/>
                <w:sz w:val="20"/>
                <w:szCs w:val="20"/>
              </w:rPr>
              <w:t>単位区画</w:t>
            </w:r>
            <w:r w:rsidRPr="00BF297A">
              <w:rPr>
                <w:rFonts w:ascii="ＭＳ 明朝" w:hAnsiTheme="minorEastAsia" w:cs="ＭＳ Ｐゴシック" w:hint="eastAsia"/>
                <w:color w:val="000000" w:themeColor="text1"/>
                <w:kern w:val="0"/>
                <w:sz w:val="20"/>
                <w:szCs w:val="20"/>
              </w:rPr>
              <w:t xml:space="preserve">　</w:t>
            </w:r>
            <w:r w:rsidR="00C70874" w:rsidRPr="00BF297A">
              <w:rPr>
                <w:rFonts w:ascii="ＭＳ 明朝" w:hAnsiTheme="minorEastAsia" w:cs="ＭＳ ゴシック" w:hint="eastAsia"/>
                <w:color w:val="000000" w:themeColor="text1"/>
                <w:kern w:val="0"/>
                <w:sz w:val="20"/>
                <w:szCs w:val="20"/>
              </w:rPr>
              <w:t>特定有害物質埋立等箇所の</w:t>
            </w:r>
            <w:r w:rsidR="00833ABA">
              <w:rPr>
                <w:rFonts w:ascii="ＭＳ 明朝" w:hAnsiTheme="minorEastAsia" w:cs="ＭＳ ゴシック" w:hint="eastAsia"/>
                <w:color w:val="000000" w:themeColor="text1"/>
                <w:kern w:val="0"/>
                <w:sz w:val="20"/>
                <w:szCs w:val="20"/>
              </w:rPr>
              <w:t>位置の</w:t>
            </w:r>
            <w:r w:rsidR="00427ED3" w:rsidRPr="00BF297A">
              <w:rPr>
                <w:rFonts w:ascii="ＭＳ 明朝" w:hAnsiTheme="minorEastAsia" w:cs="ＭＳ ゴシック" w:hint="eastAsia"/>
                <w:color w:val="000000" w:themeColor="text1"/>
                <w:kern w:val="0"/>
                <w:sz w:val="20"/>
                <w:szCs w:val="20"/>
              </w:rPr>
              <w:t>深さ及び</w:t>
            </w:r>
            <w:r w:rsidR="00C70874" w:rsidRPr="00BF297A">
              <w:rPr>
                <w:rFonts w:ascii="ＭＳ 明朝" w:hAnsiTheme="minorEastAsia" w:cs="ＭＳ ゴシック" w:hint="eastAsia"/>
                <w:color w:val="000000" w:themeColor="text1"/>
                <w:kern w:val="0"/>
                <w:sz w:val="20"/>
                <w:szCs w:val="20"/>
              </w:rPr>
              <w:t>特定有害物質埋立等箇所による</w:t>
            </w:r>
            <w:r w:rsidR="00427ED3" w:rsidRPr="00BF297A">
              <w:rPr>
                <w:rFonts w:ascii="ＭＳ 明朝" w:hAnsiTheme="minorEastAsia" w:cs="ＭＳ ゴシック" w:hint="eastAsia"/>
                <w:color w:val="000000" w:themeColor="text1"/>
                <w:kern w:val="0"/>
                <w:sz w:val="20"/>
                <w:szCs w:val="20"/>
              </w:rPr>
              <w:t>汚染の影響のある</w:t>
            </w:r>
            <w:r w:rsidR="009F612E" w:rsidRPr="00BF297A">
              <w:rPr>
                <w:rFonts w:ascii="ＭＳ 明朝" w:hAnsiTheme="minorEastAsia" w:cs="ＭＳ ゴシック" w:hint="eastAsia"/>
                <w:color w:val="000000" w:themeColor="text1"/>
                <w:kern w:val="0"/>
                <w:sz w:val="20"/>
                <w:szCs w:val="20"/>
              </w:rPr>
              <w:t>帯水層（</w:t>
            </w:r>
            <w:r w:rsidR="00C70874" w:rsidRPr="00BF297A">
              <w:rPr>
                <w:rFonts w:ascii="ＭＳ 明朝" w:hAnsiTheme="minorEastAsia" w:cs="ＭＳ ゴシック" w:hint="eastAsia"/>
                <w:color w:val="000000" w:themeColor="text1"/>
                <w:kern w:val="0"/>
                <w:sz w:val="20"/>
                <w:szCs w:val="20"/>
              </w:rPr>
              <w:t>当該特定有害物質埋立等箇所</w:t>
            </w:r>
            <w:r w:rsidR="009F612E" w:rsidRPr="00BF297A">
              <w:rPr>
                <w:rFonts w:ascii="ＭＳ 明朝" w:hAnsiTheme="minorEastAsia" w:cs="ＭＳ ゴシック" w:hint="eastAsia"/>
                <w:color w:val="000000" w:themeColor="text1"/>
                <w:kern w:val="0"/>
                <w:sz w:val="20"/>
                <w:szCs w:val="20"/>
              </w:rPr>
              <w:t>が</w:t>
            </w:r>
            <w:r w:rsidR="009C22B9" w:rsidRPr="00BF297A">
              <w:rPr>
                <w:rFonts w:ascii="ＭＳ 明朝" w:hAnsiTheme="minorEastAsia" w:cs="ＭＳ Ｐゴシック" w:hint="eastAsia"/>
                <w:color w:val="000000" w:themeColor="text1"/>
                <w:kern w:val="0"/>
                <w:sz w:val="20"/>
                <w:szCs w:val="20"/>
              </w:rPr>
              <w:t>不明な場合は、</w:t>
            </w:r>
            <w:r w:rsidR="007825E8" w:rsidRPr="00BF297A">
              <w:rPr>
                <w:rFonts w:ascii="ＭＳ 明朝" w:hAnsiTheme="minorEastAsia" w:cs="ＭＳ Ｐゴシック" w:hint="eastAsia"/>
                <w:color w:val="000000" w:themeColor="text1"/>
                <w:kern w:val="0"/>
                <w:sz w:val="20"/>
                <w:szCs w:val="20"/>
              </w:rPr>
              <w:t>最初の帯水層</w:t>
            </w:r>
            <w:r w:rsidR="009F612E" w:rsidRPr="00BF297A">
              <w:rPr>
                <w:rFonts w:ascii="ＭＳ 明朝" w:hAnsiTheme="minorEastAsia" w:cs="ＭＳ Ｐゴシック" w:hint="eastAsia"/>
                <w:color w:val="000000" w:themeColor="text1"/>
                <w:kern w:val="0"/>
                <w:sz w:val="20"/>
                <w:szCs w:val="20"/>
              </w:rPr>
              <w:t>）</w:t>
            </w:r>
            <w:r w:rsidR="007825E8" w:rsidRPr="00BF297A">
              <w:rPr>
                <w:rFonts w:ascii="ＭＳ 明朝" w:hAnsiTheme="minorEastAsia" w:cs="ＭＳ Ｐゴシック" w:hint="eastAsia"/>
                <w:color w:val="000000" w:themeColor="text1"/>
                <w:kern w:val="0"/>
                <w:sz w:val="20"/>
                <w:szCs w:val="20"/>
              </w:rPr>
              <w:t>の</w:t>
            </w:r>
            <w:r w:rsidR="00062A55" w:rsidRPr="00BF297A">
              <w:rPr>
                <w:rFonts w:ascii="ＭＳ 明朝" w:hAnsiTheme="minorEastAsia" w:cs="ＭＳ Ｐゴシック" w:hint="eastAsia"/>
                <w:color w:val="000000" w:themeColor="text1"/>
                <w:kern w:val="0"/>
                <w:sz w:val="20"/>
                <w:szCs w:val="20"/>
              </w:rPr>
              <w:t>底面まで</w:t>
            </w:r>
            <w:r w:rsidR="00A817F4" w:rsidRPr="00BF297A">
              <w:rPr>
                <w:rFonts w:ascii="ＭＳ 明朝" w:hAnsiTheme="minorEastAsia" w:cs="ＭＳ Ｐゴシック" w:hint="eastAsia"/>
                <w:color w:val="000000" w:themeColor="text1"/>
                <w:kern w:val="0"/>
                <w:sz w:val="20"/>
                <w:szCs w:val="20"/>
              </w:rPr>
              <w:t>（</w:t>
            </w:r>
            <w:r w:rsidR="00062A55" w:rsidRPr="00BF297A">
              <w:rPr>
                <w:rFonts w:ascii="ＭＳ 明朝" w:hAnsiTheme="minorEastAsia" w:cs="ＭＳ Ｐゴシック"/>
                <w:color w:val="000000" w:themeColor="text1"/>
                <w:kern w:val="0"/>
                <w:sz w:val="20"/>
                <w:szCs w:val="20"/>
              </w:rPr>
              <w:t>第二種</w:t>
            </w:r>
            <w:r w:rsidR="00062A55" w:rsidRPr="00BF297A">
              <w:rPr>
                <w:rFonts w:ascii="ＭＳ 明朝" w:hAnsiTheme="minorEastAsia" w:cs="ＭＳ Ｐゴシック" w:hint="eastAsia"/>
                <w:color w:val="000000" w:themeColor="text1"/>
                <w:kern w:val="0"/>
                <w:sz w:val="20"/>
                <w:szCs w:val="20"/>
              </w:rPr>
              <w:t>特定</w:t>
            </w:r>
            <w:r w:rsidR="00062A55" w:rsidRPr="00BF297A">
              <w:rPr>
                <w:rFonts w:ascii="ＭＳ 明朝" w:hAnsiTheme="minorEastAsia" w:cs="ＭＳ Ｐゴシック"/>
                <w:color w:val="000000" w:themeColor="text1"/>
                <w:kern w:val="0"/>
                <w:sz w:val="20"/>
                <w:szCs w:val="20"/>
              </w:rPr>
              <w:t>有害物質及び第三種</w:t>
            </w:r>
            <w:r w:rsidR="00062A55" w:rsidRPr="00BF297A">
              <w:rPr>
                <w:rFonts w:ascii="ＭＳ 明朝" w:hAnsiTheme="minorEastAsia" w:cs="ＭＳ Ｐゴシック" w:hint="eastAsia"/>
                <w:color w:val="000000" w:themeColor="text1"/>
                <w:kern w:val="0"/>
                <w:sz w:val="20"/>
                <w:szCs w:val="20"/>
              </w:rPr>
              <w:t>特定</w:t>
            </w:r>
            <w:r w:rsidR="00062A55" w:rsidRPr="00BF297A">
              <w:rPr>
                <w:rFonts w:ascii="ＭＳ 明朝" w:hAnsiTheme="minorEastAsia" w:cs="ＭＳ Ｐゴシック"/>
                <w:color w:val="000000" w:themeColor="text1"/>
                <w:kern w:val="0"/>
                <w:sz w:val="20"/>
                <w:szCs w:val="20"/>
              </w:rPr>
              <w:t>有害物質</w:t>
            </w:r>
            <w:r w:rsidR="00C70874" w:rsidRPr="00BF297A">
              <w:rPr>
                <w:rFonts w:ascii="ＭＳ 明朝" w:hAnsiTheme="minorEastAsia" w:cs="ＭＳ Ｐゴシック" w:hint="eastAsia"/>
                <w:color w:val="000000" w:themeColor="text1"/>
                <w:kern w:val="0"/>
                <w:sz w:val="20"/>
                <w:szCs w:val="20"/>
              </w:rPr>
              <w:t>にあっては</w:t>
            </w:r>
            <w:r w:rsidR="00062A55" w:rsidRPr="00BF297A">
              <w:rPr>
                <w:rFonts w:ascii="ＭＳ 明朝" w:hAnsiTheme="minorEastAsia" w:cs="ＭＳ Ｐゴシック"/>
                <w:color w:val="000000" w:themeColor="text1"/>
                <w:kern w:val="0"/>
                <w:sz w:val="20"/>
                <w:szCs w:val="20"/>
              </w:rPr>
              <w:t>、</w:t>
            </w:r>
            <w:r w:rsidR="00C70874" w:rsidRPr="00BF297A">
              <w:rPr>
                <w:rFonts w:ascii="ＭＳ 明朝" w:hAnsiTheme="minorEastAsia" w:cs="ＭＳ Ｐゴシック" w:hint="eastAsia"/>
                <w:color w:val="000000" w:themeColor="text1"/>
                <w:kern w:val="0"/>
                <w:sz w:val="20"/>
                <w:szCs w:val="20"/>
              </w:rPr>
              <w:t>当該</w:t>
            </w:r>
            <w:r w:rsidR="00C70874" w:rsidRPr="00BF297A">
              <w:rPr>
                <w:rFonts w:ascii="ＭＳ 明朝" w:hAnsiTheme="minorEastAsia" w:cs="ＭＳ ゴシック" w:hint="eastAsia"/>
                <w:color w:val="000000" w:themeColor="text1"/>
                <w:kern w:val="0"/>
                <w:sz w:val="20"/>
                <w:szCs w:val="20"/>
              </w:rPr>
              <w:t>特定有害物質埋立等箇所より深い位置の土壌について</w:t>
            </w:r>
            <w:r w:rsidR="00FE4A47" w:rsidRPr="00BF297A">
              <w:rPr>
                <w:rFonts w:ascii="ＭＳ 明朝" w:hAnsiTheme="minorEastAsia" w:cs="ＭＳ ゴシック" w:hint="eastAsia"/>
                <w:color w:val="000000" w:themeColor="text1"/>
                <w:kern w:val="0"/>
                <w:sz w:val="20"/>
                <w:szCs w:val="20"/>
              </w:rPr>
              <w:t>、</w:t>
            </w:r>
            <w:r w:rsidR="001807B9" w:rsidRPr="00BF297A">
              <w:rPr>
                <w:rFonts w:ascii="ＭＳ 明朝" w:hAnsiTheme="minorEastAsia" w:cs="ＭＳ Ｐゴシック" w:hint="eastAsia"/>
                <w:color w:val="000000" w:themeColor="text1"/>
                <w:kern w:val="0"/>
                <w:sz w:val="20"/>
                <w:szCs w:val="20"/>
              </w:rPr>
              <w:t>汚染土壌処理基準を超えないことが</w:t>
            </w:r>
            <w:r w:rsidR="00062A55" w:rsidRPr="00BF297A">
              <w:rPr>
                <w:rFonts w:ascii="ＭＳ 明朝" w:hAnsiTheme="minorEastAsia" w:cs="ＭＳ Ｐゴシック"/>
                <w:color w:val="000000" w:themeColor="text1"/>
                <w:kern w:val="0"/>
                <w:sz w:val="20"/>
                <w:szCs w:val="20"/>
              </w:rPr>
              <w:t>連続した２深度以上の範囲において</w:t>
            </w:r>
            <w:r w:rsidR="00C70874" w:rsidRPr="00BF297A">
              <w:rPr>
                <w:rFonts w:ascii="ＭＳ 明朝" w:hAnsiTheme="minorEastAsia" w:cs="ＭＳ Ｐゴシック"/>
                <w:color w:val="000000" w:themeColor="text1"/>
                <w:kern w:val="0"/>
                <w:sz w:val="20"/>
                <w:szCs w:val="20"/>
              </w:rPr>
              <w:t>確認された場合にはその深さまで</w:t>
            </w:r>
            <w:r w:rsidR="00A817F4" w:rsidRPr="00BF297A">
              <w:rPr>
                <w:rFonts w:ascii="ＭＳ 明朝" w:hAnsiTheme="minorEastAsia" w:cs="ＭＳ Ｐゴシック" w:hint="eastAsia"/>
                <w:color w:val="000000" w:themeColor="text1"/>
                <w:kern w:val="0"/>
                <w:sz w:val="20"/>
                <w:szCs w:val="20"/>
              </w:rPr>
              <w:t>）</w:t>
            </w:r>
          </w:p>
          <w:p w14:paraId="559E622E" w14:textId="4D2A9E0C" w:rsidR="006159D6" w:rsidRPr="00BF297A" w:rsidRDefault="00C62EA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（ウ）</w:t>
            </w:r>
            <w:r w:rsidR="00053DCD" w:rsidRPr="00BF297A">
              <w:rPr>
                <w:rFonts w:ascii="ＭＳ 明朝" w:hAnsiTheme="minorEastAsia" w:cs="ＭＳ Ｐゴシック" w:hint="eastAsia"/>
                <w:color w:val="000000" w:themeColor="text1"/>
                <w:kern w:val="0"/>
                <w:sz w:val="20"/>
                <w:szCs w:val="20"/>
              </w:rPr>
              <w:t>（</w:t>
            </w:r>
            <w:r w:rsidR="000A30BF" w:rsidRPr="00BF297A">
              <w:rPr>
                <w:rFonts w:ascii="ＭＳ 明朝" w:hAnsiTheme="minorEastAsia" w:cs="ＭＳ Ｐゴシック" w:hint="eastAsia"/>
                <w:color w:val="000000" w:themeColor="text1"/>
                <w:kern w:val="0"/>
                <w:sz w:val="20"/>
                <w:szCs w:val="20"/>
              </w:rPr>
              <w:t>１</w:t>
            </w:r>
            <w:r w:rsidR="006159D6" w:rsidRPr="00BF297A">
              <w:rPr>
                <w:rFonts w:ascii="ＭＳ 明朝" w:hAnsiTheme="minorEastAsia" w:cs="ＭＳ Ｐゴシック" w:hint="eastAsia"/>
                <w:color w:val="000000" w:themeColor="text1"/>
                <w:kern w:val="0"/>
                <w:sz w:val="20"/>
                <w:szCs w:val="20"/>
              </w:rPr>
              <w:t>）オに該当する</w:t>
            </w:r>
            <w:r w:rsidR="008871D4" w:rsidRPr="00BF297A">
              <w:rPr>
                <w:rFonts w:ascii="ＭＳ 明朝" w:hAnsiTheme="minorEastAsia" w:cs="ＭＳ Ｐゴシック" w:hint="eastAsia"/>
                <w:color w:val="000000" w:themeColor="text1"/>
                <w:kern w:val="0"/>
                <w:sz w:val="20"/>
                <w:szCs w:val="20"/>
              </w:rPr>
              <w:t>単位区画</w:t>
            </w:r>
            <w:r w:rsidRPr="00BF297A">
              <w:rPr>
                <w:rFonts w:ascii="ＭＳ 明朝" w:hAnsiTheme="minorEastAsia" w:cs="ＭＳ Ｐゴシック" w:hint="eastAsia"/>
                <w:color w:val="000000" w:themeColor="text1"/>
                <w:kern w:val="0"/>
                <w:sz w:val="20"/>
                <w:szCs w:val="20"/>
              </w:rPr>
              <w:t xml:space="preserve">　</w:t>
            </w:r>
            <w:r w:rsidR="007A7B57" w:rsidRPr="00BF297A">
              <w:rPr>
                <w:rFonts w:ascii="ＭＳ 明朝" w:hAnsiTheme="minorEastAsia" w:cs="ＭＳ Ｐゴシック" w:hint="eastAsia"/>
                <w:color w:val="000000" w:themeColor="text1"/>
                <w:kern w:val="0"/>
                <w:sz w:val="20"/>
                <w:szCs w:val="20"/>
              </w:rPr>
              <w:t>地下水汚染が確認された帯水層の</w:t>
            </w:r>
            <w:r w:rsidR="00491E12" w:rsidRPr="00BF297A">
              <w:rPr>
                <w:rFonts w:ascii="ＭＳ 明朝" w:hAnsiTheme="minorEastAsia" w:cs="ＭＳ Ｐゴシック" w:hint="eastAsia"/>
                <w:color w:val="000000" w:themeColor="text1"/>
                <w:kern w:val="0"/>
                <w:sz w:val="20"/>
                <w:szCs w:val="20"/>
              </w:rPr>
              <w:t>底面まで</w:t>
            </w:r>
          </w:p>
        </w:tc>
      </w:tr>
      <w:tr w:rsidR="00470016" w:rsidRPr="00BF297A" w14:paraId="4D89BE54" w14:textId="77777777" w:rsidTr="00FF3478">
        <w:tc>
          <w:tcPr>
            <w:tcW w:w="1123" w:type="pct"/>
            <w:hideMark/>
          </w:tcPr>
          <w:p w14:paraId="249E91C0"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試料採取方法</w:t>
            </w:r>
          </w:p>
        </w:tc>
        <w:tc>
          <w:tcPr>
            <w:tcW w:w="3877" w:type="pct"/>
            <w:hideMark/>
          </w:tcPr>
          <w:p w14:paraId="5B2B2128" w14:textId="3F523AC0" w:rsidR="00A817F4" w:rsidRPr="00BF297A" w:rsidRDefault="00EB4EB9">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汚染を拡散させない</w:t>
            </w:r>
            <w:r w:rsidR="000E06EE" w:rsidRPr="00BF297A">
              <w:rPr>
                <w:rFonts w:ascii="ＭＳ 明朝" w:hAnsiTheme="minorEastAsia" w:cs="ＭＳ Ｐゴシック" w:hint="eastAsia"/>
                <w:color w:val="000000" w:themeColor="text1"/>
                <w:kern w:val="0"/>
                <w:sz w:val="20"/>
                <w:szCs w:val="20"/>
              </w:rPr>
              <w:t>措置を講じた</w:t>
            </w:r>
            <w:r w:rsidRPr="00BF297A">
              <w:rPr>
                <w:rFonts w:ascii="ＭＳ 明朝" w:hAnsiTheme="minorEastAsia" w:cs="ＭＳ Ｐゴシック" w:hint="eastAsia"/>
                <w:color w:val="000000" w:themeColor="text1"/>
                <w:kern w:val="0"/>
                <w:sz w:val="20"/>
                <w:szCs w:val="20"/>
              </w:rPr>
              <w:t>ボーリングにより、</w:t>
            </w:r>
            <w:r w:rsidR="00470016" w:rsidRPr="00BF297A">
              <w:rPr>
                <w:rFonts w:ascii="ＭＳ 明朝" w:hAnsiTheme="minorEastAsia" w:cs="ＭＳ Ｐゴシック"/>
                <w:color w:val="000000" w:themeColor="text1"/>
                <w:kern w:val="0"/>
                <w:sz w:val="20"/>
                <w:szCs w:val="20"/>
              </w:rPr>
              <w:t>地表から深さ１メートル以上の深度について１メートルごとの土壌（地表から汚染のおそれが生じた場所の位置の深さまでの土壌を除く。</w:t>
            </w:r>
            <w:r w:rsidR="00A817F4" w:rsidRPr="00BF297A">
              <w:rPr>
                <w:rFonts w:ascii="ＭＳ 明朝" w:hAnsiTheme="minorEastAsia" w:cs="ＭＳ Ｐゴシック" w:hint="eastAsia"/>
                <w:color w:val="000000" w:themeColor="text1"/>
                <w:kern w:val="0"/>
                <w:sz w:val="20"/>
                <w:szCs w:val="20"/>
              </w:rPr>
              <w:t>（１）ウに該当する</w:t>
            </w:r>
            <w:r w:rsidR="00E97D08" w:rsidRPr="00BF297A">
              <w:rPr>
                <w:rFonts w:ascii="ＭＳ 明朝" w:hAnsiTheme="minorEastAsia" w:cs="ＭＳ Ｐゴシック" w:hint="eastAsia"/>
                <w:color w:val="000000" w:themeColor="text1"/>
                <w:kern w:val="0"/>
                <w:sz w:val="20"/>
                <w:szCs w:val="20"/>
              </w:rPr>
              <w:t>単位区画</w:t>
            </w:r>
            <w:r w:rsidR="00D57437">
              <w:rPr>
                <w:rFonts w:ascii="ＭＳ 明朝" w:hAnsiTheme="minorEastAsia" w:cs="ＭＳ Ｐゴシック" w:hint="eastAsia"/>
                <w:color w:val="000000" w:themeColor="text1"/>
                <w:kern w:val="0"/>
                <w:sz w:val="20"/>
                <w:szCs w:val="20"/>
              </w:rPr>
              <w:t>及び</w:t>
            </w:r>
            <w:r w:rsidR="009842CF" w:rsidRPr="009842CF">
              <w:rPr>
                <w:rFonts w:ascii="ＭＳ 明朝" w:hAnsiTheme="minorEastAsia" w:cs="ＭＳ Ｐゴシック" w:hint="eastAsia"/>
                <w:color w:val="000000" w:themeColor="text1"/>
                <w:kern w:val="0"/>
                <w:sz w:val="20"/>
                <w:szCs w:val="20"/>
              </w:rPr>
              <w:t>汚染のおそれが生じた</w:t>
            </w:r>
            <w:r w:rsidR="00D57437">
              <w:rPr>
                <w:rFonts w:ascii="ＭＳ 明朝" w:hAnsiTheme="minorEastAsia" w:cs="ＭＳ Ｐゴシック" w:hint="eastAsia"/>
                <w:color w:val="000000" w:themeColor="text1"/>
                <w:kern w:val="0"/>
                <w:sz w:val="20"/>
                <w:szCs w:val="20"/>
              </w:rPr>
              <w:t>場所の位置の深さの土壌を採取していない地点にあっては、汚染のおそれが生じた場所の</w:t>
            </w:r>
            <w:r w:rsidR="00A817F4" w:rsidRPr="00BF297A">
              <w:rPr>
                <w:rFonts w:ascii="ＭＳ 明朝" w:hAnsiTheme="minorEastAsia" w:cs="ＭＳ Ｐゴシック" w:hint="eastAsia"/>
                <w:color w:val="000000" w:themeColor="text1"/>
                <w:kern w:val="0"/>
                <w:sz w:val="20"/>
                <w:szCs w:val="20"/>
              </w:rPr>
              <w:t>位置の深さの土壌を含む。</w:t>
            </w:r>
            <w:r w:rsidR="00470016" w:rsidRPr="00BF297A">
              <w:rPr>
                <w:rFonts w:ascii="ＭＳ 明朝" w:hAnsiTheme="minorEastAsia" w:cs="ＭＳ Ｐゴシック"/>
                <w:color w:val="000000" w:themeColor="text1"/>
                <w:kern w:val="0"/>
                <w:sz w:val="20"/>
                <w:szCs w:val="20"/>
              </w:rPr>
              <w:t>）及び</w:t>
            </w:r>
            <w:r w:rsidR="00470016" w:rsidRPr="00BF297A">
              <w:rPr>
                <w:rFonts w:ascii="ＭＳ 明朝" w:hAnsiTheme="minorEastAsia" w:cs="ＭＳ Ｐゴシック" w:hint="eastAsia"/>
                <w:color w:val="000000" w:themeColor="text1"/>
                <w:kern w:val="0"/>
                <w:sz w:val="20"/>
                <w:szCs w:val="20"/>
              </w:rPr>
              <w:t>汚染のあった</w:t>
            </w:r>
            <w:r w:rsidR="00470016" w:rsidRPr="00BF297A">
              <w:rPr>
                <w:rFonts w:ascii="ＭＳ 明朝" w:hAnsiTheme="minorEastAsia" w:cs="ＭＳ Ｐゴシック"/>
                <w:color w:val="000000" w:themeColor="text1"/>
                <w:kern w:val="0"/>
                <w:sz w:val="20"/>
                <w:szCs w:val="20"/>
              </w:rPr>
              <w:t>帯水層の底面の土壌を採取する。</w:t>
            </w:r>
          </w:p>
          <w:p w14:paraId="2594839C" w14:textId="597C3415" w:rsidR="00470016" w:rsidRPr="00BF297A" w:rsidRDefault="00491E12"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なお、より詳細な汚染の把握のため、</w:t>
            </w:r>
            <w:r w:rsidR="00A817F4" w:rsidRPr="00BF297A">
              <w:rPr>
                <w:rFonts w:ascii="ＭＳ 明朝" w:hAnsiTheme="minorEastAsia" w:cs="ＭＳ Ｐゴシック" w:hint="eastAsia"/>
                <w:color w:val="000000" w:themeColor="text1"/>
                <w:kern w:val="0"/>
                <w:sz w:val="20"/>
                <w:szCs w:val="20"/>
              </w:rPr>
              <w:t>上記</w:t>
            </w:r>
            <w:r w:rsidRPr="00BF297A">
              <w:rPr>
                <w:rFonts w:ascii="ＭＳ 明朝" w:hAnsiTheme="minorEastAsia" w:cs="ＭＳ Ｐゴシック" w:hint="eastAsia"/>
                <w:color w:val="000000" w:themeColor="text1"/>
                <w:kern w:val="0"/>
                <w:sz w:val="20"/>
                <w:szCs w:val="20"/>
              </w:rPr>
              <w:t>以外の深度の土壌を採取すること</w:t>
            </w:r>
            <w:r w:rsidR="00A817F4" w:rsidRPr="00BF297A">
              <w:rPr>
                <w:rFonts w:ascii="ＭＳ 明朝" w:hAnsiTheme="minorEastAsia" w:cs="ＭＳ Ｐゴシック" w:hint="eastAsia"/>
                <w:color w:val="000000" w:themeColor="text1"/>
                <w:kern w:val="0"/>
                <w:sz w:val="20"/>
                <w:szCs w:val="20"/>
              </w:rPr>
              <w:t>が</w:t>
            </w:r>
            <w:r w:rsidRPr="00BF297A">
              <w:rPr>
                <w:rFonts w:ascii="ＭＳ 明朝" w:hAnsiTheme="minorEastAsia" w:cs="ＭＳ Ｐゴシック" w:hint="eastAsia"/>
                <w:color w:val="000000" w:themeColor="text1"/>
                <w:kern w:val="0"/>
                <w:sz w:val="20"/>
                <w:szCs w:val="20"/>
              </w:rPr>
              <w:t>できる。</w:t>
            </w:r>
          </w:p>
        </w:tc>
      </w:tr>
    </w:tbl>
    <w:p w14:paraId="3857815F" w14:textId="77777777" w:rsidR="00470016" w:rsidRPr="00BF297A" w:rsidRDefault="00470016" w:rsidP="005C0794">
      <w:pPr>
        <w:pStyle w:val="kana"/>
        <w:ind w:left="830" w:hanging="200"/>
        <w:rPr>
          <w:sz w:val="20"/>
          <w:szCs w:val="20"/>
        </w:rPr>
      </w:pPr>
      <w:r w:rsidRPr="00BF297A">
        <w:rPr>
          <w:rFonts w:hint="eastAsia"/>
          <w:sz w:val="20"/>
          <w:szCs w:val="20"/>
        </w:rPr>
        <w:t>イ　地下水</w:t>
      </w:r>
      <w:r w:rsidR="00E41CE5" w:rsidRPr="00BF297A">
        <w:rPr>
          <w:rFonts w:hint="eastAsia"/>
          <w:sz w:val="20"/>
          <w:szCs w:val="20"/>
        </w:rPr>
        <w:t>に</w:t>
      </w:r>
      <w:r w:rsidR="00D9284C" w:rsidRPr="00BF297A">
        <w:rPr>
          <w:rFonts w:hint="eastAsia"/>
          <w:sz w:val="20"/>
          <w:szCs w:val="20"/>
        </w:rPr>
        <w:t>係る</w:t>
      </w:r>
      <w:r w:rsidRPr="00BF297A">
        <w:rPr>
          <w:rFonts w:hint="eastAsia"/>
          <w:sz w:val="20"/>
          <w:szCs w:val="20"/>
        </w:rPr>
        <w:t>詳細調査</w:t>
      </w:r>
    </w:p>
    <w:p w14:paraId="100ADFB9" w14:textId="134349F5" w:rsidR="004B546F" w:rsidRPr="00BF297A" w:rsidRDefault="00EB4EB9" w:rsidP="005C0794">
      <w:pPr>
        <w:pStyle w:val="kana-honbun"/>
        <w:ind w:firstLine="200"/>
        <w:rPr>
          <w:rFonts w:cs="ＭＳ Ｐゴシック"/>
          <w:sz w:val="20"/>
          <w:szCs w:val="20"/>
        </w:rPr>
      </w:pPr>
      <w:r w:rsidRPr="00BF297A">
        <w:rPr>
          <w:rFonts w:hint="eastAsia"/>
          <w:sz w:val="20"/>
          <w:szCs w:val="20"/>
        </w:rPr>
        <w:t>詳細調査の実施者は、</w:t>
      </w:r>
      <w:r w:rsidR="00470016" w:rsidRPr="00BF297A">
        <w:rPr>
          <w:rFonts w:hint="eastAsia"/>
          <w:sz w:val="20"/>
          <w:szCs w:val="20"/>
        </w:rPr>
        <w:t>地下水</w:t>
      </w:r>
      <w:r w:rsidRPr="00BF297A">
        <w:rPr>
          <w:rFonts w:hint="eastAsia"/>
          <w:sz w:val="20"/>
          <w:szCs w:val="20"/>
        </w:rPr>
        <w:t>に係る詳細調査</w:t>
      </w:r>
      <w:r w:rsidR="00470016" w:rsidRPr="00BF297A">
        <w:rPr>
          <w:rFonts w:hint="eastAsia"/>
          <w:sz w:val="20"/>
          <w:szCs w:val="20"/>
        </w:rPr>
        <w:t>について、次に</w:t>
      </w:r>
      <w:r w:rsidR="002729DC">
        <w:rPr>
          <w:rFonts w:hint="eastAsia"/>
          <w:sz w:val="20"/>
          <w:szCs w:val="20"/>
        </w:rPr>
        <w:t>定めるところ</w:t>
      </w:r>
      <w:r w:rsidR="00470016" w:rsidRPr="00BF297A">
        <w:rPr>
          <w:rFonts w:hint="eastAsia"/>
          <w:sz w:val="20"/>
          <w:szCs w:val="20"/>
        </w:rPr>
        <w:t>により実施する。</w:t>
      </w:r>
      <w:r w:rsidR="00C64277" w:rsidRPr="00BF297A">
        <w:rPr>
          <w:rFonts w:hint="eastAsia"/>
          <w:sz w:val="20"/>
          <w:szCs w:val="20"/>
        </w:rPr>
        <w:t>なお、</w:t>
      </w:r>
      <w:r w:rsidRPr="00BF297A">
        <w:rPr>
          <w:rFonts w:hint="eastAsia"/>
          <w:sz w:val="20"/>
          <w:szCs w:val="20"/>
        </w:rPr>
        <w:t>地下水試料の採取の際に、</w:t>
      </w:r>
      <w:r w:rsidR="00C64277" w:rsidRPr="00BF297A">
        <w:rPr>
          <w:rFonts w:hint="eastAsia"/>
          <w:sz w:val="20"/>
          <w:szCs w:val="20"/>
        </w:rPr>
        <w:t>必要に応じて</w:t>
      </w:r>
      <w:r w:rsidR="00C64277" w:rsidRPr="00BF297A">
        <w:rPr>
          <w:rFonts w:cs="ＭＳ Ｐゴシック" w:hint="eastAsia"/>
          <w:sz w:val="20"/>
          <w:szCs w:val="20"/>
        </w:rPr>
        <w:t>深度別の地層の状況及び地下水位の状況についても把握する。</w:t>
      </w:r>
    </w:p>
    <w:p w14:paraId="7A2CB12E" w14:textId="7FB1F784" w:rsidR="00502476" w:rsidRPr="00BF297A" w:rsidRDefault="004B546F" w:rsidP="00F6760F">
      <w:pPr>
        <w:pStyle w:val="kana-honbun"/>
        <w:ind w:firstLine="200"/>
        <w:rPr>
          <w:sz w:val="20"/>
          <w:szCs w:val="20"/>
        </w:rPr>
      </w:pPr>
      <w:r w:rsidRPr="00BF297A">
        <w:rPr>
          <w:rFonts w:hint="eastAsia"/>
          <w:sz w:val="20"/>
          <w:szCs w:val="20"/>
        </w:rPr>
        <w:t>また、</w:t>
      </w:r>
      <w:r w:rsidR="00BF297A" w:rsidRPr="00BF297A">
        <w:rPr>
          <w:rFonts w:hint="eastAsia"/>
          <w:sz w:val="20"/>
          <w:szCs w:val="20"/>
        </w:rPr>
        <w:t>実施する</w:t>
      </w:r>
      <w:r w:rsidR="006030C5" w:rsidRPr="00BF297A">
        <w:rPr>
          <w:rFonts w:hint="eastAsia"/>
          <w:sz w:val="20"/>
          <w:szCs w:val="20"/>
        </w:rPr>
        <w:t>土壌汚染の除去等の措置又は汚染拡散防止の</w:t>
      </w:r>
      <w:r w:rsidRPr="00BF297A">
        <w:rPr>
          <w:rFonts w:hint="eastAsia"/>
          <w:sz w:val="20"/>
          <w:szCs w:val="20"/>
        </w:rPr>
        <w:t>措置の</w:t>
      </w:r>
      <w:r w:rsidRPr="004C10CC">
        <w:rPr>
          <w:rFonts w:hint="eastAsia"/>
          <w:sz w:val="20"/>
          <w:szCs w:val="20"/>
        </w:rPr>
        <w:t>種類</w:t>
      </w:r>
      <w:r w:rsidRPr="00BF297A">
        <w:rPr>
          <w:rFonts w:hint="eastAsia"/>
          <w:sz w:val="20"/>
          <w:szCs w:val="20"/>
        </w:rPr>
        <w:t>により</w:t>
      </w:r>
      <w:r w:rsidR="00491E12" w:rsidRPr="00BF297A">
        <w:rPr>
          <w:rFonts w:hint="eastAsia"/>
          <w:sz w:val="20"/>
          <w:szCs w:val="20"/>
        </w:rPr>
        <w:t>帯水層の位置の把握及び不透水層等の位置</w:t>
      </w:r>
      <w:r w:rsidRPr="00BF297A">
        <w:rPr>
          <w:rFonts w:hint="eastAsia"/>
          <w:sz w:val="20"/>
          <w:szCs w:val="20"/>
        </w:rPr>
        <w:t>の把握が必要な場合に</w:t>
      </w:r>
      <w:r w:rsidR="006030C5" w:rsidRPr="00BF297A">
        <w:rPr>
          <w:rFonts w:hint="eastAsia"/>
          <w:sz w:val="20"/>
          <w:szCs w:val="20"/>
        </w:rPr>
        <w:t>あって</w:t>
      </w:r>
      <w:r w:rsidRPr="00BF297A">
        <w:rPr>
          <w:rFonts w:hint="eastAsia"/>
          <w:sz w:val="20"/>
          <w:szCs w:val="20"/>
        </w:rPr>
        <w:t>は、当該措置の実施に必要な地点においてこれら</w:t>
      </w:r>
      <w:r w:rsidR="006030C5" w:rsidRPr="00BF297A">
        <w:rPr>
          <w:rFonts w:hint="eastAsia"/>
          <w:sz w:val="20"/>
          <w:szCs w:val="20"/>
        </w:rPr>
        <w:t>についても</w:t>
      </w:r>
      <w:r w:rsidRPr="00BF297A">
        <w:rPr>
          <w:rFonts w:hint="eastAsia"/>
          <w:sz w:val="20"/>
          <w:szCs w:val="20"/>
        </w:rPr>
        <w:t>把握する。</w:t>
      </w:r>
    </w:p>
    <w:tbl>
      <w:tblPr>
        <w:tblStyle w:val="a3"/>
        <w:tblW w:w="4308" w:type="pct"/>
        <w:tblInd w:w="959" w:type="dxa"/>
        <w:tblLook w:val="04A0" w:firstRow="1" w:lastRow="0" w:firstColumn="1" w:lastColumn="0" w:noHBand="0" w:noVBand="1"/>
      </w:tblPr>
      <w:tblGrid>
        <w:gridCol w:w="1841"/>
        <w:gridCol w:w="2838"/>
        <w:gridCol w:w="2834"/>
      </w:tblGrid>
      <w:tr w:rsidR="00470016" w:rsidRPr="00BF297A" w14:paraId="642BD8E0" w14:textId="77777777" w:rsidTr="00FF3478">
        <w:tc>
          <w:tcPr>
            <w:tcW w:w="1225" w:type="pct"/>
          </w:tcPr>
          <w:p w14:paraId="2DB0175A" w14:textId="77777777" w:rsidR="00470016" w:rsidRPr="00BF297A" w:rsidRDefault="00470016">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特定有害物質の区分</w:t>
            </w:r>
          </w:p>
        </w:tc>
        <w:tc>
          <w:tcPr>
            <w:tcW w:w="1889" w:type="pct"/>
          </w:tcPr>
          <w:p w14:paraId="577C9057"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第</w:t>
            </w:r>
            <w:r w:rsidRPr="00BF297A">
              <w:rPr>
                <w:rFonts w:ascii="ＭＳ 明朝" w:hAnsiTheme="minorEastAsia" w:cs="ＭＳ Ｐゴシック" w:hint="eastAsia"/>
                <w:color w:val="000000" w:themeColor="text1"/>
                <w:kern w:val="0"/>
                <w:sz w:val="20"/>
                <w:szCs w:val="20"/>
              </w:rPr>
              <w:t>一</w:t>
            </w:r>
            <w:r w:rsidRPr="00BF297A">
              <w:rPr>
                <w:rFonts w:ascii="ＭＳ 明朝" w:hAnsiTheme="minorEastAsia" w:cs="ＭＳ Ｐゴシック"/>
                <w:color w:val="000000" w:themeColor="text1"/>
                <w:kern w:val="0"/>
                <w:sz w:val="20"/>
                <w:szCs w:val="20"/>
              </w:rPr>
              <w:t>種</w:t>
            </w: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w:t>
            </w:r>
          </w:p>
        </w:tc>
        <w:tc>
          <w:tcPr>
            <w:tcW w:w="1887" w:type="pct"/>
          </w:tcPr>
          <w:p w14:paraId="60BA3FBB"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第二種</w:t>
            </w: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w:t>
            </w:r>
            <w:r w:rsidRPr="00BF297A">
              <w:rPr>
                <w:rFonts w:ascii="ＭＳ 明朝" w:hAnsiTheme="minorEastAsia" w:cs="ＭＳ Ｐゴシック" w:hint="eastAsia"/>
                <w:color w:val="000000" w:themeColor="text1"/>
                <w:kern w:val="0"/>
                <w:sz w:val="20"/>
                <w:szCs w:val="20"/>
              </w:rPr>
              <w:t>及び第三種特定有害物質</w:t>
            </w:r>
          </w:p>
        </w:tc>
      </w:tr>
      <w:tr w:rsidR="00470016" w:rsidRPr="00BF297A" w14:paraId="1955254A" w14:textId="77777777" w:rsidTr="00FF3478">
        <w:tc>
          <w:tcPr>
            <w:tcW w:w="1225" w:type="pct"/>
            <w:hideMark/>
          </w:tcPr>
          <w:p w14:paraId="012BF174"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分析内容</w:t>
            </w:r>
          </w:p>
        </w:tc>
        <w:tc>
          <w:tcPr>
            <w:tcW w:w="3775" w:type="pct"/>
            <w:gridSpan w:val="2"/>
            <w:hideMark/>
          </w:tcPr>
          <w:p w14:paraId="0DDAAE15"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地下水中の</w:t>
            </w:r>
            <w:r w:rsidRPr="00BF297A">
              <w:rPr>
                <w:rFonts w:ascii="ＭＳ 明朝" w:hAnsiTheme="minorEastAsia" w:cs="ＭＳ Ｐゴシック" w:hint="eastAsia"/>
                <w:color w:val="000000" w:themeColor="text1"/>
                <w:kern w:val="0"/>
                <w:sz w:val="20"/>
                <w:szCs w:val="20"/>
              </w:rPr>
              <w:t>特定</w:t>
            </w:r>
            <w:r w:rsidRPr="00BF297A">
              <w:rPr>
                <w:rFonts w:ascii="ＭＳ 明朝" w:hAnsiTheme="minorEastAsia" w:cs="ＭＳ Ｐゴシック"/>
                <w:color w:val="000000" w:themeColor="text1"/>
                <w:kern w:val="0"/>
                <w:sz w:val="20"/>
                <w:szCs w:val="20"/>
              </w:rPr>
              <w:t>有害物質の濃度</w:t>
            </w:r>
          </w:p>
        </w:tc>
      </w:tr>
      <w:tr w:rsidR="00595AF2" w:rsidRPr="00BF297A" w14:paraId="6F59D979" w14:textId="77777777" w:rsidTr="00FF3478">
        <w:tc>
          <w:tcPr>
            <w:tcW w:w="1225" w:type="pct"/>
          </w:tcPr>
          <w:p w14:paraId="728435B3" w14:textId="77777777" w:rsidR="00595AF2" w:rsidRPr="00BF297A" w:rsidRDefault="00595AF2"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分析方法</w:t>
            </w:r>
          </w:p>
        </w:tc>
        <w:tc>
          <w:tcPr>
            <w:tcW w:w="3775" w:type="pct"/>
            <w:gridSpan w:val="2"/>
          </w:tcPr>
          <w:p w14:paraId="550D03DB" w14:textId="77777777" w:rsidR="00595AF2" w:rsidRPr="00BF297A" w:rsidDel="002E49DD" w:rsidRDefault="00CB623E"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法施行規則第６条第２項第２号に規定する環境大臣が定める方法</w:t>
            </w:r>
          </w:p>
        </w:tc>
      </w:tr>
      <w:tr w:rsidR="00470016" w:rsidRPr="00BF297A" w14:paraId="0BA2FF68" w14:textId="77777777" w:rsidTr="00FF3478">
        <w:trPr>
          <w:trHeight w:val="700"/>
        </w:trPr>
        <w:tc>
          <w:tcPr>
            <w:tcW w:w="1225" w:type="pct"/>
            <w:hideMark/>
          </w:tcPr>
          <w:p w14:paraId="64F8ECE4"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調査地点</w:t>
            </w:r>
          </w:p>
        </w:tc>
        <w:tc>
          <w:tcPr>
            <w:tcW w:w="3775" w:type="pct"/>
            <w:gridSpan w:val="2"/>
            <w:hideMark/>
          </w:tcPr>
          <w:p w14:paraId="1CB5F5CA" w14:textId="76FFB387" w:rsidR="00470016" w:rsidRPr="00BF297A" w:rsidRDefault="00470016" w:rsidP="00CF30D6">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土壌汚染の除去等の措置</w:t>
            </w:r>
            <w:r w:rsidR="00B33F01" w:rsidRPr="00BF297A">
              <w:rPr>
                <w:rFonts w:ascii="ＭＳ 明朝" w:hAnsiTheme="minorEastAsia" w:cs="ＭＳ Ｐゴシック" w:hint="eastAsia"/>
                <w:color w:val="000000" w:themeColor="text1"/>
                <w:kern w:val="0"/>
                <w:sz w:val="20"/>
                <w:szCs w:val="20"/>
              </w:rPr>
              <w:t>又は汚染拡散防止の措置</w:t>
            </w:r>
            <w:r w:rsidRPr="00BF297A">
              <w:rPr>
                <w:rFonts w:ascii="ＭＳ 明朝" w:hAnsiTheme="minorEastAsia" w:cs="ＭＳ Ｐゴシック" w:hint="eastAsia"/>
                <w:color w:val="000000" w:themeColor="text1"/>
                <w:kern w:val="0"/>
                <w:sz w:val="20"/>
                <w:szCs w:val="20"/>
              </w:rPr>
              <w:t>を実施する</w:t>
            </w:r>
            <w:r w:rsidR="00C70874" w:rsidRPr="00BF297A">
              <w:rPr>
                <w:rFonts w:ascii="ＭＳ 明朝" w:hAnsiTheme="minorEastAsia" w:cs="ＭＳ Ｐゴシック" w:hint="eastAsia"/>
                <w:color w:val="000000" w:themeColor="text1"/>
                <w:kern w:val="0"/>
                <w:sz w:val="20"/>
                <w:szCs w:val="20"/>
              </w:rPr>
              <w:t>土地</w:t>
            </w:r>
            <w:r w:rsidRPr="00BF297A">
              <w:rPr>
                <w:rFonts w:ascii="ＭＳ 明朝" w:hAnsiTheme="minorEastAsia" w:cs="ＭＳ Ｐゴシック"/>
                <w:color w:val="000000" w:themeColor="text1"/>
                <w:kern w:val="0"/>
                <w:sz w:val="20"/>
                <w:szCs w:val="20"/>
              </w:rPr>
              <w:t>の</w:t>
            </w:r>
            <w:r w:rsidR="00BC65D0" w:rsidRPr="00BF297A">
              <w:rPr>
                <w:rFonts w:ascii="ＭＳ 明朝" w:hAnsiTheme="minorEastAsia" w:cs="ＭＳ Ｐゴシック" w:hint="eastAsia"/>
                <w:color w:val="000000" w:themeColor="text1"/>
                <w:kern w:val="0"/>
                <w:sz w:val="20"/>
                <w:szCs w:val="20"/>
              </w:rPr>
              <w:t>地下水汚染の分布を把握</w:t>
            </w:r>
            <w:r w:rsidR="00C327BF" w:rsidRPr="00BF297A">
              <w:rPr>
                <w:rFonts w:ascii="ＭＳ 明朝" w:hAnsiTheme="minorEastAsia" w:cs="ＭＳ Ｐゴシック" w:hint="eastAsia"/>
                <w:color w:val="000000" w:themeColor="text1"/>
                <w:kern w:val="0"/>
                <w:sz w:val="20"/>
                <w:szCs w:val="20"/>
              </w:rPr>
              <w:t>できる任意の</w:t>
            </w:r>
            <w:r w:rsidR="00BC65D0" w:rsidRPr="00BF297A">
              <w:rPr>
                <w:rFonts w:ascii="ＭＳ 明朝" w:hAnsiTheme="minorEastAsia" w:cs="ＭＳ Ｐゴシック" w:hint="eastAsia"/>
                <w:color w:val="000000" w:themeColor="text1"/>
                <w:kern w:val="0"/>
                <w:sz w:val="20"/>
                <w:szCs w:val="20"/>
              </w:rPr>
              <w:t>地点</w:t>
            </w:r>
          </w:p>
        </w:tc>
      </w:tr>
      <w:tr w:rsidR="00470016" w:rsidRPr="00BF297A" w14:paraId="17F32BE8" w14:textId="77777777" w:rsidTr="00FF3478">
        <w:tc>
          <w:tcPr>
            <w:tcW w:w="1225" w:type="pct"/>
            <w:hideMark/>
          </w:tcPr>
          <w:p w14:paraId="072CF507"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試料採取の対象とする地下水</w:t>
            </w:r>
          </w:p>
        </w:tc>
        <w:tc>
          <w:tcPr>
            <w:tcW w:w="3775" w:type="pct"/>
            <w:gridSpan w:val="2"/>
            <w:hideMark/>
          </w:tcPr>
          <w:p w14:paraId="62C0C284" w14:textId="6A7E5188" w:rsidR="00470016" w:rsidRPr="00BF297A" w:rsidRDefault="00470016">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汚染が確認された帯水層</w:t>
            </w:r>
          </w:p>
        </w:tc>
      </w:tr>
      <w:tr w:rsidR="00470016" w:rsidRPr="00BF297A" w14:paraId="4A2E1716" w14:textId="77777777" w:rsidTr="00FF3478">
        <w:tc>
          <w:tcPr>
            <w:tcW w:w="1225" w:type="pct"/>
            <w:hideMark/>
          </w:tcPr>
          <w:p w14:paraId="66E8109C" w14:textId="77777777" w:rsidR="00470016" w:rsidRPr="00BF297A" w:rsidRDefault="00470016"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color w:val="000000" w:themeColor="text1"/>
                <w:kern w:val="0"/>
                <w:sz w:val="20"/>
                <w:szCs w:val="20"/>
              </w:rPr>
              <w:t>試料採取方法</w:t>
            </w:r>
          </w:p>
        </w:tc>
        <w:tc>
          <w:tcPr>
            <w:tcW w:w="1889" w:type="pct"/>
            <w:hideMark/>
          </w:tcPr>
          <w:p w14:paraId="75F18CD6" w14:textId="51E41EAA" w:rsidR="00470016" w:rsidRPr="00BF297A" w:rsidDel="00343A3F" w:rsidRDefault="009344BB"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２（９）ウの地下水調査と同様の方法</w:t>
            </w:r>
          </w:p>
        </w:tc>
        <w:tc>
          <w:tcPr>
            <w:tcW w:w="1887" w:type="pct"/>
          </w:tcPr>
          <w:p w14:paraId="3AB4EE7D" w14:textId="09BDEB2C" w:rsidR="00470016" w:rsidRPr="00BF297A" w:rsidRDefault="009344BB" w:rsidP="00DA148B">
            <w:pPr>
              <w:widowControl/>
              <w:rPr>
                <w:rFonts w:ascii="ＭＳ 明朝" w:hAnsiTheme="minorEastAsia" w:cs="ＭＳ Ｐゴシック"/>
                <w:color w:val="000000" w:themeColor="text1"/>
                <w:kern w:val="0"/>
                <w:sz w:val="20"/>
                <w:szCs w:val="20"/>
              </w:rPr>
            </w:pPr>
            <w:r w:rsidRPr="00BF297A">
              <w:rPr>
                <w:rFonts w:ascii="ＭＳ 明朝" w:hAnsiTheme="minorEastAsia" w:cs="ＭＳ Ｐゴシック" w:hint="eastAsia"/>
                <w:color w:val="000000" w:themeColor="text1"/>
                <w:kern w:val="0"/>
                <w:sz w:val="20"/>
                <w:szCs w:val="20"/>
              </w:rPr>
              <w:t>２（１０）イの地下水調査と同様の方法</w:t>
            </w:r>
          </w:p>
        </w:tc>
      </w:tr>
    </w:tbl>
    <w:p w14:paraId="6538937D" w14:textId="59E070B7" w:rsidR="004B546F" w:rsidRPr="00BF297A" w:rsidRDefault="004B546F" w:rsidP="00470016">
      <w:pPr>
        <w:rPr>
          <w:color w:val="000000" w:themeColor="text1"/>
          <w:sz w:val="20"/>
          <w:szCs w:val="20"/>
        </w:rPr>
      </w:pPr>
    </w:p>
    <w:p w14:paraId="1C5F87E8" w14:textId="77777777" w:rsidR="003527CA" w:rsidRPr="00BF297A" w:rsidRDefault="003527CA" w:rsidP="00FF3478">
      <w:pPr>
        <w:pStyle w:val="af3"/>
        <w:rPr>
          <w:b w:val="0"/>
          <w:sz w:val="20"/>
          <w:szCs w:val="20"/>
        </w:rPr>
      </w:pPr>
      <w:r w:rsidRPr="00BF297A">
        <w:rPr>
          <w:rFonts w:hint="eastAsia"/>
          <w:sz w:val="20"/>
          <w:szCs w:val="20"/>
        </w:rPr>
        <w:t>第４　計画の策定及び実施</w:t>
      </w:r>
    </w:p>
    <w:p w14:paraId="17ED8D8D" w14:textId="77777777" w:rsidR="003527CA" w:rsidRPr="00BF297A" w:rsidRDefault="003527CA" w:rsidP="00FF3478">
      <w:pPr>
        <w:pStyle w:val="kou"/>
        <w:ind w:left="410" w:hanging="200"/>
        <w:rPr>
          <w:sz w:val="20"/>
          <w:szCs w:val="20"/>
        </w:rPr>
      </w:pPr>
      <w:r w:rsidRPr="00BF297A">
        <w:rPr>
          <w:rFonts w:hint="eastAsia"/>
          <w:sz w:val="20"/>
          <w:szCs w:val="20"/>
        </w:rPr>
        <w:t>１　土壌地下水汚染対策計画及び汚染拡散防止計画の目標</w:t>
      </w:r>
    </w:p>
    <w:p w14:paraId="0F5C0B87" w14:textId="50A4BCAD" w:rsidR="003527CA" w:rsidRPr="00BF297A" w:rsidRDefault="003527CA" w:rsidP="00FF3478">
      <w:pPr>
        <w:pStyle w:val="kakko1"/>
        <w:ind w:left="610" w:hanging="400"/>
        <w:rPr>
          <w:sz w:val="20"/>
          <w:szCs w:val="20"/>
        </w:rPr>
      </w:pPr>
      <w:r w:rsidRPr="00BF297A">
        <w:rPr>
          <w:rFonts w:hint="eastAsia"/>
          <w:sz w:val="20"/>
          <w:szCs w:val="20"/>
        </w:rPr>
        <w:t>（１）条例第１１４条第１項、第１１５条第２項</w:t>
      </w:r>
      <w:r w:rsidR="009448AC" w:rsidRPr="00BF297A">
        <w:rPr>
          <w:rFonts w:hint="eastAsia"/>
          <w:sz w:val="20"/>
          <w:szCs w:val="20"/>
        </w:rPr>
        <w:t>並びに</w:t>
      </w:r>
      <w:r w:rsidRPr="00BF297A">
        <w:rPr>
          <w:rFonts w:hint="eastAsia"/>
          <w:sz w:val="20"/>
          <w:szCs w:val="20"/>
        </w:rPr>
        <w:t>第１１６条第４項（第１１６条の２第２項において準用する場合を含む。）</w:t>
      </w:r>
      <w:r w:rsidR="00E70935">
        <w:rPr>
          <w:rFonts w:hint="eastAsia"/>
          <w:sz w:val="20"/>
          <w:szCs w:val="20"/>
        </w:rPr>
        <w:t>及び第９項（第１１６条の２第２項において準用する場合を含む。）</w:t>
      </w:r>
      <w:r w:rsidRPr="00BF297A">
        <w:rPr>
          <w:rFonts w:hint="eastAsia"/>
          <w:sz w:val="20"/>
          <w:szCs w:val="20"/>
        </w:rPr>
        <w:t>に規定する土壌地下水汚染対策計画書（以下「対策計画書」という。）に記載する計画（以下「対策計画」という。）は、２（２）に掲げる土壌汚染の除去等の措置の範囲内において、土壌汚染による人の健康に係る被害が生ずるおそれがない状態とすること及び土壌汚染による周辺への地下水汚染の拡大のない状態とすること並びにこれらの状態を維持することを目標とする。また、土壌汚染の除去等の措置に伴い</w:t>
      </w:r>
      <w:r w:rsidR="00C754DF">
        <w:rPr>
          <w:rFonts w:hint="eastAsia"/>
          <w:sz w:val="20"/>
          <w:szCs w:val="20"/>
        </w:rPr>
        <w:t>汚染がある土地の改変（土地の改変（汚染土壌がある土地において行うものに限る。）又は汚染地の改変をいう。以下同じ。）</w:t>
      </w:r>
      <w:r w:rsidRPr="00BF297A">
        <w:rPr>
          <w:rFonts w:hint="eastAsia"/>
          <w:sz w:val="20"/>
          <w:szCs w:val="20"/>
        </w:rPr>
        <w:t>を行う場合にあっては、</w:t>
      </w:r>
      <w:r w:rsidR="00A15930" w:rsidRPr="00BF297A">
        <w:rPr>
          <w:rFonts w:hint="eastAsia"/>
          <w:sz w:val="20"/>
          <w:szCs w:val="20"/>
        </w:rPr>
        <w:t>汚染がある土地の改変</w:t>
      </w:r>
      <w:r w:rsidRPr="00BF297A">
        <w:rPr>
          <w:rFonts w:hint="eastAsia"/>
          <w:sz w:val="20"/>
          <w:szCs w:val="20"/>
        </w:rPr>
        <w:t>に伴う汚染の拡散を防止することも目標に含めるものとする。</w:t>
      </w:r>
    </w:p>
    <w:p w14:paraId="59330173" w14:textId="5DF3257E" w:rsidR="003527CA" w:rsidRPr="00BF297A" w:rsidRDefault="003527CA" w:rsidP="00FF3478">
      <w:pPr>
        <w:pStyle w:val="kakko1"/>
        <w:ind w:left="610" w:hanging="400"/>
        <w:rPr>
          <w:sz w:val="20"/>
          <w:szCs w:val="20"/>
        </w:rPr>
      </w:pPr>
      <w:r w:rsidRPr="00BF297A">
        <w:rPr>
          <w:rFonts w:hint="eastAsia"/>
          <w:sz w:val="20"/>
          <w:szCs w:val="20"/>
        </w:rPr>
        <w:t>（２）</w:t>
      </w:r>
      <w:r w:rsidR="009448AC" w:rsidRPr="00BF297A">
        <w:rPr>
          <w:rFonts w:hint="eastAsia"/>
          <w:sz w:val="20"/>
          <w:szCs w:val="20"/>
        </w:rPr>
        <w:t>条例</w:t>
      </w:r>
      <w:r w:rsidRPr="00BF297A">
        <w:rPr>
          <w:rFonts w:hint="eastAsia"/>
          <w:sz w:val="20"/>
          <w:szCs w:val="20"/>
        </w:rPr>
        <w:t>第１１６条の３第１項</w:t>
      </w:r>
      <w:r w:rsidR="009448AC" w:rsidRPr="00BF297A">
        <w:rPr>
          <w:rFonts w:hint="eastAsia"/>
          <w:sz w:val="20"/>
          <w:szCs w:val="20"/>
        </w:rPr>
        <w:t>並びに</w:t>
      </w:r>
      <w:r w:rsidRPr="00BF297A">
        <w:rPr>
          <w:rFonts w:hint="eastAsia"/>
          <w:sz w:val="20"/>
          <w:szCs w:val="20"/>
        </w:rPr>
        <w:t>第１１７条第３項及び第７項に規定する汚染拡散防止計画書（以下「拡散防止計画書」という。）に記載する計画（以下「拡散防止計画」という。）は、３（２）に掲げる汚染拡散防止</w:t>
      </w:r>
      <w:r w:rsidR="00274A68">
        <w:rPr>
          <w:rFonts w:hint="eastAsia"/>
          <w:sz w:val="20"/>
          <w:szCs w:val="20"/>
        </w:rPr>
        <w:t>の</w:t>
      </w:r>
      <w:r w:rsidR="008C39B5">
        <w:rPr>
          <w:rFonts w:hint="eastAsia"/>
          <w:sz w:val="20"/>
          <w:szCs w:val="20"/>
        </w:rPr>
        <w:t>措置</w:t>
      </w:r>
      <w:r w:rsidRPr="00BF297A">
        <w:rPr>
          <w:rFonts w:hint="eastAsia"/>
          <w:sz w:val="20"/>
          <w:szCs w:val="20"/>
        </w:rPr>
        <w:t>の範囲内において、</w:t>
      </w:r>
      <w:r w:rsidR="00A15930" w:rsidRPr="00BF297A">
        <w:rPr>
          <w:rFonts w:hint="eastAsia"/>
          <w:sz w:val="20"/>
          <w:szCs w:val="20"/>
        </w:rPr>
        <w:t>汚染がある土地の改変</w:t>
      </w:r>
      <w:r w:rsidRPr="00BF297A">
        <w:rPr>
          <w:rFonts w:hint="eastAsia"/>
          <w:sz w:val="20"/>
          <w:szCs w:val="20"/>
        </w:rPr>
        <w:t>に伴う汚染の拡散を防止すること並びに当該</w:t>
      </w:r>
      <w:r w:rsidR="00A15930" w:rsidRPr="00BF297A">
        <w:rPr>
          <w:rFonts w:hint="eastAsia"/>
          <w:sz w:val="20"/>
          <w:szCs w:val="20"/>
        </w:rPr>
        <w:t>汚染がある土地の改変</w:t>
      </w:r>
      <w:r w:rsidRPr="00BF297A">
        <w:rPr>
          <w:rFonts w:hint="eastAsia"/>
          <w:sz w:val="20"/>
          <w:szCs w:val="20"/>
        </w:rPr>
        <w:t>の終了後において土壌汚染による人の健康被害が生ずるおそれがない状態にすること及び周辺への地下水汚染の拡大のない状態にすることを目標とする。</w:t>
      </w:r>
    </w:p>
    <w:p w14:paraId="14CB7697" w14:textId="77777777" w:rsidR="003527CA" w:rsidRPr="00BF297A" w:rsidRDefault="003527CA" w:rsidP="003527CA">
      <w:pPr>
        <w:ind w:leftChars="93" w:left="595" w:hangingChars="200" w:hanging="400"/>
        <w:rPr>
          <w:kern w:val="0"/>
          <w:sz w:val="20"/>
          <w:szCs w:val="20"/>
        </w:rPr>
      </w:pPr>
    </w:p>
    <w:p w14:paraId="5C914237" w14:textId="77777777" w:rsidR="003527CA" w:rsidRPr="00BF297A" w:rsidRDefault="003527CA" w:rsidP="00FF3478">
      <w:pPr>
        <w:pStyle w:val="kou"/>
        <w:ind w:left="410" w:hanging="200"/>
        <w:rPr>
          <w:sz w:val="20"/>
          <w:szCs w:val="20"/>
        </w:rPr>
      </w:pPr>
      <w:r w:rsidRPr="00BF297A">
        <w:rPr>
          <w:rFonts w:hint="eastAsia"/>
          <w:sz w:val="20"/>
          <w:szCs w:val="20"/>
        </w:rPr>
        <w:t>２　対策計画の策定及び実施</w:t>
      </w:r>
    </w:p>
    <w:p w14:paraId="4BA61D22" w14:textId="77777777" w:rsidR="003527CA" w:rsidRPr="00BF297A" w:rsidRDefault="003527CA" w:rsidP="00FF3478">
      <w:pPr>
        <w:pStyle w:val="kou-honbun"/>
        <w:ind w:firstLine="200"/>
        <w:rPr>
          <w:sz w:val="20"/>
          <w:szCs w:val="20"/>
        </w:rPr>
      </w:pPr>
      <w:r w:rsidRPr="00BF297A">
        <w:rPr>
          <w:rFonts w:hint="eastAsia"/>
          <w:sz w:val="20"/>
          <w:szCs w:val="20"/>
        </w:rPr>
        <w:t>次に掲げる事項について、それぞれ定める方法により対策計画を策定し、対策計画に基づいて対策を実施するものとする。</w:t>
      </w:r>
    </w:p>
    <w:p w14:paraId="3EB8836F" w14:textId="77777777" w:rsidR="003527CA" w:rsidRPr="00BF297A" w:rsidRDefault="003527CA" w:rsidP="00FF3478">
      <w:pPr>
        <w:pStyle w:val="kakko1"/>
        <w:ind w:left="610" w:hanging="400"/>
        <w:rPr>
          <w:sz w:val="20"/>
          <w:szCs w:val="20"/>
        </w:rPr>
      </w:pPr>
      <w:r w:rsidRPr="00BF297A">
        <w:rPr>
          <w:rFonts w:hint="eastAsia"/>
          <w:sz w:val="20"/>
          <w:szCs w:val="20"/>
        </w:rPr>
        <w:t>（１）汚染の状況</w:t>
      </w:r>
    </w:p>
    <w:p w14:paraId="47970A3F" w14:textId="77777777" w:rsidR="003527CA" w:rsidRPr="00BF297A" w:rsidRDefault="003527CA" w:rsidP="00FF3478">
      <w:pPr>
        <w:pStyle w:val="kakko1-honbun"/>
        <w:ind w:firstLine="200"/>
        <w:rPr>
          <w:sz w:val="20"/>
          <w:szCs w:val="20"/>
        </w:rPr>
      </w:pPr>
      <w:r w:rsidRPr="00BF297A">
        <w:rPr>
          <w:rFonts w:hint="eastAsia"/>
          <w:sz w:val="20"/>
          <w:szCs w:val="20"/>
        </w:rPr>
        <w:t>対策計画の策定に必要な汚染状況調査の結果を整理し、土壌汚染が生じている区画について、汚染状況に応じて特定有害物質の種類ごとに次のとおり区域を設定する。ただし、（３）で調査を追加する場合にあっては、当該調査の結果も考慮して区域を設定するものとする。</w:t>
      </w:r>
    </w:p>
    <w:tbl>
      <w:tblPr>
        <w:tblStyle w:val="a3"/>
        <w:tblW w:w="0" w:type="auto"/>
        <w:jc w:val="right"/>
        <w:tblInd w:w="-215" w:type="dxa"/>
        <w:tblLook w:val="04A0" w:firstRow="1" w:lastRow="0" w:firstColumn="1" w:lastColumn="0" w:noHBand="0" w:noVBand="1"/>
      </w:tblPr>
      <w:tblGrid>
        <w:gridCol w:w="1560"/>
        <w:gridCol w:w="6485"/>
      </w:tblGrid>
      <w:tr w:rsidR="003527CA" w:rsidRPr="00BF297A" w14:paraId="7E3E234A" w14:textId="77777777" w:rsidTr="00FF3478">
        <w:trPr>
          <w:trHeight w:val="464"/>
          <w:jc w:val="right"/>
        </w:trPr>
        <w:tc>
          <w:tcPr>
            <w:tcW w:w="1560" w:type="dxa"/>
          </w:tcPr>
          <w:p w14:paraId="0870F353" w14:textId="77777777" w:rsidR="003527CA" w:rsidRPr="00BF297A" w:rsidRDefault="003527CA" w:rsidP="00DF2D31">
            <w:pPr>
              <w:jc w:val="center"/>
              <w:rPr>
                <w:rFonts w:asciiTheme="minorEastAsia" w:hAnsiTheme="minorEastAsia"/>
                <w:sz w:val="20"/>
                <w:szCs w:val="20"/>
              </w:rPr>
            </w:pPr>
            <w:r w:rsidRPr="00BF297A">
              <w:rPr>
                <w:rFonts w:asciiTheme="minorEastAsia" w:hAnsiTheme="minorEastAsia" w:hint="eastAsia"/>
                <w:sz w:val="20"/>
                <w:szCs w:val="20"/>
              </w:rPr>
              <w:t>区域の名称</w:t>
            </w:r>
          </w:p>
        </w:tc>
        <w:tc>
          <w:tcPr>
            <w:tcW w:w="6485" w:type="dxa"/>
          </w:tcPr>
          <w:p w14:paraId="703361DC" w14:textId="77777777" w:rsidR="003527CA" w:rsidRPr="00BF297A" w:rsidRDefault="003527CA" w:rsidP="00DF2D31">
            <w:pPr>
              <w:jc w:val="center"/>
              <w:rPr>
                <w:rFonts w:asciiTheme="minorEastAsia" w:hAnsiTheme="minorEastAsia"/>
                <w:sz w:val="20"/>
                <w:szCs w:val="20"/>
              </w:rPr>
            </w:pPr>
            <w:r w:rsidRPr="00BF297A">
              <w:rPr>
                <w:rFonts w:asciiTheme="minorEastAsia" w:hAnsiTheme="minorEastAsia" w:hint="eastAsia"/>
                <w:sz w:val="20"/>
                <w:szCs w:val="20"/>
              </w:rPr>
              <w:t>対象となる区画</w:t>
            </w:r>
          </w:p>
        </w:tc>
      </w:tr>
      <w:tr w:rsidR="003527CA" w:rsidRPr="00BF297A" w14:paraId="34880E19" w14:textId="77777777" w:rsidTr="00FF3478">
        <w:trPr>
          <w:trHeight w:val="464"/>
          <w:jc w:val="right"/>
        </w:trPr>
        <w:tc>
          <w:tcPr>
            <w:tcW w:w="1560" w:type="dxa"/>
          </w:tcPr>
          <w:p w14:paraId="30DCBD27" w14:textId="77777777" w:rsidR="003527CA" w:rsidRPr="00BF297A" w:rsidRDefault="003527CA" w:rsidP="00DF2D31">
            <w:pPr>
              <w:rPr>
                <w:rFonts w:asciiTheme="minorEastAsia" w:hAnsiTheme="minorEastAsia"/>
                <w:sz w:val="20"/>
                <w:szCs w:val="20"/>
              </w:rPr>
            </w:pPr>
            <w:r w:rsidRPr="00BF297A">
              <w:rPr>
                <w:rFonts w:asciiTheme="minorEastAsia" w:hAnsiTheme="minorEastAsia" w:hint="eastAsia"/>
                <w:kern w:val="0"/>
                <w:sz w:val="20"/>
                <w:szCs w:val="20"/>
              </w:rPr>
              <w:t>要対策区域</w:t>
            </w:r>
          </w:p>
        </w:tc>
        <w:tc>
          <w:tcPr>
            <w:tcW w:w="6485" w:type="dxa"/>
          </w:tcPr>
          <w:p w14:paraId="0D9BFEBB" w14:textId="1FB4C0DD" w:rsidR="003527CA" w:rsidRPr="00BF297A" w:rsidRDefault="003527CA" w:rsidP="00FF3478">
            <w:pPr>
              <w:rPr>
                <w:rFonts w:asciiTheme="minorEastAsia" w:hAnsiTheme="minorEastAsia"/>
                <w:kern w:val="0"/>
                <w:sz w:val="20"/>
                <w:szCs w:val="20"/>
              </w:rPr>
            </w:pPr>
            <w:r w:rsidRPr="00BF297A">
              <w:rPr>
                <w:rFonts w:asciiTheme="minorEastAsia" w:hAnsiTheme="minorEastAsia" w:hint="eastAsia"/>
                <w:kern w:val="0"/>
                <w:sz w:val="20"/>
                <w:szCs w:val="20"/>
              </w:rPr>
              <w:t>規則第５４条第３項に該当する区画</w:t>
            </w:r>
          </w:p>
        </w:tc>
      </w:tr>
      <w:tr w:rsidR="00DF5D0A" w:rsidRPr="00BF297A" w14:paraId="1CB77B30" w14:textId="77777777" w:rsidTr="00FF3478">
        <w:trPr>
          <w:trHeight w:val="464"/>
          <w:jc w:val="right"/>
        </w:trPr>
        <w:tc>
          <w:tcPr>
            <w:tcW w:w="1560" w:type="dxa"/>
          </w:tcPr>
          <w:p w14:paraId="0CCD4FBC" w14:textId="2E0759F3" w:rsidR="00DF5D0A" w:rsidRPr="00BF297A" w:rsidRDefault="00DF5D0A" w:rsidP="00DF2D31">
            <w:pPr>
              <w:rPr>
                <w:rFonts w:asciiTheme="minorEastAsia" w:hAnsiTheme="minorEastAsia"/>
                <w:kern w:val="0"/>
                <w:sz w:val="20"/>
                <w:szCs w:val="20"/>
              </w:rPr>
            </w:pPr>
            <w:r w:rsidRPr="00BF297A">
              <w:rPr>
                <w:rFonts w:asciiTheme="minorEastAsia" w:hAnsiTheme="minorEastAsia" w:hint="eastAsia"/>
                <w:sz w:val="20"/>
                <w:szCs w:val="20"/>
              </w:rPr>
              <w:t>地下水汚染拡大防止区域</w:t>
            </w:r>
          </w:p>
        </w:tc>
        <w:tc>
          <w:tcPr>
            <w:tcW w:w="6485" w:type="dxa"/>
          </w:tcPr>
          <w:p w14:paraId="6B1277FF" w14:textId="77777777" w:rsidR="00DF5D0A" w:rsidRPr="00BF297A" w:rsidRDefault="00DF5D0A" w:rsidP="00905B1B">
            <w:pPr>
              <w:rPr>
                <w:rFonts w:asciiTheme="minorEastAsia" w:hAnsiTheme="minorEastAsia"/>
                <w:sz w:val="20"/>
                <w:szCs w:val="20"/>
              </w:rPr>
            </w:pPr>
            <w:r w:rsidRPr="00BF297A">
              <w:rPr>
                <w:rFonts w:asciiTheme="minorEastAsia" w:hAnsiTheme="minorEastAsia" w:hint="eastAsia"/>
                <w:sz w:val="20"/>
                <w:szCs w:val="20"/>
              </w:rPr>
              <w:t>規則第５５条の２に該当し、かつ、次のア又はイのいずれかに該当する区画（規則第５５条第３項各号に該当する土地を除く。）</w:t>
            </w:r>
          </w:p>
          <w:p w14:paraId="3E925EBC" w14:textId="77777777" w:rsidR="00DF5D0A" w:rsidRPr="00BF297A" w:rsidRDefault="00DF5D0A" w:rsidP="00905B1B">
            <w:pPr>
              <w:ind w:leftChars="100" w:left="376" w:hangingChars="83" w:hanging="166"/>
              <w:rPr>
                <w:rFonts w:asciiTheme="minorEastAsia" w:hAnsiTheme="minorEastAsia"/>
                <w:sz w:val="20"/>
                <w:szCs w:val="20"/>
              </w:rPr>
            </w:pPr>
            <w:r w:rsidRPr="00BF297A">
              <w:rPr>
                <w:rFonts w:asciiTheme="minorEastAsia" w:hAnsiTheme="minorEastAsia" w:hint="eastAsia"/>
                <w:sz w:val="20"/>
                <w:szCs w:val="20"/>
              </w:rPr>
              <w:t xml:space="preserve">ア　</w:t>
            </w:r>
            <w:r w:rsidRPr="00BF297A">
              <w:rPr>
                <w:rFonts w:hint="eastAsia"/>
                <w:kern w:val="0"/>
                <w:sz w:val="20"/>
                <w:szCs w:val="20"/>
              </w:rPr>
              <w:t>対象地内において一定濃度を超える土壌汚染（第二溶出量基準を超える土壌の汚染又は第二地下水基準を超える地下水の汚染をいう。以下同じ。）がある区画</w:t>
            </w:r>
          </w:p>
          <w:p w14:paraId="3B7899F7" w14:textId="1778EA9D" w:rsidR="00DF5D0A" w:rsidRPr="00BF297A" w:rsidRDefault="00DF5D0A" w:rsidP="008A07A2">
            <w:pPr>
              <w:ind w:leftChars="100" w:left="410" w:hangingChars="100" w:hanging="200"/>
              <w:rPr>
                <w:rFonts w:asciiTheme="minorEastAsia" w:hAnsiTheme="minorEastAsia"/>
                <w:kern w:val="0"/>
                <w:sz w:val="20"/>
                <w:szCs w:val="20"/>
              </w:rPr>
            </w:pPr>
            <w:r w:rsidRPr="00BF297A">
              <w:rPr>
                <w:rFonts w:asciiTheme="minorEastAsia" w:hAnsiTheme="minorEastAsia" w:hint="eastAsia"/>
                <w:sz w:val="20"/>
                <w:szCs w:val="20"/>
              </w:rPr>
              <w:t xml:space="preserve">イ　</w:t>
            </w:r>
            <w:r w:rsidRPr="00BF297A">
              <w:rPr>
                <w:rFonts w:hint="eastAsia"/>
                <w:kern w:val="0"/>
                <w:sz w:val="20"/>
                <w:szCs w:val="20"/>
              </w:rPr>
              <w:t>対象地境界において第二地下水基準を超過した場合は、対象地境界の調査地点を含む区画（ただし、当該調査地点が区画の線が引かれていない場所である場合にあっては、汚染状況調査において区画した線又は当該線を延長した線並びにこれらと</w:t>
            </w:r>
            <w:r w:rsidR="00E70935">
              <w:rPr>
                <w:rFonts w:hint="eastAsia"/>
                <w:kern w:val="0"/>
                <w:sz w:val="20"/>
                <w:szCs w:val="20"/>
              </w:rPr>
              <w:t>平行</w:t>
            </w:r>
            <w:r w:rsidRPr="00BF297A">
              <w:rPr>
                <w:rFonts w:hint="eastAsia"/>
                <w:kern w:val="0"/>
                <w:sz w:val="20"/>
                <w:szCs w:val="20"/>
              </w:rPr>
              <w:t>して</w:t>
            </w:r>
            <w:r w:rsidR="00274A68">
              <w:rPr>
                <w:rFonts w:hint="eastAsia"/>
                <w:kern w:val="0"/>
                <w:sz w:val="20"/>
                <w:szCs w:val="20"/>
              </w:rPr>
              <w:t>１０</w:t>
            </w:r>
            <w:r w:rsidRPr="00BF297A">
              <w:rPr>
                <w:rFonts w:hint="eastAsia"/>
                <w:kern w:val="0"/>
                <w:sz w:val="20"/>
                <w:szCs w:val="20"/>
              </w:rPr>
              <w:t>メートル間隔で引いた線により区画したときに調査地点を含む区画）</w:t>
            </w:r>
          </w:p>
        </w:tc>
      </w:tr>
      <w:tr w:rsidR="00DF5D0A" w:rsidRPr="00BF297A" w14:paraId="60B3EDD5" w14:textId="77777777" w:rsidTr="00FF3478">
        <w:trPr>
          <w:trHeight w:val="351"/>
          <w:jc w:val="right"/>
        </w:trPr>
        <w:tc>
          <w:tcPr>
            <w:tcW w:w="1560" w:type="dxa"/>
          </w:tcPr>
          <w:p w14:paraId="661067C5" w14:textId="77777777" w:rsidR="00DF5D0A" w:rsidRPr="00BF297A" w:rsidRDefault="00DF5D0A" w:rsidP="00DF2D31">
            <w:pPr>
              <w:rPr>
                <w:rFonts w:asciiTheme="minorEastAsia" w:hAnsiTheme="minorEastAsia"/>
                <w:sz w:val="20"/>
                <w:szCs w:val="20"/>
              </w:rPr>
            </w:pPr>
            <w:r w:rsidRPr="00BF297A">
              <w:rPr>
                <w:rFonts w:asciiTheme="minorEastAsia" w:hAnsiTheme="minorEastAsia" w:hint="eastAsia"/>
                <w:sz w:val="20"/>
                <w:szCs w:val="20"/>
              </w:rPr>
              <w:t>要管理区域</w:t>
            </w:r>
          </w:p>
        </w:tc>
        <w:tc>
          <w:tcPr>
            <w:tcW w:w="6485" w:type="dxa"/>
          </w:tcPr>
          <w:p w14:paraId="1E69ECF3" w14:textId="77777777" w:rsidR="00DF5D0A" w:rsidRPr="00BF297A" w:rsidRDefault="00DF5D0A" w:rsidP="00DF2D31">
            <w:pPr>
              <w:rPr>
                <w:rFonts w:asciiTheme="minorEastAsia" w:hAnsiTheme="minorEastAsia"/>
                <w:sz w:val="20"/>
                <w:szCs w:val="20"/>
              </w:rPr>
            </w:pPr>
            <w:r w:rsidRPr="00BF297A">
              <w:rPr>
                <w:rFonts w:asciiTheme="minorEastAsia" w:hAnsiTheme="minorEastAsia" w:hint="eastAsia"/>
                <w:sz w:val="20"/>
                <w:szCs w:val="20"/>
              </w:rPr>
              <w:t>要対策区域及び地下水汚染拡大防止区域の</w:t>
            </w:r>
            <w:r w:rsidRPr="00BF297A">
              <w:rPr>
                <w:rFonts w:hint="eastAsia"/>
                <w:kern w:val="0"/>
                <w:sz w:val="20"/>
                <w:szCs w:val="20"/>
              </w:rPr>
              <w:t>いずれにも該当せず、かつ、</w:t>
            </w:r>
            <w:r w:rsidRPr="00BF297A">
              <w:rPr>
                <w:rFonts w:ascii="ＭＳ 明朝" w:hAnsiTheme="minorEastAsia" w:cs="ＭＳ ゴシック" w:hint="eastAsia"/>
                <w:color w:val="000000" w:themeColor="text1"/>
                <w:kern w:val="0"/>
                <w:sz w:val="20"/>
                <w:szCs w:val="20"/>
              </w:rPr>
              <w:t>汚染土壌の存在が認められた</w:t>
            </w:r>
            <w:r w:rsidRPr="00BF297A">
              <w:rPr>
                <w:rFonts w:hint="eastAsia"/>
                <w:kern w:val="0"/>
                <w:sz w:val="20"/>
                <w:szCs w:val="20"/>
              </w:rPr>
              <w:t>区画</w:t>
            </w:r>
          </w:p>
        </w:tc>
      </w:tr>
    </w:tbl>
    <w:p w14:paraId="71B7F020" w14:textId="77777777" w:rsidR="003527CA" w:rsidRPr="00BF297A" w:rsidRDefault="003527CA" w:rsidP="00FF3478">
      <w:pPr>
        <w:pStyle w:val="kakko1"/>
        <w:ind w:left="610" w:hanging="400"/>
        <w:rPr>
          <w:sz w:val="20"/>
          <w:szCs w:val="20"/>
        </w:rPr>
      </w:pPr>
      <w:r w:rsidRPr="00BF297A">
        <w:rPr>
          <w:rFonts w:hint="eastAsia"/>
          <w:sz w:val="20"/>
          <w:szCs w:val="20"/>
        </w:rPr>
        <w:t>（２）土壌汚染の除去等の措置の範囲</w:t>
      </w:r>
    </w:p>
    <w:p w14:paraId="3883DD1C" w14:textId="77777777" w:rsidR="003527CA" w:rsidRPr="00BF297A" w:rsidRDefault="003527CA" w:rsidP="00FF3478">
      <w:pPr>
        <w:pStyle w:val="kakko1-honbun"/>
        <w:ind w:firstLine="200"/>
        <w:rPr>
          <w:sz w:val="20"/>
          <w:szCs w:val="20"/>
        </w:rPr>
      </w:pPr>
      <w:r w:rsidRPr="00BF297A">
        <w:rPr>
          <w:rFonts w:hint="eastAsia"/>
          <w:sz w:val="20"/>
          <w:szCs w:val="20"/>
        </w:rPr>
        <w:t>土壌汚染の除去等の措置の範囲は、（１）で設定した区域ごとに、次のとおりとする。</w:t>
      </w:r>
    </w:p>
    <w:p w14:paraId="35C63AC9" w14:textId="77777777" w:rsidR="003527CA" w:rsidRPr="00BF297A" w:rsidRDefault="003527CA" w:rsidP="00FF3478">
      <w:pPr>
        <w:pStyle w:val="kana"/>
        <w:ind w:left="830" w:hanging="200"/>
        <w:rPr>
          <w:sz w:val="20"/>
          <w:szCs w:val="20"/>
        </w:rPr>
      </w:pPr>
      <w:r w:rsidRPr="00BF297A">
        <w:rPr>
          <w:rFonts w:hint="eastAsia"/>
          <w:sz w:val="20"/>
          <w:szCs w:val="20"/>
        </w:rPr>
        <w:t>ア　要対策区域</w:t>
      </w:r>
    </w:p>
    <w:p w14:paraId="10CA1307" w14:textId="77777777" w:rsidR="003527CA" w:rsidRPr="00BF297A" w:rsidRDefault="003527CA" w:rsidP="00FF3478">
      <w:pPr>
        <w:pStyle w:val="kana-honbun"/>
        <w:ind w:firstLine="200"/>
        <w:rPr>
          <w:sz w:val="20"/>
          <w:szCs w:val="20"/>
        </w:rPr>
      </w:pPr>
      <w:r w:rsidRPr="00BF297A">
        <w:rPr>
          <w:rFonts w:hint="eastAsia"/>
          <w:sz w:val="20"/>
          <w:szCs w:val="20"/>
        </w:rPr>
        <w:t>汚染土壌が存在する範囲</w:t>
      </w:r>
    </w:p>
    <w:p w14:paraId="3348BD80" w14:textId="77777777" w:rsidR="003527CA" w:rsidRPr="00BF297A" w:rsidRDefault="003527CA" w:rsidP="00FF3478">
      <w:pPr>
        <w:pStyle w:val="kana"/>
        <w:ind w:left="830" w:hanging="200"/>
        <w:rPr>
          <w:sz w:val="20"/>
          <w:szCs w:val="20"/>
        </w:rPr>
      </w:pPr>
      <w:r w:rsidRPr="00BF297A">
        <w:rPr>
          <w:rFonts w:hint="eastAsia"/>
          <w:sz w:val="20"/>
          <w:szCs w:val="20"/>
        </w:rPr>
        <w:t>イ　地下水汚染拡大防止区域</w:t>
      </w:r>
    </w:p>
    <w:p w14:paraId="089A95B2" w14:textId="2D5CB6B5" w:rsidR="003527CA" w:rsidRPr="00BF297A" w:rsidRDefault="003527CA" w:rsidP="00FF3478">
      <w:pPr>
        <w:pStyle w:val="kana-honbun"/>
        <w:ind w:firstLine="200"/>
        <w:rPr>
          <w:sz w:val="20"/>
          <w:szCs w:val="20"/>
        </w:rPr>
      </w:pPr>
      <w:r w:rsidRPr="00BF297A">
        <w:rPr>
          <w:rFonts w:hint="eastAsia"/>
          <w:sz w:val="20"/>
          <w:szCs w:val="20"/>
        </w:rPr>
        <w:t>第二溶出量基準を超える汚染土壌が存在する範囲及び第二地下水基準を超える地下水が存在する範囲</w:t>
      </w:r>
      <w:r w:rsidR="00E93020" w:rsidRPr="00BF297A">
        <w:rPr>
          <w:rFonts w:hint="eastAsia"/>
          <w:sz w:val="20"/>
          <w:szCs w:val="20"/>
        </w:rPr>
        <w:t>（ただし、</w:t>
      </w:r>
      <w:r w:rsidR="00C754DF">
        <w:rPr>
          <w:rFonts w:hint="eastAsia"/>
          <w:sz w:val="20"/>
          <w:szCs w:val="20"/>
        </w:rPr>
        <w:t>汚染がある土地の改変</w:t>
      </w:r>
      <w:r w:rsidR="00E93020" w:rsidRPr="00BF297A">
        <w:rPr>
          <w:rFonts w:hint="eastAsia"/>
          <w:sz w:val="20"/>
          <w:szCs w:val="20"/>
        </w:rPr>
        <w:t>をする場合で</w:t>
      </w:r>
      <w:r w:rsidR="009F6184">
        <w:rPr>
          <w:rFonts w:hint="eastAsia"/>
          <w:sz w:val="20"/>
          <w:szCs w:val="20"/>
        </w:rPr>
        <w:t>あって、その範囲に</w:t>
      </w:r>
      <w:r w:rsidR="00E93020" w:rsidRPr="00BF297A">
        <w:rPr>
          <w:rFonts w:hint="eastAsia"/>
          <w:sz w:val="20"/>
          <w:szCs w:val="20"/>
        </w:rPr>
        <w:t>第二溶出量基準を超える汚染土壌以外の汚染土壌</w:t>
      </w:r>
      <w:r w:rsidR="009F6184">
        <w:rPr>
          <w:rFonts w:hint="eastAsia"/>
          <w:sz w:val="20"/>
          <w:szCs w:val="20"/>
        </w:rPr>
        <w:t>があるとき</w:t>
      </w:r>
      <w:r w:rsidR="00E93020" w:rsidRPr="00BF297A">
        <w:rPr>
          <w:rFonts w:hint="eastAsia"/>
          <w:sz w:val="20"/>
          <w:szCs w:val="20"/>
        </w:rPr>
        <w:t>は</w:t>
      </w:r>
      <w:r w:rsidR="009F6184">
        <w:rPr>
          <w:rFonts w:hint="eastAsia"/>
          <w:sz w:val="20"/>
          <w:szCs w:val="20"/>
        </w:rPr>
        <w:t>当該汚染土壌がある範囲を</w:t>
      </w:r>
      <w:r w:rsidR="00E93020" w:rsidRPr="00BF297A">
        <w:rPr>
          <w:rFonts w:hint="eastAsia"/>
          <w:sz w:val="20"/>
          <w:szCs w:val="20"/>
        </w:rPr>
        <w:t>含む。）</w:t>
      </w:r>
    </w:p>
    <w:p w14:paraId="2D6D7800" w14:textId="77777777" w:rsidR="003527CA" w:rsidRPr="00BF297A" w:rsidRDefault="003527CA" w:rsidP="00FF3478">
      <w:pPr>
        <w:pStyle w:val="kana"/>
        <w:ind w:left="830" w:hanging="200"/>
        <w:rPr>
          <w:sz w:val="20"/>
          <w:szCs w:val="20"/>
        </w:rPr>
      </w:pPr>
      <w:r w:rsidRPr="00BF297A">
        <w:rPr>
          <w:rFonts w:hint="eastAsia"/>
          <w:sz w:val="20"/>
          <w:szCs w:val="20"/>
        </w:rPr>
        <w:t>ウ　要管理区域</w:t>
      </w:r>
    </w:p>
    <w:p w14:paraId="5BA16387" w14:textId="1816BA4E" w:rsidR="003527CA" w:rsidRPr="00BF297A" w:rsidRDefault="003527CA" w:rsidP="00FF3478">
      <w:pPr>
        <w:pStyle w:val="kana-honbun"/>
        <w:ind w:firstLine="200"/>
        <w:rPr>
          <w:sz w:val="20"/>
          <w:szCs w:val="20"/>
        </w:rPr>
      </w:pPr>
      <w:r w:rsidRPr="00BF297A">
        <w:rPr>
          <w:rFonts w:hint="eastAsia"/>
          <w:sz w:val="20"/>
          <w:szCs w:val="20"/>
        </w:rPr>
        <w:t>汚染土壌が存在し、かつ、</w:t>
      </w:r>
      <w:r w:rsidR="00C754DF">
        <w:rPr>
          <w:rFonts w:hint="eastAsia"/>
          <w:sz w:val="20"/>
          <w:szCs w:val="20"/>
        </w:rPr>
        <w:t>汚染がある土地の改変</w:t>
      </w:r>
      <w:r w:rsidRPr="00BF297A">
        <w:rPr>
          <w:rFonts w:hint="eastAsia"/>
          <w:sz w:val="20"/>
          <w:szCs w:val="20"/>
        </w:rPr>
        <w:t>を行う範囲</w:t>
      </w:r>
    </w:p>
    <w:p w14:paraId="59740F7A" w14:textId="77777777" w:rsidR="003527CA" w:rsidRPr="00BF297A" w:rsidRDefault="003527CA" w:rsidP="00FF3478">
      <w:pPr>
        <w:pStyle w:val="kakko1"/>
        <w:ind w:left="610" w:hanging="400"/>
        <w:rPr>
          <w:sz w:val="20"/>
          <w:szCs w:val="20"/>
        </w:rPr>
      </w:pPr>
      <w:r w:rsidRPr="00BF297A">
        <w:rPr>
          <w:rFonts w:hint="eastAsia"/>
          <w:sz w:val="20"/>
          <w:szCs w:val="20"/>
        </w:rPr>
        <w:t>（３）土壌汚染の除去等の措置の方法及びその選択理由</w:t>
      </w:r>
    </w:p>
    <w:p w14:paraId="5482A891" w14:textId="1FBE41D4" w:rsidR="003527CA" w:rsidRPr="00BF297A" w:rsidRDefault="003527CA" w:rsidP="00FF3478">
      <w:pPr>
        <w:pStyle w:val="kakko1-honbun"/>
        <w:ind w:firstLine="200"/>
        <w:rPr>
          <w:sz w:val="20"/>
          <w:szCs w:val="20"/>
        </w:rPr>
      </w:pPr>
      <w:r w:rsidRPr="00BF297A">
        <w:rPr>
          <w:rFonts w:hint="eastAsia"/>
          <w:sz w:val="20"/>
          <w:szCs w:val="20"/>
        </w:rPr>
        <w:t>アの区域ごとの</w:t>
      </w:r>
      <w:r w:rsidR="00A87387" w:rsidRPr="00BF297A">
        <w:rPr>
          <w:rFonts w:hint="eastAsia"/>
          <w:sz w:val="20"/>
          <w:szCs w:val="20"/>
        </w:rPr>
        <w:t>措置の方針</w:t>
      </w:r>
      <w:r w:rsidRPr="00BF297A">
        <w:rPr>
          <w:rFonts w:hint="eastAsia"/>
          <w:sz w:val="20"/>
          <w:szCs w:val="20"/>
        </w:rPr>
        <w:t>に応じて、イの土壌汚染の除去等の措置</w:t>
      </w:r>
      <w:r w:rsidR="00703415">
        <w:rPr>
          <w:rFonts w:hint="eastAsia"/>
          <w:sz w:val="20"/>
          <w:szCs w:val="20"/>
        </w:rPr>
        <w:t>の方法</w:t>
      </w:r>
      <w:r w:rsidRPr="00BF297A">
        <w:rPr>
          <w:rFonts w:hint="eastAsia"/>
          <w:sz w:val="20"/>
          <w:szCs w:val="20"/>
        </w:rPr>
        <w:t>を選定し、当該選定した措置</w:t>
      </w:r>
      <w:r w:rsidR="00703415">
        <w:rPr>
          <w:rFonts w:hint="eastAsia"/>
          <w:sz w:val="20"/>
          <w:szCs w:val="20"/>
        </w:rPr>
        <w:t>の方法</w:t>
      </w:r>
      <w:r w:rsidRPr="00BF297A">
        <w:rPr>
          <w:rFonts w:hint="eastAsia"/>
          <w:sz w:val="20"/>
          <w:szCs w:val="20"/>
        </w:rPr>
        <w:t>に対応するウの措置の方法の内容に従って実施する。</w:t>
      </w:r>
    </w:p>
    <w:p w14:paraId="33899612" w14:textId="110EBBF4" w:rsidR="003527CA" w:rsidRPr="00BF297A" w:rsidRDefault="003527CA" w:rsidP="00FF3478">
      <w:pPr>
        <w:pStyle w:val="kakko1-honbun"/>
        <w:ind w:firstLine="200"/>
        <w:rPr>
          <w:sz w:val="20"/>
          <w:szCs w:val="20"/>
        </w:rPr>
      </w:pPr>
      <w:r w:rsidRPr="00BF297A">
        <w:rPr>
          <w:rFonts w:hint="eastAsia"/>
          <w:sz w:val="20"/>
          <w:szCs w:val="20"/>
        </w:rPr>
        <w:t>土壌汚染の除去等の措置の</w:t>
      </w:r>
      <w:r w:rsidR="009348B9" w:rsidRPr="00BF297A">
        <w:rPr>
          <w:rFonts w:hint="eastAsia"/>
          <w:sz w:val="20"/>
          <w:szCs w:val="20"/>
        </w:rPr>
        <w:t>方法の</w:t>
      </w:r>
      <w:r w:rsidRPr="00BF297A">
        <w:rPr>
          <w:rFonts w:hint="eastAsia"/>
          <w:sz w:val="20"/>
          <w:szCs w:val="20"/>
        </w:rPr>
        <w:t>種類は、別表左欄に掲げる（ア）から（コ）までの１０種類の措置</w:t>
      </w:r>
      <w:r w:rsidR="009348B9" w:rsidRPr="00BF297A">
        <w:rPr>
          <w:rFonts w:hint="eastAsia"/>
          <w:sz w:val="20"/>
          <w:szCs w:val="20"/>
        </w:rPr>
        <w:t>の方法</w:t>
      </w:r>
      <w:r w:rsidRPr="00BF297A">
        <w:rPr>
          <w:rFonts w:hint="eastAsia"/>
          <w:sz w:val="20"/>
          <w:szCs w:val="20"/>
        </w:rPr>
        <w:t>とする。</w:t>
      </w:r>
    </w:p>
    <w:p w14:paraId="404F10BF" w14:textId="3AF606AC" w:rsidR="003527CA" w:rsidRPr="00BF297A" w:rsidRDefault="003527CA" w:rsidP="00FF3478">
      <w:pPr>
        <w:pStyle w:val="kakko1-honbun"/>
        <w:ind w:firstLine="200"/>
        <w:rPr>
          <w:sz w:val="20"/>
          <w:szCs w:val="20"/>
        </w:rPr>
      </w:pPr>
      <w:r w:rsidRPr="00BF297A">
        <w:rPr>
          <w:rFonts w:hint="eastAsia"/>
          <w:sz w:val="20"/>
          <w:szCs w:val="20"/>
        </w:rPr>
        <w:t>土壌汚染の除去等の措置の</w:t>
      </w:r>
      <w:r w:rsidR="009348B9" w:rsidRPr="00BF297A">
        <w:rPr>
          <w:rFonts w:hint="eastAsia"/>
          <w:sz w:val="20"/>
          <w:szCs w:val="20"/>
        </w:rPr>
        <w:t>方法の</w:t>
      </w:r>
      <w:r w:rsidRPr="00BF297A">
        <w:rPr>
          <w:rFonts w:hint="eastAsia"/>
          <w:sz w:val="20"/>
          <w:szCs w:val="20"/>
        </w:rPr>
        <w:t>選定に当たっては、措置の実施に伴う環境面、経済面</w:t>
      </w:r>
      <w:r w:rsidR="00EA3258" w:rsidRPr="00BF297A">
        <w:rPr>
          <w:rFonts w:hint="eastAsia"/>
          <w:sz w:val="20"/>
          <w:szCs w:val="20"/>
        </w:rPr>
        <w:t>及び</w:t>
      </w:r>
      <w:r w:rsidRPr="00BF297A">
        <w:rPr>
          <w:rFonts w:hint="eastAsia"/>
          <w:sz w:val="20"/>
          <w:szCs w:val="20"/>
        </w:rPr>
        <w:t>社会面への影響を考慮するよう努め、必要に応じて関係者とともに検討した上で、選定した措置</w:t>
      </w:r>
      <w:r w:rsidR="00516001" w:rsidRPr="00BF297A">
        <w:rPr>
          <w:rFonts w:hint="eastAsia"/>
          <w:sz w:val="20"/>
          <w:szCs w:val="20"/>
        </w:rPr>
        <w:t>の方法</w:t>
      </w:r>
      <w:r w:rsidRPr="00BF297A">
        <w:rPr>
          <w:rFonts w:hint="eastAsia"/>
          <w:sz w:val="20"/>
          <w:szCs w:val="20"/>
        </w:rPr>
        <w:t>の選択理由を対策計画書に記載するものとする。</w:t>
      </w:r>
    </w:p>
    <w:p w14:paraId="344251EB" w14:textId="19DC43EC" w:rsidR="003527CA" w:rsidRPr="00BF297A" w:rsidRDefault="003527CA" w:rsidP="00FF3478">
      <w:pPr>
        <w:pStyle w:val="kakko1-honbun"/>
        <w:ind w:firstLine="200"/>
        <w:rPr>
          <w:sz w:val="20"/>
          <w:szCs w:val="20"/>
        </w:rPr>
      </w:pPr>
      <w:r w:rsidRPr="00BF297A">
        <w:rPr>
          <w:rFonts w:hint="eastAsia"/>
          <w:sz w:val="20"/>
          <w:szCs w:val="20"/>
        </w:rPr>
        <w:t>土壌汚染の除去等の措置の実施に当たり、より詳細に汚染状況を把握する必要がある場合には、第３　３に規定する詳細調査を実施するものとする。</w:t>
      </w:r>
    </w:p>
    <w:p w14:paraId="6F4D78BD" w14:textId="77777777" w:rsidR="003527CA" w:rsidRPr="00BF297A" w:rsidRDefault="003527CA" w:rsidP="00FF3478">
      <w:pPr>
        <w:pStyle w:val="kana"/>
        <w:ind w:left="830" w:hanging="200"/>
        <w:rPr>
          <w:sz w:val="20"/>
          <w:szCs w:val="20"/>
        </w:rPr>
      </w:pPr>
      <w:r w:rsidRPr="00BF297A">
        <w:rPr>
          <w:rFonts w:hint="eastAsia"/>
          <w:sz w:val="20"/>
          <w:szCs w:val="20"/>
        </w:rPr>
        <w:t>ア　区域ごとの措置の方針</w:t>
      </w:r>
    </w:p>
    <w:p w14:paraId="0A1DD8BC" w14:textId="77777777" w:rsidR="003527CA" w:rsidRPr="00BF297A" w:rsidRDefault="003527CA" w:rsidP="00FF3478">
      <w:pPr>
        <w:pStyle w:val="kakkokana"/>
        <w:ind w:left="1030" w:hanging="400"/>
        <w:rPr>
          <w:sz w:val="20"/>
          <w:szCs w:val="20"/>
        </w:rPr>
      </w:pPr>
      <w:r w:rsidRPr="00BF297A">
        <w:rPr>
          <w:rFonts w:hint="eastAsia"/>
          <w:sz w:val="20"/>
          <w:szCs w:val="20"/>
        </w:rPr>
        <w:t>（ア）要対策区域</w:t>
      </w:r>
    </w:p>
    <w:p w14:paraId="36105154" w14:textId="2D00BE0E" w:rsidR="003527CA" w:rsidRPr="00BF297A" w:rsidRDefault="003527CA" w:rsidP="00FF3478">
      <w:pPr>
        <w:pStyle w:val="kakkokana-honbun"/>
        <w:ind w:firstLine="200"/>
        <w:rPr>
          <w:sz w:val="20"/>
          <w:szCs w:val="20"/>
        </w:rPr>
      </w:pPr>
      <w:r w:rsidRPr="00BF297A">
        <w:rPr>
          <w:rFonts w:hint="eastAsia"/>
          <w:sz w:val="20"/>
          <w:szCs w:val="20"/>
        </w:rPr>
        <w:t>次のａからｃまでに掲げる場合の区分に応じ、措置の方針を定める。</w:t>
      </w:r>
    </w:p>
    <w:p w14:paraId="2B0CE3BA" w14:textId="77777777" w:rsidR="003527CA" w:rsidRPr="00BF297A" w:rsidRDefault="003527CA" w:rsidP="00FF3478">
      <w:pPr>
        <w:pStyle w:val="af5"/>
        <w:ind w:left="1250" w:hanging="200"/>
        <w:rPr>
          <w:sz w:val="20"/>
          <w:szCs w:val="20"/>
        </w:rPr>
      </w:pPr>
      <w:r w:rsidRPr="00BF297A">
        <w:rPr>
          <w:rFonts w:hint="eastAsia"/>
          <w:sz w:val="20"/>
          <w:szCs w:val="20"/>
        </w:rPr>
        <w:t>ａ　溶出量基準を超える汚染土壌があり、地下水の汚染状態が地下水基準を超えている場合</w:t>
      </w:r>
    </w:p>
    <w:p w14:paraId="288912BD" w14:textId="0B6AC124" w:rsidR="003527CA" w:rsidRPr="00BF297A" w:rsidRDefault="003527CA" w:rsidP="00FF3478">
      <w:pPr>
        <w:pStyle w:val="af6"/>
        <w:ind w:firstLine="200"/>
        <w:rPr>
          <w:sz w:val="20"/>
          <w:szCs w:val="20"/>
        </w:rPr>
      </w:pPr>
      <w:r w:rsidRPr="00BF297A">
        <w:rPr>
          <w:rFonts w:hint="eastAsia"/>
          <w:sz w:val="20"/>
          <w:szCs w:val="20"/>
        </w:rPr>
        <w:t>土壌溶出量が</w:t>
      </w:r>
      <w:r w:rsidRPr="00BF297A">
        <w:rPr>
          <w:rFonts w:ascii="ＭＳ 明朝" w:hAnsiTheme="minorEastAsia" w:hint="eastAsia"/>
          <w:color w:val="000000" w:themeColor="text1"/>
          <w:sz w:val="20"/>
          <w:szCs w:val="20"/>
        </w:rPr>
        <w:t>汚染土壌</w:t>
      </w:r>
      <w:r w:rsidRPr="00BF297A">
        <w:rPr>
          <w:rFonts w:hint="eastAsia"/>
          <w:sz w:val="20"/>
          <w:szCs w:val="20"/>
        </w:rPr>
        <w:t>処理基準以下となるように措置を実施</w:t>
      </w:r>
      <w:r w:rsidR="00973FDD">
        <w:rPr>
          <w:rFonts w:hint="eastAsia"/>
          <w:sz w:val="20"/>
          <w:szCs w:val="20"/>
        </w:rPr>
        <w:t>し、</w:t>
      </w:r>
      <w:r w:rsidRPr="00BF297A">
        <w:rPr>
          <w:rFonts w:hint="eastAsia"/>
          <w:sz w:val="20"/>
          <w:szCs w:val="20"/>
        </w:rPr>
        <w:t>又は溶出量基準を超える汚染土壌を適切に封じ込めること。</w:t>
      </w:r>
    </w:p>
    <w:p w14:paraId="2DA0B108" w14:textId="77777777" w:rsidR="003527CA" w:rsidRPr="00BF297A" w:rsidRDefault="003527CA" w:rsidP="00FF3478">
      <w:pPr>
        <w:pStyle w:val="af5"/>
        <w:ind w:left="1250" w:hanging="200"/>
        <w:rPr>
          <w:sz w:val="20"/>
          <w:szCs w:val="20"/>
        </w:rPr>
      </w:pPr>
      <w:r w:rsidRPr="00BF297A">
        <w:rPr>
          <w:rFonts w:hint="eastAsia"/>
          <w:sz w:val="20"/>
          <w:szCs w:val="20"/>
        </w:rPr>
        <w:t>ｂ　溶出量基準を超える汚染土壌があり、地下水の汚染状態が地下水基準以下である場合</w:t>
      </w:r>
    </w:p>
    <w:p w14:paraId="08B4479E" w14:textId="65880648" w:rsidR="003527CA" w:rsidRPr="00BF297A" w:rsidRDefault="003527CA" w:rsidP="00FF3478">
      <w:pPr>
        <w:pStyle w:val="af6"/>
        <w:ind w:firstLine="200"/>
        <w:rPr>
          <w:sz w:val="20"/>
          <w:szCs w:val="20"/>
        </w:rPr>
      </w:pPr>
      <w:r w:rsidRPr="00BF297A">
        <w:rPr>
          <w:rFonts w:hint="eastAsia"/>
          <w:sz w:val="20"/>
          <w:szCs w:val="20"/>
        </w:rPr>
        <w:t>土壌溶出量が</w:t>
      </w:r>
      <w:r w:rsidRPr="00BF297A">
        <w:rPr>
          <w:rFonts w:ascii="ＭＳ 明朝" w:hAnsiTheme="minorEastAsia" w:hint="eastAsia"/>
          <w:color w:val="000000" w:themeColor="text1"/>
          <w:sz w:val="20"/>
          <w:szCs w:val="20"/>
        </w:rPr>
        <w:t>汚染土壌</w:t>
      </w:r>
      <w:r w:rsidRPr="00BF297A">
        <w:rPr>
          <w:rFonts w:hint="eastAsia"/>
          <w:sz w:val="20"/>
          <w:szCs w:val="20"/>
        </w:rPr>
        <w:t>処理基準以下となるように措置を実施</w:t>
      </w:r>
      <w:r w:rsidR="00973FDD">
        <w:rPr>
          <w:rFonts w:hint="eastAsia"/>
          <w:sz w:val="20"/>
          <w:szCs w:val="20"/>
        </w:rPr>
        <w:t>し</w:t>
      </w:r>
      <w:r w:rsidRPr="00BF297A">
        <w:rPr>
          <w:rFonts w:hint="eastAsia"/>
          <w:sz w:val="20"/>
          <w:szCs w:val="20"/>
        </w:rPr>
        <w:t>、溶出量基準を超える汚染土壌を適切に封じ込め</w:t>
      </w:r>
      <w:r w:rsidR="00973FDD">
        <w:rPr>
          <w:rFonts w:hint="eastAsia"/>
          <w:sz w:val="20"/>
          <w:szCs w:val="20"/>
        </w:rPr>
        <w:t>、</w:t>
      </w:r>
      <w:r w:rsidRPr="00BF297A">
        <w:rPr>
          <w:rFonts w:hint="eastAsia"/>
          <w:sz w:val="20"/>
          <w:szCs w:val="20"/>
        </w:rPr>
        <w:t>又は地下水の汚染状態が地下水基準以下であることを継続監視すること。</w:t>
      </w:r>
    </w:p>
    <w:p w14:paraId="072C255C" w14:textId="77777777" w:rsidR="003527CA" w:rsidRPr="00BF297A" w:rsidRDefault="003527CA" w:rsidP="00FF3478">
      <w:pPr>
        <w:pStyle w:val="af5"/>
        <w:ind w:left="1250" w:hanging="200"/>
        <w:rPr>
          <w:sz w:val="20"/>
          <w:szCs w:val="20"/>
        </w:rPr>
      </w:pPr>
      <w:r w:rsidRPr="00BF297A">
        <w:rPr>
          <w:rFonts w:hint="eastAsia"/>
          <w:sz w:val="20"/>
          <w:szCs w:val="20"/>
        </w:rPr>
        <w:t>ｃ　含有量基準を超える汚染土壌があり、被覆等の措置が実施されていない場合</w:t>
      </w:r>
    </w:p>
    <w:p w14:paraId="43A1ED4C" w14:textId="2E65F789" w:rsidR="003527CA" w:rsidRPr="00BF297A" w:rsidRDefault="003527CA" w:rsidP="00FF3478">
      <w:pPr>
        <w:pStyle w:val="af6"/>
        <w:ind w:firstLine="200"/>
        <w:rPr>
          <w:sz w:val="20"/>
          <w:szCs w:val="20"/>
        </w:rPr>
      </w:pPr>
      <w:r w:rsidRPr="00BF297A">
        <w:rPr>
          <w:rFonts w:hint="eastAsia"/>
          <w:sz w:val="20"/>
          <w:szCs w:val="20"/>
        </w:rPr>
        <w:t>土壌含有量が</w:t>
      </w:r>
      <w:r w:rsidRPr="00BF297A">
        <w:rPr>
          <w:rFonts w:ascii="ＭＳ 明朝" w:hAnsiTheme="minorEastAsia" w:hint="eastAsia"/>
          <w:color w:val="000000" w:themeColor="text1"/>
          <w:sz w:val="20"/>
          <w:szCs w:val="20"/>
        </w:rPr>
        <w:t>汚染土壌</w:t>
      </w:r>
      <w:r w:rsidRPr="00BF297A">
        <w:rPr>
          <w:rFonts w:hint="eastAsia"/>
          <w:sz w:val="20"/>
          <w:szCs w:val="20"/>
        </w:rPr>
        <w:t>処理基準以下となるように汚染を除去</w:t>
      </w:r>
      <w:r w:rsidR="00973FDD">
        <w:rPr>
          <w:rFonts w:hint="eastAsia"/>
          <w:sz w:val="20"/>
          <w:szCs w:val="20"/>
        </w:rPr>
        <w:t>し、</w:t>
      </w:r>
      <w:r w:rsidRPr="00BF297A">
        <w:rPr>
          <w:rFonts w:hint="eastAsia"/>
          <w:sz w:val="20"/>
          <w:szCs w:val="20"/>
        </w:rPr>
        <w:t>又は被覆等の措置により含有量基準を超える汚染土壌と人との接触を遮断すること。</w:t>
      </w:r>
    </w:p>
    <w:p w14:paraId="36196343" w14:textId="77777777" w:rsidR="003527CA" w:rsidRPr="00BF297A" w:rsidRDefault="003527CA" w:rsidP="00FF3478">
      <w:pPr>
        <w:pStyle w:val="kakkokana"/>
        <w:ind w:left="1030" w:hanging="400"/>
        <w:rPr>
          <w:sz w:val="20"/>
          <w:szCs w:val="20"/>
        </w:rPr>
      </w:pPr>
      <w:r w:rsidRPr="00BF297A">
        <w:rPr>
          <w:rFonts w:hint="eastAsia"/>
          <w:sz w:val="20"/>
          <w:szCs w:val="20"/>
        </w:rPr>
        <w:t>（イ）地下水汚染拡大防止区域</w:t>
      </w:r>
    </w:p>
    <w:p w14:paraId="0701D557" w14:textId="48CD6BA5" w:rsidR="003527CA" w:rsidRPr="00BF297A" w:rsidRDefault="003527CA" w:rsidP="00FF3478">
      <w:pPr>
        <w:pStyle w:val="kakkokana-honbun"/>
        <w:ind w:firstLine="200"/>
        <w:rPr>
          <w:sz w:val="20"/>
          <w:szCs w:val="20"/>
        </w:rPr>
      </w:pPr>
      <w:r w:rsidRPr="00BF297A">
        <w:rPr>
          <w:rFonts w:hint="eastAsia"/>
          <w:sz w:val="20"/>
          <w:szCs w:val="20"/>
        </w:rPr>
        <w:t>次のａ又はｂに掲げる場合の区分に応じ、それぞれａ又はｂに措置の方針を定める。</w:t>
      </w:r>
    </w:p>
    <w:p w14:paraId="6C620F78" w14:textId="77777777" w:rsidR="003527CA" w:rsidRPr="00BF297A" w:rsidRDefault="003527CA" w:rsidP="00FF3478">
      <w:pPr>
        <w:pStyle w:val="af5"/>
        <w:ind w:left="1250" w:hanging="200"/>
        <w:rPr>
          <w:sz w:val="20"/>
          <w:szCs w:val="20"/>
        </w:rPr>
      </w:pPr>
      <w:r w:rsidRPr="00BF297A">
        <w:rPr>
          <w:rFonts w:hint="eastAsia"/>
          <w:sz w:val="20"/>
          <w:szCs w:val="20"/>
        </w:rPr>
        <w:t>ａ　対象地境界において地下水の汚染状態が第二地下水基準を超えている場合</w:t>
      </w:r>
    </w:p>
    <w:p w14:paraId="08F85686" w14:textId="18D61485" w:rsidR="003527CA" w:rsidRPr="00BF297A" w:rsidRDefault="003527CA" w:rsidP="00FF3478">
      <w:pPr>
        <w:pStyle w:val="af6"/>
        <w:ind w:firstLine="200"/>
        <w:rPr>
          <w:sz w:val="20"/>
          <w:szCs w:val="20"/>
        </w:rPr>
      </w:pPr>
      <w:r w:rsidRPr="00BF297A">
        <w:rPr>
          <w:rFonts w:hint="eastAsia"/>
          <w:sz w:val="20"/>
          <w:szCs w:val="20"/>
        </w:rPr>
        <w:t>対象地境界において、地下水が第二地下水基準以下となるように措置を実施</w:t>
      </w:r>
      <w:r w:rsidR="00682BD6">
        <w:rPr>
          <w:rFonts w:hint="eastAsia"/>
          <w:sz w:val="20"/>
          <w:szCs w:val="20"/>
        </w:rPr>
        <w:t>し、</w:t>
      </w:r>
      <w:r w:rsidRPr="00BF297A">
        <w:rPr>
          <w:rFonts w:hint="eastAsia"/>
          <w:sz w:val="20"/>
          <w:szCs w:val="20"/>
        </w:rPr>
        <w:t>又は封じ込め等の方法により地下水汚染の拡大を防止すること。</w:t>
      </w:r>
    </w:p>
    <w:p w14:paraId="3A1C03C2" w14:textId="77777777" w:rsidR="003527CA" w:rsidRPr="00BF297A" w:rsidRDefault="003527CA" w:rsidP="00FF3478">
      <w:pPr>
        <w:pStyle w:val="af5"/>
        <w:ind w:left="1250" w:hanging="200"/>
        <w:rPr>
          <w:sz w:val="20"/>
          <w:szCs w:val="20"/>
        </w:rPr>
      </w:pPr>
      <w:r w:rsidRPr="00BF297A">
        <w:rPr>
          <w:rFonts w:hint="eastAsia"/>
          <w:sz w:val="20"/>
          <w:szCs w:val="20"/>
        </w:rPr>
        <w:t>ｂ　対象地境界において地下水の汚染状態が第二地下水基準以下である場合</w:t>
      </w:r>
    </w:p>
    <w:p w14:paraId="5FC90257" w14:textId="47BF832B" w:rsidR="003527CA" w:rsidRPr="00BF297A" w:rsidRDefault="003527CA" w:rsidP="00FF3478">
      <w:pPr>
        <w:pStyle w:val="af6"/>
        <w:ind w:firstLine="200"/>
        <w:rPr>
          <w:sz w:val="20"/>
          <w:szCs w:val="20"/>
        </w:rPr>
      </w:pPr>
      <w:r w:rsidRPr="00BF297A">
        <w:rPr>
          <w:rFonts w:hint="eastAsia"/>
          <w:sz w:val="20"/>
          <w:szCs w:val="20"/>
        </w:rPr>
        <w:t>第二溶出量基準を超える汚染土壌及び第二地下水基準を超える地下水を除去し、</w:t>
      </w:r>
      <w:r w:rsidR="00682BD6">
        <w:rPr>
          <w:rFonts w:hint="eastAsia"/>
          <w:sz w:val="20"/>
          <w:szCs w:val="20"/>
        </w:rPr>
        <w:t>若しくは</w:t>
      </w:r>
      <w:r w:rsidRPr="00BF297A">
        <w:rPr>
          <w:rFonts w:hint="eastAsia"/>
          <w:sz w:val="20"/>
          <w:szCs w:val="20"/>
        </w:rPr>
        <w:t>適切に封じ込め、又は対象地境界において地下水の汚染状態が第二地下水基準以下であることを継続監視すること。</w:t>
      </w:r>
    </w:p>
    <w:p w14:paraId="3D6BADC8" w14:textId="77777777" w:rsidR="003527CA" w:rsidRPr="00BF297A" w:rsidRDefault="003527CA" w:rsidP="00FF3478">
      <w:pPr>
        <w:pStyle w:val="kakkokana"/>
        <w:ind w:left="1030" w:hanging="400"/>
        <w:rPr>
          <w:sz w:val="20"/>
          <w:szCs w:val="20"/>
        </w:rPr>
      </w:pPr>
      <w:r w:rsidRPr="00BF297A">
        <w:rPr>
          <w:rFonts w:hint="eastAsia"/>
          <w:sz w:val="20"/>
          <w:szCs w:val="20"/>
        </w:rPr>
        <w:t>（ウ）要管理区域</w:t>
      </w:r>
    </w:p>
    <w:p w14:paraId="66F693E4" w14:textId="504582CC" w:rsidR="003527CA" w:rsidRPr="00BF297A" w:rsidRDefault="009842CF" w:rsidP="00FF3478">
      <w:pPr>
        <w:pStyle w:val="kakkokana-honbun"/>
        <w:ind w:firstLine="200"/>
        <w:rPr>
          <w:sz w:val="20"/>
          <w:szCs w:val="20"/>
        </w:rPr>
      </w:pPr>
      <w:r>
        <w:rPr>
          <w:rFonts w:hint="eastAsia"/>
          <w:sz w:val="20"/>
          <w:szCs w:val="20"/>
        </w:rPr>
        <w:t>汚染がある土地の改変</w:t>
      </w:r>
      <w:r w:rsidR="003527CA" w:rsidRPr="00BF297A">
        <w:rPr>
          <w:rFonts w:hint="eastAsia"/>
          <w:sz w:val="20"/>
          <w:szCs w:val="20"/>
        </w:rPr>
        <w:t>に伴う土壌汚染の拡大を防止</w:t>
      </w:r>
      <w:r w:rsidR="00682BD6">
        <w:rPr>
          <w:rFonts w:hint="eastAsia"/>
          <w:sz w:val="20"/>
          <w:szCs w:val="20"/>
        </w:rPr>
        <w:t>し、</w:t>
      </w:r>
      <w:r w:rsidR="003527CA" w:rsidRPr="00BF297A">
        <w:rPr>
          <w:rFonts w:hint="eastAsia"/>
          <w:sz w:val="20"/>
          <w:szCs w:val="20"/>
        </w:rPr>
        <w:t>措置の完了時に</w:t>
      </w:r>
      <w:r w:rsidR="00F738E4" w:rsidRPr="00BF297A">
        <w:rPr>
          <w:rFonts w:asciiTheme="minorEastAsia" w:hAnsiTheme="minorEastAsia" w:hint="eastAsia"/>
          <w:sz w:val="20"/>
          <w:szCs w:val="20"/>
        </w:rPr>
        <w:t>規則第５４条第３項及び規則第５５条の２のいずれにも該当しない土地</w:t>
      </w:r>
      <w:r w:rsidR="00682BD6">
        <w:rPr>
          <w:rFonts w:asciiTheme="minorEastAsia" w:hAnsiTheme="minorEastAsia" w:hint="eastAsia"/>
          <w:sz w:val="20"/>
          <w:szCs w:val="20"/>
        </w:rPr>
        <w:t>とす</w:t>
      </w:r>
      <w:r w:rsidR="00F738E4" w:rsidRPr="00BF297A">
        <w:rPr>
          <w:rFonts w:asciiTheme="minorEastAsia" w:hAnsiTheme="minorEastAsia" w:hint="eastAsia"/>
          <w:sz w:val="20"/>
          <w:szCs w:val="20"/>
        </w:rPr>
        <w:t>る</w:t>
      </w:r>
      <w:r w:rsidR="003527CA" w:rsidRPr="00BF297A">
        <w:rPr>
          <w:rFonts w:hint="eastAsia"/>
          <w:sz w:val="20"/>
          <w:szCs w:val="20"/>
        </w:rPr>
        <w:t>こと。</w:t>
      </w:r>
    </w:p>
    <w:p w14:paraId="1C94818C" w14:textId="3238CCE9" w:rsidR="003527CA" w:rsidRPr="00BF297A" w:rsidRDefault="003527CA" w:rsidP="00FF3478">
      <w:pPr>
        <w:pStyle w:val="kana"/>
        <w:ind w:left="830" w:hanging="200"/>
        <w:rPr>
          <w:sz w:val="20"/>
          <w:szCs w:val="20"/>
        </w:rPr>
      </w:pPr>
      <w:r w:rsidRPr="00BF297A">
        <w:rPr>
          <w:rFonts w:hint="eastAsia"/>
          <w:sz w:val="20"/>
          <w:szCs w:val="20"/>
        </w:rPr>
        <w:t>イ　土壌汚染の除去等の措置の</w:t>
      </w:r>
      <w:r w:rsidR="009348B9" w:rsidRPr="00BF297A">
        <w:rPr>
          <w:rFonts w:hint="eastAsia"/>
          <w:sz w:val="20"/>
          <w:szCs w:val="20"/>
        </w:rPr>
        <w:t>方法</w:t>
      </w:r>
      <w:r w:rsidR="004C600B" w:rsidRPr="00BF297A">
        <w:rPr>
          <w:rFonts w:hint="eastAsia"/>
          <w:sz w:val="20"/>
          <w:szCs w:val="20"/>
        </w:rPr>
        <w:t>の</w:t>
      </w:r>
      <w:r w:rsidRPr="00BF297A">
        <w:rPr>
          <w:rFonts w:hint="eastAsia"/>
          <w:sz w:val="20"/>
          <w:szCs w:val="20"/>
        </w:rPr>
        <w:t>選定</w:t>
      </w:r>
    </w:p>
    <w:p w14:paraId="083AAB09" w14:textId="77777777" w:rsidR="003527CA" w:rsidRPr="00BF297A" w:rsidRDefault="003527CA" w:rsidP="00FF3478">
      <w:pPr>
        <w:pStyle w:val="kakkokana"/>
        <w:ind w:left="1030" w:hanging="400"/>
        <w:rPr>
          <w:sz w:val="20"/>
          <w:szCs w:val="20"/>
        </w:rPr>
      </w:pPr>
      <w:r w:rsidRPr="00BF297A">
        <w:rPr>
          <w:rFonts w:hint="eastAsia"/>
          <w:sz w:val="20"/>
          <w:szCs w:val="20"/>
        </w:rPr>
        <w:t>（ア）要対策区域</w:t>
      </w:r>
    </w:p>
    <w:p w14:paraId="4DC01D35" w14:textId="532B3D30" w:rsidR="003527CA" w:rsidRPr="00BF297A" w:rsidRDefault="003527CA" w:rsidP="00FF3478">
      <w:pPr>
        <w:pStyle w:val="kakkokana-honbun"/>
        <w:ind w:firstLine="200"/>
        <w:rPr>
          <w:sz w:val="20"/>
          <w:szCs w:val="20"/>
        </w:rPr>
      </w:pPr>
      <w:r w:rsidRPr="00BF297A">
        <w:rPr>
          <w:rFonts w:hint="eastAsia"/>
          <w:sz w:val="20"/>
          <w:szCs w:val="20"/>
        </w:rPr>
        <w:t>次のａからｃまでに掲げる場合の区分に応じ、それぞれａからｃまでに定める措置</w:t>
      </w:r>
      <w:r w:rsidR="009348B9" w:rsidRPr="00BF297A">
        <w:rPr>
          <w:rFonts w:hint="eastAsia"/>
          <w:sz w:val="20"/>
          <w:szCs w:val="20"/>
        </w:rPr>
        <w:t>の方法</w:t>
      </w:r>
      <w:r w:rsidRPr="00BF297A">
        <w:rPr>
          <w:rFonts w:hint="eastAsia"/>
          <w:sz w:val="20"/>
          <w:szCs w:val="20"/>
        </w:rPr>
        <w:t>を選定する。</w:t>
      </w:r>
    </w:p>
    <w:p w14:paraId="5E2D6925" w14:textId="77777777" w:rsidR="003527CA" w:rsidRPr="00BF297A" w:rsidRDefault="003527CA" w:rsidP="00FF3478">
      <w:pPr>
        <w:pStyle w:val="af5"/>
        <w:ind w:left="1250" w:hanging="200"/>
        <w:rPr>
          <w:sz w:val="20"/>
          <w:szCs w:val="20"/>
        </w:rPr>
      </w:pPr>
      <w:r w:rsidRPr="00BF297A">
        <w:rPr>
          <w:rFonts w:hint="eastAsia"/>
          <w:sz w:val="20"/>
          <w:szCs w:val="20"/>
        </w:rPr>
        <w:t>ａ　溶出量基準を超える汚染土壌があり、地下水の汚染状態が地下水基準を超えている場合</w:t>
      </w:r>
    </w:p>
    <w:p w14:paraId="0F27AA0E" w14:textId="15B7B683" w:rsidR="003527CA" w:rsidRPr="00BF297A" w:rsidRDefault="003527CA" w:rsidP="00FF3478">
      <w:pPr>
        <w:pStyle w:val="af6"/>
        <w:ind w:firstLine="200"/>
        <w:rPr>
          <w:sz w:val="20"/>
          <w:szCs w:val="20"/>
        </w:rPr>
      </w:pPr>
      <w:r w:rsidRPr="00BF297A">
        <w:rPr>
          <w:rFonts w:hint="eastAsia"/>
          <w:sz w:val="20"/>
          <w:szCs w:val="20"/>
        </w:rPr>
        <w:t>溶出量基準を超えている特定有害物質の種類に応じ、別表に掲げる措置</w:t>
      </w:r>
      <w:r w:rsidR="00010FBE" w:rsidRPr="00BF297A">
        <w:rPr>
          <w:rFonts w:hint="eastAsia"/>
          <w:sz w:val="20"/>
          <w:szCs w:val="20"/>
        </w:rPr>
        <w:t>の方法</w:t>
      </w:r>
      <w:r w:rsidRPr="00BF297A">
        <w:rPr>
          <w:rFonts w:hint="eastAsia"/>
          <w:sz w:val="20"/>
          <w:szCs w:val="20"/>
        </w:rPr>
        <w:t>の</w:t>
      </w:r>
      <w:r w:rsidR="0073263E">
        <w:rPr>
          <w:rFonts w:hint="eastAsia"/>
          <w:sz w:val="20"/>
          <w:szCs w:val="20"/>
        </w:rPr>
        <w:t>うち、</w:t>
      </w:r>
      <w:r w:rsidR="0073263E" w:rsidRPr="00BF297A">
        <w:rPr>
          <w:rFonts w:hint="eastAsia"/>
          <w:sz w:val="20"/>
          <w:szCs w:val="20"/>
        </w:rPr>
        <w:t>土壌汚染の除去、封じ込め、不溶化及び地下水汚染の拡大の防止</w:t>
      </w:r>
      <w:r w:rsidR="0073263E">
        <w:rPr>
          <w:rFonts w:hint="eastAsia"/>
          <w:sz w:val="20"/>
          <w:szCs w:val="20"/>
        </w:rPr>
        <w:t>の</w:t>
      </w:r>
      <w:r w:rsidRPr="00BF297A">
        <w:rPr>
          <w:rFonts w:hint="eastAsia"/>
          <w:sz w:val="20"/>
          <w:szCs w:val="20"/>
        </w:rPr>
        <w:t>いずれかを選定する。</w:t>
      </w:r>
    </w:p>
    <w:p w14:paraId="7FB386FE" w14:textId="77777777" w:rsidR="003527CA" w:rsidRPr="00BF297A" w:rsidRDefault="003527CA" w:rsidP="00FF3478">
      <w:pPr>
        <w:pStyle w:val="af5"/>
        <w:ind w:left="1250" w:hanging="200"/>
        <w:rPr>
          <w:sz w:val="20"/>
          <w:szCs w:val="20"/>
        </w:rPr>
      </w:pPr>
      <w:r w:rsidRPr="00BF297A">
        <w:rPr>
          <w:rFonts w:hint="eastAsia"/>
          <w:sz w:val="20"/>
          <w:szCs w:val="20"/>
        </w:rPr>
        <w:t>ｂ　溶出量基準を超える汚染土壌があり、地下水の汚染状態が地下水基準以下である場合</w:t>
      </w:r>
    </w:p>
    <w:p w14:paraId="254EA90C" w14:textId="43E1705E" w:rsidR="003527CA" w:rsidRPr="00BF297A" w:rsidRDefault="003527CA" w:rsidP="00FF3478">
      <w:pPr>
        <w:pStyle w:val="af6"/>
        <w:ind w:firstLine="200"/>
        <w:rPr>
          <w:sz w:val="20"/>
          <w:szCs w:val="20"/>
        </w:rPr>
      </w:pPr>
      <w:r w:rsidRPr="00BF297A">
        <w:rPr>
          <w:rFonts w:hint="eastAsia"/>
          <w:sz w:val="20"/>
          <w:szCs w:val="20"/>
        </w:rPr>
        <w:t>溶出量基準を超えている特定有害物質の種類に応じ、別表に掲げる措置</w:t>
      </w:r>
      <w:r w:rsidR="00010FBE" w:rsidRPr="00BF297A">
        <w:rPr>
          <w:rFonts w:hint="eastAsia"/>
          <w:sz w:val="20"/>
          <w:szCs w:val="20"/>
        </w:rPr>
        <w:t>の方法</w:t>
      </w:r>
      <w:r w:rsidRPr="00BF297A">
        <w:rPr>
          <w:rFonts w:hint="eastAsia"/>
          <w:sz w:val="20"/>
          <w:szCs w:val="20"/>
        </w:rPr>
        <w:t>の</w:t>
      </w:r>
      <w:r w:rsidR="0073263E">
        <w:rPr>
          <w:rFonts w:hint="eastAsia"/>
          <w:sz w:val="20"/>
          <w:szCs w:val="20"/>
        </w:rPr>
        <w:t>うち、</w:t>
      </w:r>
      <w:r w:rsidR="0073263E" w:rsidRPr="00BF297A">
        <w:rPr>
          <w:rFonts w:hint="eastAsia"/>
          <w:sz w:val="20"/>
          <w:szCs w:val="20"/>
        </w:rPr>
        <w:t>土壌汚染の除去、封じ込め、不溶化、地下水汚染の拡大の防止又は地下水の水質の継続監視</w:t>
      </w:r>
      <w:r w:rsidR="0073263E">
        <w:rPr>
          <w:rFonts w:hint="eastAsia"/>
          <w:sz w:val="20"/>
          <w:szCs w:val="20"/>
        </w:rPr>
        <w:t>の</w:t>
      </w:r>
      <w:r w:rsidRPr="00BF297A">
        <w:rPr>
          <w:rFonts w:hint="eastAsia"/>
          <w:sz w:val="20"/>
          <w:szCs w:val="20"/>
        </w:rPr>
        <w:t>いずれかを選定する。</w:t>
      </w:r>
    </w:p>
    <w:p w14:paraId="55B8050E" w14:textId="77777777" w:rsidR="003527CA" w:rsidRPr="00BF297A" w:rsidRDefault="003527CA" w:rsidP="00FF3478">
      <w:pPr>
        <w:pStyle w:val="af5"/>
        <w:ind w:left="1250" w:hanging="200"/>
        <w:rPr>
          <w:sz w:val="20"/>
          <w:szCs w:val="20"/>
        </w:rPr>
      </w:pPr>
      <w:r w:rsidRPr="00BF297A">
        <w:rPr>
          <w:rFonts w:hint="eastAsia"/>
          <w:sz w:val="20"/>
          <w:szCs w:val="20"/>
        </w:rPr>
        <w:t>ｃ　含有量基準を超える汚染土壌がある場合</w:t>
      </w:r>
    </w:p>
    <w:p w14:paraId="0FA6BFCF" w14:textId="77C17BA1" w:rsidR="003527CA" w:rsidRPr="00BF297A" w:rsidRDefault="003527CA" w:rsidP="00FF3478">
      <w:pPr>
        <w:pStyle w:val="af6"/>
        <w:ind w:firstLine="200"/>
        <w:rPr>
          <w:sz w:val="20"/>
          <w:szCs w:val="20"/>
        </w:rPr>
      </w:pPr>
      <w:r w:rsidRPr="00BF297A">
        <w:rPr>
          <w:rFonts w:hint="eastAsia"/>
          <w:sz w:val="20"/>
          <w:szCs w:val="20"/>
        </w:rPr>
        <w:t>土壌汚染の除去、土壌入換え、盛土、舗装又は立入禁止のいずれかを選定する。ただし、乳幼児の砂遊び若しくは土遊びに日常的に利用されている砂場若しくは園庭の敷地又は遊園地その他の遊戯設備により乳幼児に屋外において遊戯をさせる施設の用に供されている土地であって土地の形質の変更が頻繁に行われることによりア（ア）ｃに定める</w:t>
      </w:r>
      <w:r w:rsidR="004D63EF" w:rsidRPr="00BF297A">
        <w:rPr>
          <w:rFonts w:hint="eastAsia"/>
          <w:sz w:val="20"/>
          <w:szCs w:val="20"/>
        </w:rPr>
        <w:t>方針</w:t>
      </w:r>
      <w:r w:rsidRPr="00BF297A">
        <w:rPr>
          <w:rFonts w:hint="eastAsia"/>
          <w:sz w:val="20"/>
          <w:szCs w:val="20"/>
        </w:rPr>
        <w:t>を満たさないおそれがあると認められる場合は、土壌汚染の除去、舗装又は立入禁止のいずれかを選定する。</w:t>
      </w:r>
    </w:p>
    <w:p w14:paraId="0B1913E3" w14:textId="77777777" w:rsidR="003527CA" w:rsidRPr="00BF297A" w:rsidRDefault="003527CA" w:rsidP="00FF3478">
      <w:pPr>
        <w:pStyle w:val="kakkokana"/>
        <w:ind w:left="1030" w:hanging="400"/>
        <w:rPr>
          <w:sz w:val="20"/>
          <w:szCs w:val="20"/>
        </w:rPr>
      </w:pPr>
      <w:r w:rsidRPr="00BF297A">
        <w:rPr>
          <w:rFonts w:hint="eastAsia"/>
          <w:sz w:val="20"/>
          <w:szCs w:val="20"/>
        </w:rPr>
        <w:t>（イ）地下水汚染拡大防止区域</w:t>
      </w:r>
    </w:p>
    <w:p w14:paraId="5C1C9AF8" w14:textId="5E96F930" w:rsidR="003527CA" w:rsidRPr="00BF297A" w:rsidRDefault="003527CA" w:rsidP="00FF3478">
      <w:pPr>
        <w:pStyle w:val="kakkokana-honbun"/>
        <w:ind w:firstLine="200"/>
        <w:rPr>
          <w:sz w:val="20"/>
          <w:szCs w:val="20"/>
        </w:rPr>
      </w:pPr>
      <w:r w:rsidRPr="00BF297A">
        <w:rPr>
          <w:rFonts w:hint="eastAsia"/>
          <w:sz w:val="20"/>
          <w:szCs w:val="20"/>
        </w:rPr>
        <w:t>次のａ又はｂに掲げる場合の区分に応じ、それぞれａ又はｂに定める措置</w:t>
      </w:r>
      <w:r w:rsidR="00010FBE" w:rsidRPr="00BF297A">
        <w:rPr>
          <w:rFonts w:hint="eastAsia"/>
          <w:sz w:val="20"/>
          <w:szCs w:val="20"/>
        </w:rPr>
        <w:t>の方法</w:t>
      </w:r>
      <w:r w:rsidRPr="00BF297A">
        <w:rPr>
          <w:rFonts w:hint="eastAsia"/>
          <w:sz w:val="20"/>
          <w:szCs w:val="20"/>
        </w:rPr>
        <w:t>を選定する。</w:t>
      </w:r>
    </w:p>
    <w:p w14:paraId="5071FC14" w14:textId="77777777" w:rsidR="003527CA" w:rsidRPr="00BF297A" w:rsidRDefault="003527CA" w:rsidP="00FF3478">
      <w:pPr>
        <w:pStyle w:val="af5"/>
        <w:ind w:left="1250" w:hanging="200"/>
        <w:rPr>
          <w:sz w:val="20"/>
          <w:szCs w:val="20"/>
        </w:rPr>
      </w:pPr>
      <w:r w:rsidRPr="00BF297A">
        <w:rPr>
          <w:rFonts w:hint="eastAsia"/>
          <w:sz w:val="20"/>
          <w:szCs w:val="20"/>
        </w:rPr>
        <w:t>ａ　対象地境界において地下水の汚染状態が第二地下水基準を超えている場合</w:t>
      </w:r>
    </w:p>
    <w:p w14:paraId="3FE058E4" w14:textId="54B0CD4B" w:rsidR="003527CA" w:rsidRPr="00BF297A" w:rsidRDefault="003527CA" w:rsidP="00FF3478">
      <w:pPr>
        <w:pStyle w:val="af6"/>
        <w:ind w:firstLine="200"/>
        <w:rPr>
          <w:sz w:val="20"/>
          <w:szCs w:val="20"/>
        </w:rPr>
      </w:pPr>
      <w:r w:rsidRPr="00BF297A">
        <w:rPr>
          <w:rFonts w:hint="eastAsia"/>
          <w:sz w:val="20"/>
          <w:szCs w:val="20"/>
        </w:rPr>
        <w:t>溶出量基準を超えている特定有害物質の種類に応じ、別表に掲げる措置</w:t>
      </w:r>
      <w:r w:rsidR="00010FBE" w:rsidRPr="00BF297A">
        <w:rPr>
          <w:rFonts w:hint="eastAsia"/>
          <w:sz w:val="20"/>
          <w:szCs w:val="20"/>
        </w:rPr>
        <w:t>の方法</w:t>
      </w:r>
      <w:r w:rsidR="00C8798E">
        <w:rPr>
          <w:rFonts w:hint="eastAsia"/>
          <w:sz w:val="20"/>
          <w:szCs w:val="20"/>
        </w:rPr>
        <w:t>のうち、</w:t>
      </w:r>
      <w:r w:rsidR="00C8798E" w:rsidRPr="00BF297A">
        <w:rPr>
          <w:rFonts w:hint="eastAsia"/>
          <w:sz w:val="20"/>
          <w:szCs w:val="20"/>
        </w:rPr>
        <w:t>土壌汚染の除去、一定濃度を超える土壌汚染の除去、封じ込め、不溶化又は地下水汚染の拡大の防止</w:t>
      </w:r>
      <w:r w:rsidRPr="00BF297A">
        <w:rPr>
          <w:rFonts w:hint="eastAsia"/>
          <w:sz w:val="20"/>
          <w:szCs w:val="20"/>
        </w:rPr>
        <w:t>のいずれかを選定する。土壌汚染の除去、一定濃度を超える土壌汚染の除去、封じ込め又は不溶化のいずれかを選定した場合にあっては、当該措置</w:t>
      </w:r>
      <w:r w:rsidR="00D669D2" w:rsidRPr="00C71099">
        <w:rPr>
          <w:rFonts w:hint="eastAsia"/>
          <w:sz w:val="20"/>
          <w:szCs w:val="20"/>
        </w:rPr>
        <w:t>の方法</w:t>
      </w:r>
      <w:r w:rsidRPr="00BF297A">
        <w:rPr>
          <w:rFonts w:hint="eastAsia"/>
          <w:sz w:val="20"/>
          <w:szCs w:val="20"/>
        </w:rPr>
        <w:t>の実施の期間中、対象地境界においてウ（カ）ｂの地下水の水質の継続監視を併せて実施する。</w:t>
      </w:r>
    </w:p>
    <w:p w14:paraId="1CBF0390" w14:textId="77777777" w:rsidR="003527CA" w:rsidRPr="00BF297A" w:rsidRDefault="003527CA" w:rsidP="00FF3478">
      <w:pPr>
        <w:pStyle w:val="af5"/>
        <w:ind w:left="1250" w:hanging="200"/>
        <w:rPr>
          <w:sz w:val="20"/>
          <w:szCs w:val="20"/>
        </w:rPr>
      </w:pPr>
      <w:r w:rsidRPr="00BF297A">
        <w:rPr>
          <w:rFonts w:hint="eastAsia"/>
          <w:sz w:val="20"/>
          <w:szCs w:val="20"/>
        </w:rPr>
        <w:t>ｂ　対象地境界において地下水の汚染状態が第二地下水基準以下である場合</w:t>
      </w:r>
    </w:p>
    <w:p w14:paraId="66F871E5" w14:textId="1F82F576" w:rsidR="003527CA" w:rsidRPr="00BF297A" w:rsidRDefault="003527CA" w:rsidP="00FF3478">
      <w:pPr>
        <w:pStyle w:val="af6"/>
        <w:ind w:firstLine="200"/>
        <w:rPr>
          <w:sz w:val="20"/>
          <w:szCs w:val="20"/>
        </w:rPr>
      </w:pPr>
      <w:r w:rsidRPr="00BF297A">
        <w:rPr>
          <w:rFonts w:hint="eastAsia"/>
          <w:sz w:val="20"/>
          <w:szCs w:val="20"/>
        </w:rPr>
        <w:t>溶出量基準を超えている特定有害物質の種類に応じ、別表に掲げる措置</w:t>
      </w:r>
      <w:r w:rsidR="00010FBE" w:rsidRPr="00BF297A">
        <w:rPr>
          <w:rFonts w:hint="eastAsia"/>
          <w:sz w:val="20"/>
          <w:szCs w:val="20"/>
        </w:rPr>
        <w:t>の方法</w:t>
      </w:r>
      <w:r w:rsidR="00C8798E" w:rsidRPr="00BF297A">
        <w:rPr>
          <w:rFonts w:hint="eastAsia"/>
          <w:sz w:val="20"/>
          <w:szCs w:val="20"/>
        </w:rPr>
        <w:t>のうち、土壌汚染の除去、一定濃度を超える土壌汚染の除去、封じ込め、不溶化、地下水汚染の拡大の防止及び地下水の水質の継続監視</w:t>
      </w:r>
      <w:r w:rsidRPr="00BF297A">
        <w:rPr>
          <w:rFonts w:hint="eastAsia"/>
          <w:sz w:val="20"/>
          <w:szCs w:val="20"/>
        </w:rPr>
        <w:t>のいずれかを選定する。土壌汚染の除去、一定濃度を超える土壌汚染の除去、封じ込め又は不溶化のいずれかを選定した場合にあっては、当該措置</w:t>
      </w:r>
      <w:r w:rsidR="00D669D2" w:rsidRPr="00C71099">
        <w:rPr>
          <w:rFonts w:hint="eastAsia"/>
          <w:sz w:val="20"/>
          <w:szCs w:val="20"/>
        </w:rPr>
        <w:t>の方法</w:t>
      </w:r>
      <w:r w:rsidRPr="00BF297A">
        <w:rPr>
          <w:rFonts w:hint="eastAsia"/>
          <w:sz w:val="20"/>
          <w:szCs w:val="20"/>
        </w:rPr>
        <w:t>の実施の期間中、対象地境界においてウ（カ）ｂ</w:t>
      </w:r>
      <w:r w:rsidR="009448AC" w:rsidRPr="00BF297A">
        <w:rPr>
          <w:rFonts w:hint="eastAsia"/>
          <w:sz w:val="20"/>
          <w:szCs w:val="20"/>
        </w:rPr>
        <w:t>の</w:t>
      </w:r>
      <w:r w:rsidRPr="00BF297A">
        <w:rPr>
          <w:rFonts w:hint="eastAsia"/>
          <w:sz w:val="20"/>
          <w:szCs w:val="20"/>
        </w:rPr>
        <w:t>地下水の水質の継続監視を併せて実施する。</w:t>
      </w:r>
    </w:p>
    <w:p w14:paraId="64363C13" w14:textId="77777777" w:rsidR="003527CA" w:rsidRPr="00BF297A" w:rsidRDefault="003527CA" w:rsidP="00FF3478">
      <w:pPr>
        <w:pStyle w:val="kakkokana"/>
        <w:ind w:left="1030" w:hanging="400"/>
        <w:rPr>
          <w:sz w:val="20"/>
          <w:szCs w:val="20"/>
        </w:rPr>
      </w:pPr>
      <w:r w:rsidRPr="00BF297A">
        <w:rPr>
          <w:rFonts w:hint="eastAsia"/>
          <w:sz w:val="20"/>
          <w:szCs w:val="20"/>
        </w:rPr>
        <w:t>（ウ）要管理区域</w:t>
      </w:r>
    </w:p>
    <w:p w14:paraId="0FAB9599" w14:textId="32BB921A" w:rsidR="003527CA" w:rsidRPr="00BF297A" w:rsidRDefault="009842CF" w:rsidP="00FF3478">
      <w:pPr>
        <w:pStyle w:val="kakkokana-honbun"/>
        <w:ind w:firstLine="200"/>
        <w:rPr>
          <w:sz w:val="20"/>
          <w:szCs w:val="20"/>
        </w:rPr>
      </w:pPr>
      <w:r>
        <w:rPr>
          <w:rFonts w:hint="eastAsia"/>
          <w:sz w:val="20"/>
          <w:szCs w:val="20"/>
        </w:rPr>
        <w:t>汚染がある土地の改変</w:t>
      </w:r>
      <w:r w:rsidR="003527CA" w:rsidRPr="00BF297A">
        <w:rPr>
          <w:rFonts w:hint="eastAsia"/>
          <w:sz w:val="20"/>
          <w:szCs w:val="20"/>
        </w:rPr>
        <w:t>に伴い、</w:t>
      </w:r>
      <w:r w:rsidR="007F2FFE" w:rsidRPr="00BF297A">
        <w:rPr>
          <w:rFonts w:hint="eastAsia"/>
          <w:sz w:val="20"/>
          <w:szCs w:val="20"/>
        </w:rPr>
        <w:t>土壌汚染の除去等の措置</w:t>
      </w:r>
      <w:r w:rsidR="00D669D2">
        <w:rPr>
          <w:rFonts w:hint="eastAsia"/>
          <w:sz w:val="20"/>
          <w:szCs w:val="20"/>
        </w:rPr>
        <w:t>の方法</w:t>
      </w:r>
      <w:r w:rsidR="007F2FFE" w:rsidRPr="00BF297A">
        <w:rPr>
          <w:rFonts w:hint="eastAsia"/>
          <w:sz w:val="20"/>
          <w:szCs w:val="20"/>
        </w:rPr>
        <w:t>を実施する場合は、</w:t>
      </w:r>
      <w:r w:rsidR="003527CA" w:rsidRPr="00BF297A">
        <w:rPr>
          <w:rFonts w:hint="eastAsia"/>
          <w:sz w:val="20"/>
          <w:szCs w:val="20"/>
        </w:rPr>
        <w:t>次のａ及びｂに従って措置</w:t>
      </w:r>
      <w:r w:rsidR="00010FBE" w:rsidRPr="00BF297A">
        <w:rPr>
          <w:rFonts w:hint="eastAsia"/>
          <w:sz w:val="20"/>
          <w:szCs w:val="20"/>
        </w:rPr>
        <w:t>の方法</w:t>
      </w:r>
      <w:r w:rsidR="003527CA" w:rsidRPr="00BF297A">
        <w:rPr>
          <w:rFonts w:hint="eastAsia"/>
          <w:sz w:val="20"/>
          <w:szCs w:val="20"/>
        </w:rPr>
        <w:t>を選定する。</w:t>
      </w:r>
    </w:p>
    <w:p w14:paraId="4496C940" w14:textId="77777777" w:rsidR="003527CA" w:rsidRPr="00BF297A" w:rsidRDefault="003527CA" w:rsidP="00FF3478">
      <w:pPr>
        <w:pStyle w:val="af5"/>
        <w:ind w:left="1250" w:hanging="200"/>
        <w:rPr>
          <w:sz w:val="20"/>
          <w:szCs w:val="20"/>
        </w:rPr>
      </w:pPr>
      <w:r w:rsidRPr="00BF297A">
        <w:rPr>
          <w:rFonts w:hint="eastAsia"/>
          <w:sz w:val="20"/>
          <w:szCs w:val="20"/>
        </w:rPr>
        <w:t>ａ　溶出量基準を超えている場合</w:t>
      </w:r>
    </w:p>
    <w:p w14:paraId="67B37EB4" w14:textId="4A178581" w:rsidR="003527CA" w:rsidRPr="00BF297A" w:rsidRDefault="003527CA" w:rsidP="00FF3478">
      <w:pPr>
        <w:pStyle w:val="af6"/>
        <w:ind w:firstLine="200"/>
        <w:rPr>
          <w:sz w:val="20"/>
          <w:szCs w:val="20"/>
        </w:rPr>
      </w:pPr>
      <w:r w:rsidRPr="00BF297A">
        <w:rPr>
          <w:rFonts w:hint="eastAsia"/>
          <w:sz w:val="20"/>
          <w:szCs w:val="20"/>
        </w:rPr>
        <w:t>溶出量基準を超えている特定有害物質の種類に応じ、別表に</w:t>
      </w:r>
      <w:r w:rsidR="00E871E6">
        <w:rPr>
          <w:rFonts w:hint="eastAsia"/>
          <w:sz w:val="20"/>
          <w:szCs w:val="20"/>
        </w:rPr>
        <w:t>掲げる</w:t>
      </w:r>
      <w:r w:rsidRPr="00BF297A">
        <w:rPr>
          <w:rFonts w:hint="eastAsia"/>
          <w:sz w:val="20"/>
          <w:szCs w:val="20"/>
        </w:rPr>
        <w:t>措置</w:t>
      </w:r>
      <w:r w:rsidR="00010FBE" w:rsidRPr="00BF297A">
        <w:rPr>
          <w:rFonts w:hint="eastAsia"/>
          <w:sz w:val="20"/>
          <w:szCs w:val="20"/>
        </w:rPr>
        <w:t>の方法</w:t>
      </w:r>
      <w:r w:rsidR="00C8798E" w:rsidRPr="00BF297A">
        <w:rPr>
          <w:rFonts w:hint="eastAsia"/>
          <w:sz w:val="20"/>
          <w:szCs w:val="20"/>
        </w:rPr>
        <w:t>のうち</w:t>
      </w:r>
      <w:r w:rsidR="00C8798E">
        <w:rPr>
          <w:rFonts w:hint="eastAsia"/>
          <w:sz w:val="20"/>
          <w:szCs w:val="20"/>
        </w:rPr>
        <w:t>、</w:t>
      </w:r>
      <w:r w:rsidR="00C8798E" w:rsidRPr="00BF297A">
        <w:rPr>
          <w:rFonts w:hint="eastAsia"/>
          <w:sz w:val="20"/>
          <w:szCs w:val="20"/>
        </w:rPr>
        <w:t>土壌汚染の除去、封じ込め及び不溶化</w:t>
      </w:r>
      <w:r w:rsidRPr="00BF297A">
        <w:rPr>
          <w:rFonts w:hint="eastAsia"/>
          <w:sz w:val="20"/>
          <w:szCs w:val="20"/>
        </w:rPr>
        <w:t>のいずれかを選定する。</w:t>
      </w:r>
    </w:p>
    <w:p w14:paraId="6C10B327" w14:textId="77777777" w:rsidR="003527CA" w:rsidRPr="00BF297A" w:rsidRDefault="003527CA" w:rsidP="00FF3478">
      <w:pPr>
        <w:pStyle w:val="af5"/>
        <w:ind w:left="1250" w:hanging="200"/>
        <w:rPr>
          <w:sz w:val="20"/>
          <w:szCs w:val="20"/>
        </w:rPr>
      </w:pPr>
      <w:r w:rsidRPr="00BF297A">
        <w:rPr>
          <w:rFonts w:hint="eastAsia"/>
          <w:sz w:val="20"/>
          <w:szCs w:val="20"/>
        </w:rPr>
        <w:t>ｂ　含有量基準を超えている場合</w:t>
      </w:r>
    </w:p>
    <w:p w14:paraId="57B5D15C" w14:textId="03696F99" w:rsidR="003527CA" w:rsidRPr="00BF297A" w:rsidRDefault="003527CA" w:rsidP="00FF3478">
      <w:pPr>
        <w:pStyle w:val="af6"/>
        <w:ind w:firstLine="200"/>
        <w:rPr>
          <w:sz w:val="20"/>
          <w:szCs w:val="20"/>
        </w:rPr>
      </w:pPr>
      <w:r w:rsidRPr="00BF297A">
        <w:rPr>
          <w:rFonts w:hint="eastAsia"/>
          <w:sz w:val="20"/>
          <w:szCs w:val="20"/>
        </w:rPr>
        <w:t>土壌汚染の除去、土壌入換え、盛土、舗装又は立入禁止のいずれかを選定する。</w:t>
      </w:r>
    </w:p>
    <w:p w14:paraId="752D895D" w14:textId="77777777" w:rsidR="003527CA" w:rsidRPr="00BF297A" w:rsidRDefault="003527CA" w:rsidP="00FF3478">
      <w:pPr>
        <w:pStyle w:val="kana"/>
        <w:ind w:left="830" w:hanging="200"/>
        <w:rPr>
          <w:sz w:val="20"/>
          <w:szCs w:val="20"/>
        </w:rPr>
      </w:pPr>
      <w:r w:rsidRPr="00BF297A">
        <w:rPr>
          <w:rFonts w:hint="eastAsia"/>
          <w:sz w:val="20"/>
          <w:szCs w:val="20"/>
        </w:rPr>
        <w:t>ウ　措置の方法の内容</w:t>
      </w:r>
    </w:p>
    <w:p w14:paraId="6EFBB7E8" w14:textId="7EEAE9DD" w:rsidR="003527CA" w:rsidRPr="00BF297A" w:rsidRDefault="003527CA" w:rsidP="00FF3478">
      <w:pPr>
        <w:pStyle w:val="kana-honbun"/>
        <w:ind w:firstLine="200"/>
        <w:rPr>
          <w:sz w:val="20"/>
          <w:szCs w:val="20"/>
        </w:rPr>
      </w:pPr>
      <w:r w:rsidRPr="00BF297A">
        <w:rPr>
          <w:rFonts w:hint="eastAsia"/>
          <w:sz w:val="20"/>
          <w:szCs w:val="20"/>
        </w:rPr>
        <w:t>イで選定した措置</w:t>
      </w:r>
      <w:r w:rsidR="00656A73">
        <w:rPr>
          <w:rFonts w:hint="eastAsia"/>
          <w:sz w:val="20"/>
          <w:szCs w:val="20"/>
        </w:rPr>
        <w:t>の方法</w:t>
      </w:r>
      <w:r w:rsidRPr="00BF297A">
        <w:rPr>
          <w:rFonts w:hint="eastAsia"/>
          <w:sz w:val="20"/>
          <w:szCs w:val="20"/>
        </w:rPr>
        <w:t>に応じて次の（ア）から（</w:t>
      </w:r>
      <w:r w:rsidR="00F738E4" w:rsidRPr="00BF297A">
        <w:rPr>
          <w:rFonts w:hint="eastAsia"/>
          <w:sz w:val="20"/>
          <w:szCs w:val="20"/>
        </w:rPr>
        <w:t>コ</w:t>
      </w:r>
      <w:r w:rsidRPr="00BF297A">
        <w:rPr>
          <w:rFonts w:hint="eastAsia"/>
          <w:sz w:val="20"/>
          <w:szCs w:val="20"/>
        </w:rPr>
        <w:t>）までに掲げる措置の方法の内容に従って</w:t>
      </w:r>
      <w:r w:rsidR="00656A73">
        <w:rPr>
          <w:rFonts w:hint="eastAsia"/>
          <w:sz w:val="20"/>
          <w:szCs w:val="20"/>
        </w:rPr>
        <w:t>実施する</w:t>
      </w:r>
      <w:r w:rsidRPr="00BF297A">
        <w:rPr>
          <w:rFonts w:hint="eastAsia"/>
          <w:sz w:val="20"/>
          <w:szCs w:val="20"/>
        </w:rPr>
        <w:t>。</w:t>
      </w:r>
    </w:p>
    <w:p w14:paraId="49CB3A8A" w14:textId="77777777" w:rsidR="003527CA" w:rsidRPr="00BF297A" w:rsidRDefault="003527CA" w:rsidP="00FF3478">
      <w:pPr>
        <w:pStyle w:val="kakkokana"/>
        <w:ind w:left="1030" w:hanging="400"/>
        <w:rPr>
          <w:sz w:val="20"/>
          <w:szCs w:val="20"/>
        </w:rPr>
      </w:pPr>
      <w:r w:rsidRPr="00BF297A">
        <w:rPr>
          <w:rFonts w:hint="eastAsia"/>
          <w:sz w:val="20"/>
          <w:szCs w:val="20"/>
        </w:rPr>
        <w:t>（ア）土壌汚染の除去</w:t>
      </w:r>
    </w:p>
    <w:p w14:paraId="14919255" w14:textId="74C8308B" w:rsidR="003527CA" w:rsidRPr="00BF297A" w:rsidRDefault="003527CA" w:rsidP="00FF3478">
      <w:pPr>
        <w:pStyle w:val="kakkokana-honbun"/>
        <w:ind w:firstLine="200"/>
        <w:rPr>
          <w:sz w:val="20"/>
          <w:szCs w:val="20"/>
        </w:rPr>
      </w:pPr>
      <w:r w:rsidRPr="00BF297A">
        <w:rPr>
          <w:rFonts w:hint="eastAsia"/>
          <w:sz w:val="20"/>
          <w:szCs w:val="20"/>
        </w:rPr>
        <w:t>次のａ又はｂの措置</w:t>
      </w:r>
      <w:r w:rsidR="00656A73">
        <w:rPr>
          <w:rFonts w:hint="eastAsia"/>
          <w:sz w:val="20"/>
          <w:szCs w:val="20"/>
        </w:rPr>
        <w:t>の方法</w:t>
      </w:r>
      <w:r w:rsidRPr="00BF297A">
        <w:rPr>
          <w:rFonts w:hint="eastAsia"/>
          <w:sz w:val="20"/>
          <w:szCs w:val="20"/>
        </w:rPr>
        <w:t>をそれぞれの内容に従って実施する。</w:t>
      </w:r>
    </w:p>
    <w:p w14:paraId="2FA78452" w14:textId="77777777" w:rsidR="003527CA" w:rsidRPr="00BF297A" w:rsidRDefault="003527CA" w:rsidP="00FF3478">
      <w:pPr>
        <w:pStyle w:val="af5"/>
        <w:ind w:left="1250" w:hanging="200"/>
        <w:rPr>
          <w:sz w:val="20"/>
          <w:szCs w:val="20"/>
        </w:rPr>
      </w:pPr>
      <w:r w:rsidRPr="00BF297A">
        <w:rPr>
          <w:rFonts w:hint="eastAsia"/>
          <w:sz w:val="20"/>
          <w:szCs w:val="20"/>
        </w:rPr>
        <w:t>ａ　汚染土壌の掘削による除去</w:t>
      </w:r>
    </w:p>
    <w:p w14:paraId="488C1588" w14:textId="77777777" w:rsidR="003527CA" w:rsidRPr="00BF297A" w:rsidRDefault="003527CA" w:rsidP="00FF3478">
      <w:pPr>
        <w:pStyle w:val="af6"/>
        <w:ind w:firstLine="200"/>
        <w:rPr>
          <w:sz w:val="20"/>
          <w:szCs w:val="20"/>
        </w:rPr>
      </w:pPr>
      <w:r w:rsidRPr="00BF297A">
        <w:rPr>
          <w:rFonts w:hint="eastAsia"/>
          <w:sz w:val="20"/>
          <w:szCs w:val="20"/>
        </w:rPr>
        <w:t>汚染土壌を掘削し、掘削した場所を汚染土壌以外の土壌（汚染土壌を特定有害物質が水に溶出しないように性状を変更して汚染土壌以外の土壌となったものを除く。以下同じ。）により埋める。ただし、建築物又は工作物の建設を行う場合等掘削した場所に土壌を埋める必要がない場合は、この限りでない。</w:t>
      </w:r>
    </w:p>
    <w:p w14:paraId="4122D0C8" w14:textId="77777777" w:rsidR="003527CA" w:rsidRPr="00BF297A" w:rsidRDefault="003527CA" w:rsidP="00FF3478">
      <w:pPr>
        <w:pStyle w:val="af5"/>
        <w:ind w:left="1250" w:hanging="200"/>
        <w:rPr>
          <w:sz w:val="20"/>
          <w:szCs w:val="20"/>
        </w:rPr>
      </w:pPr>
      <w:r w:rsidRPr="00BF297A">
        <w:rPr>
          <w:rFonts w:hint="eastAsia"/>
          <w:sz w:val="20"/>
          <w:szCs w:val="20"/>
        </w:rPr>
        <w:t>ｂ　原位置での浄化による除去</w:t>
      </w:r>
    </w:p>
    <w:p w14:paraId="6FB06258" w14:textId="77777777" w:rsidR="003527CA" w:rsidRPr="00BF297A" w:rsidRDefault="003527CA" w:rsidP="00FF3478">
      <w:pPr>
        <w:pStyle w:val="af6"/>
        <w:ind w:firstLine="200"/>
        <w:rPr>
          <w:sz w:val="20"/>
          <w:szCs w:val="20"/>
        </w:rPr>
      </w:pPr>
      <w:r w:rsidRPr="00BF297A">
        <w:rPr>
          <w:rFonts w:hint="eastAsia"/>
          <w:sz w:val="20"/>
          <w:szCs w:val="20"/>
        </w:rPr>
        <w:t>土壌中の気体又は地下水に含まれる特定有害物質を抽出し、又は分解する方法その他の汚染土壌を掘削せずに行う方法により、汚染土壌から特定有害物質を除去する。</w:t>
      </w:r>
    </w:p>
    <w:p w14:paraId="5CB9B411" w14:textId="77777777" w:rsidR="003527CA" w:rsidRPr="00BF297A" w:rsidRDefault="003527CA" w:rsidP="00FF3478">
      <w:pPr>
        <w:pStyle w:val="kakkokana"/>
        <w:ind w:left="1030" w:hanging="400"/>
        <w:rPr>
          <w:sz w:val="20"/>
          <w:szCs w:val="20"/>
        </w:rPr>
      </w:pPr>
      <w:r w:rsidRPr="00BF297A">
        <w:rPr>
          <w:rFonts w:hint="eastAsia"/>
          <w:sz w:val="20"/>
          <w:szCs w:val="20"/>
        </w:rPr>
        <w:t>（イ）一定濃度を超える土壌汚染の除去</w:t>
      </w:r>
    </w:p>
    <w:p w14:paraId="5B3DD1CE" w14:textId="60BFA863" w:rsidR="003527CA" w:rsidRPr="00BF297A" w:rsidRDefault="003527CA" w:rsidP="00FF3478">
      <w:pPr>
        <w:pStyle w:val="kakkokana-honbun"/>
        <w:ind w:firstLine="200"/>
        <w:rPr>
          <w:sz w:val="20"/>
          <w:szCs w:val="20"/>
        </w:rPr>
      </w:pPr>
      <w:r w:rsidRPr="00BF297A">
        <w:rPr>
          <w:rFonts w:hint="eastAsia"/>
          <w:sz w:val="20"/>
          <w:szCs w:val="20"/>
        </w:rPr>
        <w:t>次のａ、ｂ又はｃの措置</w:t>
      </w:r>
      <w:r w:rsidR="00570DA1">
        <w:rPr>
          <w:rFonts w:hint="eastAsia"/>
          <w:sz w:val="20"/>
          <w:szCs w:val="20"/>
        </w:rPr>
        <w:t>の方法</w:t>
      </w:r>
      <w:r w:rsidRPr="00BF297A">
        <w:rPr>
          <w:rFonts w:hint="eastAsia"/>
          <w:sz w:val="20"/>
          <w:szCs w:val="20"/>
        </w:rPr>
        <w:t>をそれぞれの内容に従って実施する。</w:t>
      </w:r>
    </w:p>
    <w:p w14:paraId="6DA6BFAC" w14:textId="77777777" w:rsidR="003527CA" w:rsidRPr="00BF297A" w:rsidRDefault="003527CA" w:rsidP="00FF3478">
      <w:pPr>
        <w:pStyle w:val="af5"/>
        <w:ind w:left="1250" w:hanging="200"/>
        <w:rPr>
          <w:sz w:val="20"/>
          <w:szCs w:val="20"/>
        </w:rPr>
      </w:pPr>
      <w:r w:rsidRPr="00BF297A">
        <w:rPr>
          <w:rFonts w:hint="eastAsia"/>
          <w:sz w:val="20"/>
          <w:szCs w:val="20"/>
        </w:rPr>
        <w:t>ａ　第二溶出量基準を超える汚染土壌の掘削による除去</w:t>
      </w:r>
    </w:p>
    <w:p w14:paraId="311422A5" w14:textId="3F45FE85" w:rsidR="003527CA" w:rsidRPr="00BF297A" w:rsidRDefault="003527CA" w:rsidP="00FF3478">
      <w:pPr>
        <w:pStyle w:val="af6"/>
        <w:ind w:firstLine="200"/>
        <w:rPr>
          <w:sz w:val="20"/>
          <w:szCs w:val="20"/>
        </w:rPr>
      </w:pPr>
      <w:r w:rsidRPr="00BF297A">
        <w:rPr>
          <w:rFonts w:hint="eastAsia"/>
          <w:sz w:val="20"/>
          <w:szCs w:val="20"/>
        </w:rPr>
        <w:t>第二溶出量基準を超える汚染土壌を掘削し、掘削した場所を第二溶出量基準</w:t>
      </w:r>
      <w:r w:rsidR="0010683C" w:rsidRPr="00BF297A">
        <w:rPr>
          <w:rFonts w:hint="eastAsia"/>
          <w:sz w:val="20"/>
          <w:szCs w:val="20"/>
        </w:rPr>
        <w:t>以下で</w:t>
      </w:r>
      <w:r w:rsidR="00C811B9" w:rsidRPr="00BF297A">
        <w:rPr>
          <w:rFonts w:hint="eastAsia"/>
          <w:sz w:val="20"/>
          <w:szCs w:val="20"/>
        </w:rPr>
        <w:t>、かつ、溶出量基準を超える汚染土壌</w:t>
      </w:r>
      <w:r w:rsidRPr="00BF297A">
        <w:rPr>
          <w:rFonts w:hint="eastAsia"/>
          <w:sz w:val="20"/>
          <w:szCs w:val="20"/>
        </w:rPr>
        <w:t>（第二溶出量基準を超える汚染土壌を、特定有害物質が水に溶出しないように性状を変更することにより第二溶出量基準を超える汚染土壌以外の土壌としたものを除く。以下同じ。）により埋める。</w:t>
      </w:r>
      <w:r w:rsidR="009F6184">
        <w:rPr>
          <w:rFonts w:hint="eastAsia"/>
          <w:sz w:val="20"/>
          <w:szCs w:val="20"/>
        </w:rPr>
        <w:t>ただし</w:t>
      </w:r>
      <w:r w:rsidR="005F3642" w:rsidRPr="00BF297A">
        <w:rPr>
          <w:rFonts w:hint="eastAsia"/>
          <w:sz w:val="20"/>
          <w:szCs w:val="20"/>
        </w:rPr>
        <w:t>、地表から５０センチメートルまで</w:t>
      </w:r>
      <w:r w:rsidR="009F6184">
        <w:rPr>
          <w:rFonts w:hint="eastAsia"/>
          <w:sz w:val="20"/>
          <w:szCs w:val="20"/>
        </w:rPr>
        <w:t>の深さ</w:t>
      </w:r>
      <w:r w:rsidR="005F3642" w:rsidRPr="00BF297A">
        <w:rPr>
          <w:rFonts w:hint="eastAsia"/>
          <w:sz w:val="20"/>
          <w:szCs w:val="20"/>
        </w:rPr>
        <w:t>に</w:t>
      </w:r>
      <w:r w:rsidR="009F6184" w:rsidRPr="00BF297A">
        <w:rPr>
          <w:rFonts w:hint="eastAsia"/>
          <w:sz w:val="20"/>
          <w:szCs w:val="20"/>
        </w:rPr>
        <w:t>含有量基準を超える汚染土壌を</w:t>
      </w:r>
      <w:r w:rsidR="005F3642" w:rsidRPr="00BF297A">
        <w:rPr>
          <w:rFonts w:hint="eastAsia"/>
          <w:sz w:val="20"/>
          <w:szCs w:val="20"/>
        </w:rPr>
        <w:t>埋め戻す</w:t>
      </w:r>
      <w:r w:rsidR="0010683C" w:rsidRPr="00BF297A">
        <w:rPr>
          <w:rFonts w:hint="eastAsia"/>
          <w:sz w:val="20"/>
          <w:szCs w:val="20"/>
        </w:rPr>
        <w:t>とき</w:t>
      </w:r>
      <w:r w:rsidR="005F3642" w:rsidRPr="00BF297A">
        <w:rPr>
          <w:rFonts w:hint="eastAsia"/>
          <w:sz w:val="20"/>
          <w:szCs w:val="20"/>
        </w:rPr>
        <w:t>は、埋め戻した範囲について（ク）から（コ）までの</w:t>
      </w:r>
      <w:r w:rsidR="00E871E6">
        <w:rPr>
          <w:rFonts w:hint="eastAsia"/>
          <w:sz w:val="20"/>
          <w:szCs w:val="20"/>
        </w:rPr>
        <w:t>うちいずれかの</w:t>
      </w:r>
      <w:r w:rsidR="005F3642" w:rsidRPr="00BF297A">
        <w:rPr>
          <w:rFonts w:hint="eastAsia"/>
          <w:sz w:val="20"/>
          <w:szCs w:val="20"/>
        </w:rPr>
        <w:t>措置</w:t>
      </w:r>
      <w:r w:rsidR="00570DA1">
        <w:rPr>
          <w:rFonts w:hint="eastAsia"/>
          <w:sz w:val="20"/>
          <w:szCs w:val="20"/>
        </w:rPr>
        <w:t>の方法</w:t>
      </w:r>
      <w:r w:rsidR="005F3642" w:rsidRPr="00BF297A">
        <w:rPr>
          <w:rFonts w:hint="eastAsia"/>
          <w:sz w:val="20"/>
          <w:szCs w:val="20"/>
        </w:rPr>
        <w:t>を併せて実施する。</w:t>
      </w:r>
    </w:p>
    <w:p w14:paraId="6C81E2D7" w14:textId="77777777" w:rsidR="003527CA" w:rsidRPr="00BF297A" w:rsidRDefault="003527CA" w:rsidP="00FF3478">
      <w:pPr>
        <w:pStyle w:val="af5"/>
        <w:ind w:left="1250" w:hanging="200"/>
        <w:rPr>
          <w:sz w:val="20"/>
          <w:szCs w:val="20"/>
        </w:rPr>
      </w:pPr>
      <w:r w:rsidRPr="00BF297A">
        <w:rPr>
          <w:rFonts w:hint="eastAsia"/>
          <w:sz w:val="20"/>
          <w:szCs w:val="20"/>
        </w:rPr>
        <w:t>ｂ　第二溶出量基準を超える汚染土壌の原位置での浄化による除去</w:t>
      </w:r>
    </w:p>
    <w:p w14:paraId="4DE83636" w14:textId="32452DC3" w:rsidR="003527CA" w:rsidRPr="00BF297A" w:rsidRDefault="003527CA" w:rsidP="00FF3478">
      <w:pPr>
        <w:pStyle w:val="af6"/>
        <w:ind w:firstLine="200"/>
        <w:rPr>
          <w:sz w:val="20"/>
          <w:szCs w:val="20"/>
        </w:rPr>
      </w:pPr>
      <w:r w:rsidRPr="00BF297A">
        <w:rPr>
          <w:rFonts w:hint="eastAsia"/>
          <w:sz w:val="20"/>
          <w:szCs w:val="20"/>
        </w:rPr>
        <w:t>土壌中の気体又は地下水に含まれる特定有害物質を抽出し、又は分解する方法その他の汚染土壌を掘削せずに行う方法により、汚染土壌から特定有害物質を除去し、第二溶出量基準以下</w:t>
      </w:r>
      <w:r w:rsidR="000012E5" w:rsidRPr="00BF297A">
        <w:rPr>
          <w:rFonts w:hint="eastAsia"/>
          <w:sz w:val="20"/>
          <w:szCs w:val="20"/>
        </w:rPr>
        <w:t>で、かつ、溶出量基準を超える</w:t>
      </w:r>
      <w:r w:rsidRPr="00BF297A">
        <w:rPr>
          <w:rFonts w:hint="eastAsia"/>
          <w:sz w:val="20"/>
          <w:szCs w:val="20"/>
        </w:rPr>
        <w:t>汚染状態にある土壌とする。</w:t>
      </w:r>
    </w:p>
    <w:p w14:paraId="607482DE" w14:textId="77777777" w:rsidR="003527CA" w:rsidRPr="00BF297A" w:rsidRDefault="003527CA" w:rsidP="00FF3478">
      <w:pPr>
        <w:pStyle w:val="af5"/>
        <w:ind w:left="1250" w:hanging="200"/>
        <w:rPr>
          <w:sz w:val="20"/>
          <w:szCs w:val="20"/>
        </w:rPr>
      </w:pPr>
      <w:r w:rsidRPr="00BF297A">
        <w:rPr>
          <w:rFonts w:hint="eastAsia"/>
          <w:sz w:val="20"/>
          <w:szCs w:val="20"/>
        </w:rPr>
        <w:t>ｃ　第二地下水基準を超える地下水の浄化</w:t>
      </w:r>
    </w:p>
    <w:p w14:paraId="70CD62E6" w14:textId="31E65466" w:rsidR="003527CA" w:rsidRPr="00BF297A" w:rsidRDefault="003527CA" w:rsidP="00FF3478">
      <w:pPr>
        <w:pStyle w:val="af6"/>
        <w:ind w:firstLine="200"/>
        <w:rPr>
          <w:sz w:val="20"/>
          <w:szCs w:val="20"/>
        </w:rPr>
      </w:pPr>
      <w:r w:rsidRPr="00BF297A">
        <w:rPr>
          <w:rFonts w:hint="eastAsia"/>
          <w:sz w:val="20"/>
          <w:szCs w:val="20"/>
        </w:rPr>
        <w:t>土壌中の気体又は地下水に含まれる特定有害物質を抽出し、又は分解する方法その他の方法により、地下水から特定有害物質を除去し、第二地下水基準以下の地下水とする。ただし、第二溶出量基準を超える汚染土壌が確認されている場合は、汚染土壌に対する措置</w:t>
      </w:r>
      <w:r w:rsidR="00570DA1">
        <w:rPr>
          <w:rFonts w:hint="eastAsia"/>
          <w:sz w:val="20"/>
          <w:szCs w:val="20"/>
        </w:rPr>
        <w:t>の方法</w:t>
      </w:r>
      <w:r w:rsidRPr="00BF297A">
        <w:rPr>
          <w:rFonts w:hint="eastAsia"/>
          <w:sz w:val="20"/>
          <w:szCs w:val="20"/>
        </w:rPr>
        <w:t>と併せて実施する。</w:t>
      </w:r>
    </w:p>
    <w:p w14:paraId="1258131C" w14:textId="77777777" w:rsidR="003527CA" w:rsidRPr="00BF297A" w:rsidRDefault="003527CA" w:rsidP="00FF3478">
      <w:pPr>
        <w:pStyle w:val="kakkokana"/>
        <w:ind w:left="1030" w:hanging="400"/>
        <w:rPr>
          <w:sz w:val="20"/>
          <w:szCs w:val="20"/>
        </w:rPr>
      </w:pPr>
      <w:r w:rsidRPr="00BF297A">
        <w:rPr>
          <w:rFonts w:hint="eastAsia"/>
          <w:sz w:val="20"/>
          <w:szCs w:val="20"/>
        </w:rPr>
        <w:t>（ウ）封じ込め</w:t>
      </w:r>
    </w:p>
    <w:p w14:paraId="57E1CEE5" w14:textId="402E2A21" w:rsidR="003527CA" w:rsidRPr="00BF297A" w:rsidRDefault="003527CA" w:rsidP="00FF3478">
      <w:pPr>
        <w:pStyle w:val="kakkokana-honbun"/>
        <w:ind w:firstLine="200"/>
        <w:rPr>
          <w:sz w:val="20"/>
          <w:szCs w:val="20"/>
        </w:rPr>
      </w:pPr>
      <w:r w:rsidRPr="00BF297A">
        <w:rPr>
          <w:rFonts w:hint="eastAsia"/>
          <w:sz w:val="20"/>
          <w:szCs w:val="20"/>
        </w:rPr>
        <w:t>次のａ、ｂ又はｃの措置</w:t>
      </w:r>
      <w:r w:rsidR="00570DA1">
        <w:rPr>
          <w:rFonts w:hint="eastAsia"/>
          <w:sz w:val="20"/>
          <w:szCs w:val="20"/>
        </w:rPr>
        <w:t>の方法</w:t>
      </w:r>
      <w:r w:rsidRPr="00BF297A">
        <w:rPr>
          <w:rFonts w:hint="eastAsia"/>
          <w:sz w:val="20"/>
          <w:szCs w:val="20"/>
        </w:rPr>
        <w:t>をそれぞれの内容に従って実施する。</w:t>
      </w:r>
    </w:p>
    <w:p w14:paraId="0CCB0A1A" w14:textId="77777777" w:rsidR="003527CA" w:rsidRPr="00BF297A" w:rsidRDefault="003527CA" w:rsidP="00FF3478">
      <w:pPr>
        <w:pStyle w:val="af5"/>
        <w:ind w:left="1250" w:hanging="200"/>
        <w:rPr>
          <w:sz w:val="20"/>
          <w:szCs w:val="20"/>
        </w:rPr>
      </w:pPr>
      <w:r w:rsidRPr="00BF297A">
        <w:rPr>
          <w:rFonts w:hint="eastAsia"/>
          <w:sz w:val="20"/>
          <w:szCs w:val="20"/>
        </w:rPr>
        <w:t>ａ　原位置封じ込め</w:t>
      </w:r>
    </w:p>
    <w:p w14:paraId="644F31EE" w14:textId="49E91694" w:rsidR="003527CA" w:rsidRPr="00BF297A" w:rsidRDefault="003527CA" w:rsidP="00FF3478">
      <w:pPr>
        <w:pStyle w:val="af6"/>
        <w:ind w:firstLine="200"/>
        <w:rPr>
          <w:sz w:val="20"/>
          <w:szCs w:val="20"/>
        </w:rPr>
      </w:pPr>
      <w:r w:rsidRPr="00BF297A">
        <w:rPr>
          <w:rFonts w:hint="eastAsia"/>
          <w:sz w:val="20"/>
          <w:szCs w:val="20"/>
        </w:rPr>
        <w:t>次の（ａ）から（ｆ）までに掲げる手順に従って実施する。</w:t>
      </w:r>
    </w:p>
    <w:p w14:paraId="4D3B50ED"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ａ）第二溶出量基準を超える汚染状態にある土地にあっては、汚染土壌を特定有害物質が水に溶出しないように性状を変更する方法、土壌中の気体又は地下水に含まれる特定有害物質を抽出し、又は分解する方法その他の方法により、第二溶出量基準以下の汚染状態にある土壌とする。</w:t>
      </w:r>
    </w:p>
    <w:p w14:paraId="779C694A" w14:textId="53D8D893" w:rsidR="003527CA" w:rsidRPr="00BF297A" w:rsidRDefault="003527CA" w:rsidP="003527CA">
      <w:pPr>
        <w:ind w:leftChars="500" w:left="1450" w:hangingChars="200" w:hanging="400"/>
        <w:rPr>
          <w:kern w:val="0"/>
          <w:sz w:val="20"/>
          <w:szCs w:val="20"/>
        </w:rPr>
      </w:pPr>
      <w:r w:rsidRPr="00BF297A">
        <w:rPr>
          <w:rFonts w:hint="eastAsia"/>
          <w:kern w:val="0"/>
          <w:sz w:val="20"/>
          <w:szCs w:val="20"/>
        </w:rPr>
        <w:t>（ｂ）（ａ）により第二溶出量基準以下の汚染状態とした土壌について、法施行規則別表第８　２の項</w:t>
      </w:r>
      <w:r w:rsidR="009448AC" w:rsidRPr="00BF297A">
        <w:rPr>
          <w:rFonts w:hint="eastAsia"/>
          <w:kern w:val="0"/>
          <w:sz w:val="20"/>
          <w:szCs w:val="20"/>
        </w:rPr>
        <w:t>ニ</w:t>
      </w:r>
      <w:r w:rsidRPr="00BF297A">
        <w:rPr>
          <w:rFonts w:hint="eastAsia"/>
          <w:kern w:val="0"/>
          <w:sz w:val="20"/>
          <w:szCs w:val="20"/>
        </w:rPr>
        <w:t>の方法の例により第二溶出量基準</w:t>
      </w:r>
      <w:r w:rsidR="00E871E6">
        <w:rPr>
          <w:rFonts w:hint="eastAsia"/>
          <w:kern w:val="0"/>
          <w:sz w:val="20"/>
          <w:szCs w:val="20"/>
        </w:rPr>
        <w:t>以下の</w:t>
      </w:r>
      <w:r w:rsidRPr="00BF297A">
        <w:rPr>
          <w:rFonts w:hint="eastAsia"/>
          <w:kern w:val="0"/>
          <w:sz w:val="20"/>
          <w:szCs w:val="20"/>
        </w:rPr>
        <w:t>汚染状態にあることを確認する。</w:t>
      </w:r>
    </w:p>
    <w:p w14:paraId="468029E1"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ｃ）汚染土壌のある範囲の側面を囲み、汚染土壌の下にある不透水層（厚さが５メートル以上であり、かつ、透水係数が毎秒１００ナノメートル（岩盤にあっては、ルジオン値が１）以下である地層又はこれと同等以上の遮水の効力を有する地層をいう。）であって、最も浅い位置にあるものの深さまで、鋼矢板その他の遮水の効力を有する構造物を設置する。</w:t>
      </w:r>
    </w:p>
    <w:p w14:paraId="3DD36917"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（ｄ）（ｃ）の構造物により囲まれた範囲の土地を、厚さが１０センチメートル以上のコンクリート又は厚さが３センチメートル以上のアスファルトにより覆う。</w:t>
      </w:r>
    </w:p>
    <w:p w14:paraId="727374B7" w14:textId="77777777" w:rsidR="003527CA" w:rsidRPr="00BF297A" w:rsidRDefault="003527CA" w:rsidP="003527CA">
      <w:pPr>
        <w:ind w:leftChars="500" w:left="1050"/>
        <w:rPr>
          <w:kern w:val="0"/>
          <w:sz w:val="20"/>
          <w:szCs w:val="20"/>
        </w:rPr>
      </w:pPr>
      <w:r w:rsidRPr="00BF297A">
        <w:rPr>
          <w:rFonts w:hint="eastAsia"/>
          <w:kern w:val="0"/>
          <w:sz w:val="20"/>
          <w:szCs w:val="20"/>
        </w:rPr>
        <w:t>（ｅ）（ｄ）により設けられた覆いの損壊を防止するための措置を講じる。</w:t>
      </w:r>
    </w:p>
    <w:p w14:paraId="525176C2"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（ｆ）表面をコンクリート又はアスファルトとすることが適当でないと認められる用途に用いられている土地にあっては、必要に応じ（ｄ）により設けられた覆いの表面を汚染土壌以外の土壌により覆う。</w:t>
      </w:r>
    </w:p>
    <w:p w14:paraId="1A45C812" w14:textId="77777777" w:rsidR="003527CA" w:rsidRPr="00BF297A" w:rsidRDefault="003527CA" w:rsidP="00FF3478">
      <w:pPr>
        <w:pStyle w:val="af5"/>
        <w:ind w:left="1250" w:hanging="200"/>
        <w:rPr>
          <w:sz w:val="20"/>
          <w:szCs w:val="20"/>
        </w:rPr>
      </w:pPr>
      <w:r w:rsidRPr="00BF297A">
        <w:rPr>
          <w:rFonts w:hint="eastAsia"/>
          <w:sz w:val="20"/>
          <w:szCs w:val="20"/>
        </w:rPr>
        <w:t>ｂ　遮水工封じ込め</w:t>
      </w:r>
    </w:p>
    <w:p w14:paraId="02191AFB" w14:textId="42E17089" w:rsidR="003527CA" w:rsidRPr="00BF297A" w:rsidRDefault="003527CA" w:rsidP="00FF3478">
      <w:pPr>
        <w:pStyle w:val="af6"/>
        <w:ind w:firstLine="200"/>
        <w:rPr>
          <w:sz w:val="20"/>
          <w:szCs w:val="20"/>
        </w:rPr>
      </w:pPr>
      <w:r w:rsidRPr="00BF297A">
        <w:rPr>
          <w:rFonts w:hint="eastAsia"/>
          <w:sz w:val="20"/>
          <w:szCs w:val="20"/>
        </w:rPr>
        <w:t>次の（ａ）から（ｆ）までに掲げる手順に従って実施する。</w:t>
      </w:r>
    </w:p>
    <w:p w14:paraId="182CCAC1"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ａ）汚染土壌を掘削し、掘削した汚染土壌のうち第二溶出量基準を超える汚染状態にあるものについては、特定有害物質が水に溶出しないように性状を変更する方法、土壌中の気体又は地下水に含まれる特定有害物質を抽出し、又は分解する方法その他の方法により、第二溶出量基準以下の汚染状態にある土壌とする。</w:t>
      </w:r>
    </w:p>
    <w:p w14:paraId="096B111B" w14:textId="39E4258F" w:rsidR="003527CA" w:rsidRPr="00BF297A" w:rsidRDefault="003527CA" w:rsidP="003527CA">
      <w:pPr>
        <w:ind w:leftChars="500" w:left="1450" w:hangingChars="200" w:hanging="400"/>
        <w:rPr>
          <w:kern w:val="0"/>
          <w:sz w:val="20"/>
          <w:szCs w:val="20"/>
        </w:rPr>
      </w:pPr>
      <w:r w:rsidRPr="00BF297A">
        <w:rPr>
          <w:rFonts w:hint="eastAsia"/>
          <w:kern w:val="0"/>
          <w:sz w:val="20"/>
          <w:szCs w:val="20"/>
        </w:rPr>
        <w:t>（ｂ）（ａ）により第二溶出量基準以下の汚染状態とした土壌について、法施行規則別表第８　３の項</w:t>
      </w:r>
      <w:r w:rsidR="009448AC" w:rsidRPr="00BF297A">
        <w:rPr>
          <w:rFonts w:hint="eastAsia"/>
          <w:kern w:val="0"/>
          <w:sz w:val="20"/>
          <w:szCs w:val="20"/>
        </w:rPr>
        <w:t>ニ</w:t>
      </w:r>
      <w:r w:rsidRPr="00BF297A">
        <w:rPr>
          <w:rFonts w:hint="eastAsia"/>
          <w:kern w:val="0"/>
          <w:sz w:val="20"/>
          <w:szCs w:val="20"/>
        </w:rPr>
        <w:t>の方法の例により第二溶出量基準</w:t>
      </w:r>
      <w:r w:rsidR="00E871E6">
        <w:rPr>
          <w:rFonts w:hint="eastAsia"/>
          <w:kern w:val="0"/>
          <w:sz w:val="20"/>
          <w:szCs w:val="20"/>
        </w:rPr>
        <w:t>以下の</w:t>
      </w:r>
      <w:r w:rsidRPr="00BF297A">
        <w:rPr>
          <w:rFonts w:hint="eastAsia"/>
          <w:kern w:val="0"/>
          <w:sz w:val="20"/>
          <w:szCs w:val="20"/>
        </w:rPr>
        <w:t>汚染状態にあることを確認する。</w:t>
      </w:r>
    </w:p>
    <w:p w14:paraId="6B7BEBC2"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ｃ）対策を実施する範囲内において不織布その他の物の表面に二重の遮水シートを敷設した遮水層又はこれと同等以上の効力を有する遮水層を有する遮水工を設置し、その内部に（ａ）により掘削された汚染土壌を埋め戻す。</w:t>
      </w:r>
    </w:p>
    <w:p w14:paraId="0C105F1A"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（ｄ）（ｃ）により埋め戻された場所を、厚さが１０センチメートル以上のコンクリート又は厚さが３センチメートル以上のアスファルトにより覆う。</w:t>
      </w:r>
    </w:p>
    <w:p w14:paraId="6B1D1207" w14:textId="77777777" w:rsidR="003527CA" w:rsidRPr="00BF297A" w:rsidRDefault="003527CA" w:rsidP="003527CA">
      <w:pPr>
        <w:ind w:leftChars="500" w:left="1050"/>
        <w:rPr>
          <w:kern w:val="0"/>
          <w:sz w:val="20"/>
          <w:szCs w:val="20"/>
        </w:rPr>
      </w:pPr>
      <w:r w:rsidRPr="00BF297A">
        <w:rPr>
          <w:rFonts w:hint="eastAsia"/>
          <w:kern w:val="0"/>
          <w:sz w:val="20"/>
          <w:szCs w:val="20"/>
        </w:rPr>
        <w:t>（ｅ）（ｄ）により設けられた覆いの損壊を防止するための措置を講じる。</w:t>
      </w:r>
    </w:p>
    <w:p w14:paraId="55498F7A"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（ｆ）表面をコンクリート又はアスファルトとすることが適当でないと認められる用途に用いられている土地にあっては、必要に応じ（ｄ）により設けられた覆いの表面を汚染土壌以外の土壌により覆う。</w:t>
      </w:r>
    </w:p>
    <w:p w14:paraId="02121B9B" w14:textId="77777777" w:rsidR="003527CA" w:rsidRPr="00BF297A" w:rsidRDefault="003527CA" w:rsidP="00FF3478">
      <w:pPr>
        <w:pStyle w:val="af5"/>
        <w:ind w:left="1250" w:hanging="200"/>
        <w:rPr>
          <w:sz w:val="20"/>
          <w:szCs w:val="20"/>
        </w:rPr>
      </w:pPr>
      <w:r w:rsidRPr="00BF297A">
        <w:rPr>
          <w:rFonts w:hint="eastAsia"/>
          <w:sz w:val="20"/>
          <w:szCs w:val="20"/>
        </w:rPr>
        <w:t>ｃ　遮断工封じ込め</w:t>
      </w:r>
    </w:p>
    <w:p w14:paraId="0BB9CC73" w14:textId="31E87451" w:rsidR="003527CA" w:rsidRPr="00BF297A" w:rsidRDefault="003527CA" w:rsidP="00FF3478">
      <w:pPr>
        <w:pStyle w:val="af6"/>
        <w:ind w:firstLine="200"/>
        <w:rPr>
          <w:sz w:val="20"/>
          <w:szCs w:val="20"/>
        </w:rPr>
      </w:pPr>
      <w:r w:rsidRPr="00BF297A">
        <w:rPr>
          <w:rFonts w:hint="eastAsia"/>
          <w:sz w:val="20"/>
          <w:szCs w:val="20"/>
        </w:rPr>
        <w:t>次の（ａ）から（ｆ）までに掲げる手順に従って実施する。</w:t>
      </w:r>
    </w:p>
    <w:p w14:paraId="71E501A9" w14:textId="77777777" w:rsidR="003527CA" w:rsidRPr="00BF297A" w:rsidRDefault="003527CA" w:rsidP="003527CA">
      <w:pPr>
        <w:ind w:leftChars="500" w:left="1050"/>
        <w:rPr>
          <w:kern w:val="0"/>
          <w:sz w:val="20"/>
          <w:szCs w:val="20"/>
        </w:rPr>
      </w:pPr>
      <w:r w:rsidRPr="00BF297A">
        <w:rPr>
          <w:rFonts w:hint="eastAsia"/>
          <w:kern w:val="0"/>
          <w:sz w:val="20"/>
          <w:szCs w:val="20"/>
        </w:rPr>
        <w:t>（ａ）汚染土壌を掘削する。</w:t>
      </w:r>
    </w:p>
    <w:p w14:paraId="797DB5D4"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（ｂ）対策を実施する範囲内において汚染土壌の投入のための開口部を除き、次のⅠからⅢまでの要件を備えた仕切設備を設ける。</w:t>
      </w:r>
    </w:p>
    <w:p w14:paraId="66B58A43" w14:textId="77777777" w:rsidR="003527CA" w:rsidRPr="00BF297A" w:rsidRDefault="003527CA" w:rsidP="003527CA">
      <w:pPr>
        <w:ind w:leftChars="676" w:left="1702" w:hangingChars="141" w:hanging="282"/>
        <w:rPr>
          <w:kern w:val="0"/>
          <w:sz w:val="20"/>
          <w:szCs w:val="20"/>
        </w:rPr>
      </w:pPr>
      <w:r w:rsidRPr="00BF297A">
        <w:rPr>
          <w:rFonts w:hint="eastAsia"/>
          <w:kern w:val="0"/>
          <w:sz w:val="20"/>
          <w:szCs w:val="20"/>
        </w:rPr>
        <w:t>Ⅰ　一軸圧縮強度が１平方ミリメートルにつき２５ニュートン以上で、水密性を有する鉄筋コンクリートで造られ、かつ、その厚さが３５センチメートル以上であること又はこれと同等以上の遮断の効力を有すること。</w:t>
      </w:r>
    </w:p>
    <w:p w14:paraId="5D861D1B" w14:textId="77777777" w:rsidR="003527CA" w:rsidRPr="00BF297A" w:rsidRDefault="003527CA" w:rsidP="003527CA">
      <w:pPr>
        <w:ind w:leftChars="676" w:left="1702" w:hangingChars="141" w:hanging="282"/>
        <w:rPr>
          <w:kern w:val="0"/>
          <w:sz w:val="20"/>
          <w:szCs w:val="20"/>
        </w:rPr>
      </w:pPr>
      <w:r w:rsidRPr="00BF297A">
        <w:rPr>
          <w:rFonts w:hint="eastAsia"/>
          <w:kern w:val="0"/>
          <w:sz w:val="20"/>
          <w:szCs w:val="20"/>
        </w:rPr>
        <w:t>Ⅱ　埋め戻す汚染土壌と接する面が遮水の効力及び腐食防止の効力を有する材料により十分に覆われていること。</w:t>
      </w:r>
    </w:p>
    <w:p w14:paraId="7D177CCE" w14:textId="77777777" w:rsidR="003527CA" w:rsidRPr="00BF297A" w:rsidRDefault="003527CA" w:rsidP="003527CA">
      <w:pPr>
        <w:ind w:leftChars="676" w:left="1702" w:hangingChars="141" w:hanging="282"/>
        <w:rPr>
          <w:kern w:val="0"/>
          <w:sz w:val="20"/>
          <w:szCs w:val="20"/>
        </w:rPr>
      </w:pPr>
      <w:r w:rsidRPr="00BF297A">
        <w:rPr>
          <w:rFonts w:hint="eastAsia"/>
          <w:kern w:val="0"/>
          <w:sz w:val="20"/>
          <w:szCs w:val="20"/>
        </w:rPr>
        <w:t>Ⅲ　目視その他の方法により損壊の有無を点検できる構造であること。</w:t>
      </w:r>
    </w:p>
    <w:p w14:paraId="091BEF8A"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（ｃ）（ｂ）により設けられた仕切設備の内部に、（ａ）により掘削した汚染土壌を埋め戻す。</w:t>
      </w:r>
    </w:p>
    <w:p w14:paraId="0FC128A0"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（ｄ）（ｃ）により埋め戻しを行った後、開口部を（ｂ）ⅠからⅢまでの要件を備えた覆いにより閉鎖する。</w:t>
      </w:r>
    </w:p>
    <w:p w14:paraId="00402B0A" w14:textId="77777777" w:rsidR="003527CA" w:rsidRPr="00BF297A" w:rsidRDefault="003527CA" w:rsidP="003527CA">
      <w:pPr>
        <w:ind w:leftChars="500" w:left="1050"/>
        <w:rPr>
          <w:kern w:val="0"/>
          <w:sz w:val="20"/>
          <w:szCs w:val="20"/>
        </w:rPr>
      </w:pPr>
      <w:r w:rsidRPr="00BF297A">
        <w:rPr>
          <w:rFonts w:hint="eastAsia"/>
          <w:kern w:val="0"/>
          <w:sz w:val="20"/>
          <w:szCs w:val="20"/>
        </w:rPr>
        <w:t>（ｅ）（ｄ）により設けられた覆いの損壊を防止するための措置を講じる。</w:t>
      </w:r>
    </w:p>
    <w:p w14:paraId="38BFD8DA"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（ｆ）表面をコンクリート又はアスファルトとすることが適当でないと認められる用途に用いられている土地にあっては、必要に応じ（ｄ）により設けられた覆いの表面を汚染土壌以外の土壌により覆う。</w:t>
      </w:r>
    </w:p>
    <w:p w14:paraId="32EF0235" w14:textId="77777777" w:rsidR="003527CA" w:rsidRPr="00BF297A" w:rsidRDefault="003527CA" w:rsidP="00FF3478">
      <w:pPr>
        <w:pStyle w:val="kakkokana"/>
        <w:ind w:left="1030" w:hanging="400"/>
        <w:rPr>
          <w:sz w:val="20"/>
          <w:szCs w:val="20"/>
        </w:rPr>
      </w:pPr>
      <w:r w:rsidRPr="00BF297A">
        <w:rPr>
          <w:rFonts w:hint="eastAsia"/>
          <w:sz w:val="20"/>
          <w:szCs w:val="20"/>
        </w:rPr>
        <w:t>（エ）不溶化</w:t>
      </w:r>
    </w:p>
    <w:p w14:paraId="16347968" w14:textId="6E5560B0" w:rsidR="003527CA" w:rsidRPr="00BF297A" w:rsidRDefault="003527CA" w:rsidP="00FF3478">
      <w:pPr>
        <w:pStyle w:val="kakkokana-honbun"/>
        <w:ind w:firstLine="200"/>
        <w:rPr>
          <w:sz w:val="20"/>
          <w:szCs w:val="20"/>
        </w:rPr>
      </w:pPr>
      <w:r w:rsidRPr="00BF297A">
        <w:rPr>
          <w:rFonts w:hint="eastAsia"/>
          <w:sz w:val="20"/>
          <w:szCs w:val="20"/>
        </w:rPr>
        <w:t>次のａ又はｂの措置</w:t>
      </w:r>
      <w:r w:rsidR="00383B2B">
        <w:rPr>
          <w:rFonts w:hint="eastAsia"/>
          <w:sz w:val="20"/>
          <w:szCs w:val="20"/>
        </w:rPr>
        <w:t>の方法</w:t>
      </w:r>
      <w:r w:rsidRPr="00BF297A">
        <w:rPr>
          <w:rFonts w:hint="eastAsia"/>
          <w:sz w:val="20"/>
          <w:szCs w:val="20"/>
        </w:rPr>
        <w:t>をそれぞれの内容に従って実施する。</w:t>
      </w:r>
    </w:p>
    <w:p w14:paraId="76224F90" w14:textId="77777777" w:rsidR="003527CA" w:rsidRPr="00BF297A" w:rsidRDefault="003527CA" w:rsidP="00FF3478">
      <w:pPr>
        <w:pStyle w:val="af5"/>
        <w:ind w:left="1250" w:hanging="200"/>
        <w:rPr>
          <w:sz w:val="20"/>
          <w:szCs w:val="20"/>
        </w:rPr>
      </w:pPr>
      <w:r w:rsidRPr="00BF297A">
        <w:rPr>
          <w:rFonts w:hint="eastAsia"/>
          <w:sz w:val="20"/>
          <w:szCs w:val="20"/>
        </w:rPr>
        <w:t>ａ　原位置不溶化</w:t>
      </w:r>
    </w:p>
    <w:p w14:paraId="1D533DC7" w14:textId="3DC3193F" w:rsidR="003527CA" w:rsidRPr="00BF297A" w:rsidRDefault="003527CA" w:rsidP="00FF3478">
      <w:pPr>
        <w:pStyle w:val="af6"/>
        <w:ind w:firstLine="200"/>
        <w:rPr>
          <w:sz w:val="20"/>
          <w:szCs w:val="20"/>
        </w:rPr>
      </w:pPr>
      <w:r w:rsidRPr="00BF297A">
        <w:rPr>
          <w:rFonts w:hint="eastAsia"/>
          <w:sz w:val="20"/>
          <w:szCs w:val="20"/>
        </w:rPr>
        <w:t>次に掲げる手順に従って実施する。</w:t>
      </w:r>
    </w:p>
    <w:p w14:paraId="1D75B584"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（ａ）汚染土壌を、薬剤の注入その他の汚染土壌を掘削せずに行う方法により特定有害物質が水に溶出しないように性状を変更して、</w:t>
      </w:r>
      <w:r w:rsidRPr="00BF297A">
        <w:rPr>
          <w:rFonts w:ascii="ＭＳ 明朝" w:hAnsiTheme="minorEastAsia" w:cs="ＭＳ ゴシック" w:hint="eastAsia"/>
          <w:color w:val="000000" w:themeColor="text1"/>
          <w:kern w:val="0"/>
          <w:sz w:val="20"/>
          <w:szCs w:val="20"/>
        </w:rPr>
        <w:t>汚染土壌</w:t>
      </w:r>
      <w:r w:rsidRPr="00BF297A">
        <w:rPr>
          <w:rFonts w:hint="eastAsia"/>
          <w:kern w:val="0"/>
          <w:sz w:val="20"/>
          <w:szCs w:val="20"/>
        </w:rPr>
        <w:t>処理基準以下の汚染状態にある土壌とする。</w:t>
      </w:r>
    </w:p>
    <w:p w14:paraId="47C14199" w14:textId="00819EB8" w:rsidR="003527CA" w:rsidRPr="00BF297A" w:rsidRDefault="003527CA" w:rsidP="003527CA">
      <w:pPr>
        <w:ind w:leftChars="500" w:left="1450" w:hangingChars="200" w:hanging="400"/>
        <w:rPr>
          <w:kern w:val="0"/>
          <w:sz w:val="20"/>
          <w:szCs w:val="20"/>
        </w:rPr>
      </w:pPr>
      <w:r w:rsidRPr="00BF297A">
        <w:rPr>
          <w:rFonts w:hint="eastAsia"/>
          <w:kern w:val="0"/>
          <w:sz w:val="20"/>
          <w:szCs w:val="20"/>
        </w:rPr>
        <w:t>（ｂ）（ａ）により性状の変更を行った範囲について、</w:t>
      </w:r>
      <w:r w:rsidR="004D63EF" w:rsidRPr="00BF297A">
        <w:rPr>
          <w:rFonts w:hint="eastAsia"/>
          <w:kern w:val="0"/>
          <w:sz w:val="20"/>
          <w:szCs w:val="20"/>
        </w:rPr>
        <w:t>周辺</w:t>
      </w:r>
      <w:r w:rsidRPr="00BF297A">
        <w:rPr>
          <w:rFonts w:hint="eastAsia"/>
          <w:kern w:val="0"/>
          <w:sz w:val="20"/>
          <w:szCs w:val="20"/>
        </w:rPr>
        <w:t>への汚染土壌又は特定有害物質の飛散、揮散又は流出（以下「飛散等」という。）を防止するため、シートにより覆うことその他の措置を講じる。</w:t>
      </w:r>
    </w:p>
    <w:p w14:paraId="5BFE70B5" w14:textId="77777777" w:rsidR="003527CA" w:rsidRPr="00BF297A" w:rsidRDefault="003527CA" w:rsidP="00FF3478">
      <w:pPr>
        <w:pStyle w:val="af5"/>
        <w:ind w:left="1250" w:hanging="200"/>
        <w:rPr>
          <w:sz w:val="20"/>
          <w:szCs w:val="20"/>
        </w:rPr>
      </w:pPr>
      <w:r w:rsidRPr="00BF297A">
        <w:rPr>
          <w:rFonts w:hint="eastAsia"/>
          <w:sz w:val="20"/>
          <w:szCs w:val="20"/>
        </w:rPr>
        <w:t>ｂ　不溶化埋め戻し</w:t>
      </w:r>
    </w:p>
    <w:p w14:paraId="4B36BFB2" w14:textId="77777777" w:rsidR="003527CA" w:rsidRPr="00BF297A" w:rsidRDefault="003527CA" w:rsidP="003527CA">
      <w:pPr>
        <w:ind w:leftChars="600" w:left="1260"/>
        <w:rPr>
          <w:kern w:val="0"/>
          <w:sz w:val="20"/>
          <w:szCs w:val="20"/>
        </w:rPr>
      </w:pPr>
      <w:r w:rsidRPr="00BF297A">
        <w:rPr>
          <w:rFonts w:hint="eastAsia"/>
          <w:kern w:val="0"/>
          <w:sz w:val="20"/>
          <w:szCs w:val="20"/>
        </w:rPr>
        <w:t xml:space="preserve">　次の（ａ）から（ｃ）までに掲げる手順に従って実施する。</w:t>
      </w:r>
    </w:p>
    <w:p w14:paraId="0E64F7BE"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（ａ）汚染土壌を掘削し、掘削した汚染土壌を薬剤の注入その他の方法により特定有害物質が水に溶出しないように性状を変更して、</w:t>
      </w:r>
      <w:r w:rsidRPr="00BF297A">
        <w:rPr>
          <w:rFonts w:ascii="ＭＳ 明朝" w:hAnsiTheme="minorEastAsia" w:cs="ＭＳ ゴシック" w:hint="eastAsia"/>
          <w:color w:val="000000" w:themeColor="text1"/>
          <w:kern w:val="0"/>
          <w:sz w:val="20"/>
          <w:szCs w:val="20"/>
        </w:rPr>
        <w:t>汚染土壌</w:t>
      </w:r>
      <w:r w:rsidRPr="00BF297A">
        <w:rPr>
          <w:rFonts w:hint="eastAsia"/>
          <w:kern w:val="0"/>
          <w:sz w:val="20"/>
          <w:szCs w:val="20"/>
        </w:rPr>
        <w:t>処理基準以下の汚染状態にある土壌とする。</w:t>
      </w:r>
    </w:p>
    <w:p w14:paraId="5280F2F6" w14:textId="07B29C10" w:rsidR="003527CA" w:rsidRPr="00BF297A" w:rsidRDefault="003527CA" w:rsidP="003527CA">
      <w:pPr>
        <w:ind w:leftChars="500" w:left="1450" w:hangingChars="200" w:hanging="400"/>
        <w:rPr>
          <w:kern w:val="0"/>
          <w:sz w:val="20"/>
          <w:szCs w:val="20"/>
        </w:rPr>
      </w:pPr>
      <w:r w:rsidRPr="00BF297A">
        <w:rPr>
          <w:rFonts w:hint="eastAsia"/>
          <w:kern w:val="0"/>
          <w:sz w:val="20"/>
          <w:szCs w:val="20"/>
        </w:rPr>
        <w:t>（ｂ）（ａ）により性状の変更を行った土壌について、おおむね１００立方メートルごとに５点から採取した土壌をそれぞれ同じ重量混合し、当該土壌が溶出量基準</w:t>
      </w:r>
      <w:r w:rsidR="00E871E6">
        <w:rPr>
          <w:rFonts w:hint="eastAsia"/>
          <w:kern w:val="0"/>
          <w:sz w:val="20"/>
          <w:szCs w:val="20"/>
        </w:rPr>
        <w:t>以下の</w:t>
      </w:r>
      <w:r w:rsidRPr="00BF297A">
        <w:rPr>
          <w:rFonts w:hint="eastAsia"/>
          <w:kern w:val="0"/>
          <w:sz w:val="20"/>
          <w:szCs w:val="20"/>
        </w:rPr>
        <w:t>汚染状態にあることを確認した後、掘削した場所に埋め戻す。</w:t>
      </w:r>
    </w:p>
    <w:p w14:paraId="37F5B763" w14:textId="6A19D386" w:rsidR="003527CA" w:rsidRPr="00BF297A" w:rsidRDefault="003527CA" w:rsidP="003527CA">
      <w:pPr>
        <w:ind w:leftChars="500" w:left="1450" w:hangingChars="200" w:hanging="400"/>
        <w:rPr>
          <w:kern w:val="0"/>
          <w:sz w:val="20"/>
          <w:szCs w:val="20"/>
        </w:rPr>
      </w:pPr>
      <w:r w:rsidRPr="00BF297A">
        <w:rPr>
          <w:rFonts w:hint="eastAsia"/>
          <w:kern w:val="0"/>
          <w:sz w:val="20"/>
          <w:szCs w:val="20"/>
        </w:rPr>
        <w:t>（ｃ）（ｂ）により埋め戻された場所について、</w:t>
      </w:r>
      <w:r w:rsidR="004D63EF" w:rsidRPr="00BF297A">
        <w:rPr>
          <w:rFonts w:hint="eastAsia"/>
          <w:kern w:val="0"/>
          <w:sz w:val="20"/>
          <w:szCs w:val="20"/>
        </w:rPr>
        <w:t>周辺</w:t>
      </w:r>
      <w:r w:rsidRPr="00BF297A">
        <w:rPr>
          <w:rFonts w:hint="eastAsia"/>
          <w:kern w:val="0"/>
          <w:sz w:val="20"/>
          <w:szCs w:val="20"/>
        </w:rPr>
        <w:t>への汚染土壌又は特定有害物質の飛散等を防止するため、シートにより覆うことその他の措置を講じる。</w:t>
      </w:r>
    </w:p>
    <w:p w14:paraId="688919A5" w14:textId="77777777" w:rsidR="003527CA" w:rsidRPr="00BF297A" w:rsidRDefault="003527CA" w:rsidP="00FF3478">
      <w:pPr>
        <w:pStyle w:val="kakkokana"/>
        <w:ind w:left="1030" w:hanging="400"/>
        <w:rPr>
          <w:sz w:val="20"/>
          <w:szCs w:val="20"/>
        </w:rPr>
      </w:pPr>
      <w:r w:rsidRPr="00BF297A">
        <w:rPr>
          <w:rFonts w:hint="eastAsia"/>
          <w:sz w:val="20"/>
          <w:szCs w:val="20"/>
        </w:rPr>
        <w:t>（オ）地下水汚染の拡大の防止</w:t>
      </w:r>
    </w:p>
    <w:p w14:paraId="6EA9B01F" w14:textId="4F18D0CD" w:rsidR="003527CA" w:rsidRPr="00BF297A" w:rsidRDefault="003527CA" w:rsidP="00FF3478">
      <w:pPr>
        <w:pStyle w:val="kakkokana-honbun"/>
        <w:ind w:firstLine="200"/>
        <w:rPr>
          <w:sz w:val="20"/>
          <w:szCs w:val="20"/>
        </w:rPr>
      </w:pPr>
      <w:r w:rsidRPr="00BF297A">
        <w:rPr>
          <w:rFonts w:hint="eastAsia"/>
          <w:sz w:val="20"/>
          <w:szCs w:val="20"/>
        </w:rPr>
        <w:t>次のａ又はｂの措置</w:t>
      </w:r>
      <w:r w:rsidR="00383B2B">
        <w:rPr>
          <w:rFonts w:hint="eastAsia"/>
          <w:sz w:val="20"/>
          <w:szCs w:val="20"/>
        </w:rPr>
        <w:t>の方法</w:t>
      </w:r>
      <w:r w:rsidRPr="00BF297A">
        <w:rPr>
          <w:rFonts w:hint="eastAsia"/>
          <w:sz w:val="20"/>
          <w:szCs w:val="20"/>
        </w:rPr>
        <w:t>をそれぞれの内容に従って実施する。</w:t>
      </w:r>
    </w:p>
    <w:p w14:paraId="7ED685A7" w14:textId="77777777" w:rsidR="003527CA" w:rsidRPr="00BF297A" w:rsidRDefault="003527CA" w:rsidP="00FF3478">
      <w:pPr>
        <w:pStyle w:val="af5"/>
        <w:ind w:left="1250" w:hanging="200"/>
        <w:rPr>
          <w:sz w:val="20"/>
          <w:szCs w:val="20"/>
        </w:rPr>
      </w:pPr>
      <w:r w:rsidRPr="00BF297A">
        <w:rPr>
          <w:rFonts w:hint="eastAsia"/>
          <w:sz w:val="20"/>
          <w:szCs w:val="20"/>
        </w:rPr>
        <w:t>ａ　揚水施設による地下水汚染の拡大の防止</w:t>
      </w:r>
    </w:p>
    <w:p w14:paraId="06D24332" w14:textId="77777777" w:rsidR="003527CA" w:rsidRPr="00BF297A" w:rsidRDefault="003527CA" w:rsidP="003527CA">
      <w:pPr>
        <w:ind w:leftChars="600" w:left="1260"/>
        <w:rPr>
          <w:kern w:val="0"/>
          <w:sz w:val="20"/>
          <w:szCs w:val="20"/>
        </w:rPr>
      </w:pPr>
      <w:r w:rsidRPr="00BF297A">
        <w:rPr>
          <w:rFonts w:hint="eastAsia"/>
          <w:kern w:val="0"/>
          <w:sz w:val="20"/>
          <w:szCs w:val="20"/>
        </w:rPr>
        <w:t xml:space="preserve">　次の（ａ）から（ｃ）までに掲げる手順に従って実施する。</w:t>
      </w:r>
    </w:p>
    <w:p w14:paraId="4B687B74"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ａ）土壌の汚染に起因する汚染地下水（要対策区域の場合は地下水基準を超える地下水、地下水汚染拡大防止区域の場合は第二地下水基準を超える地下水のことをいう。以下同じ。）の拡大を的確に防止できると認められる地点に揚水施設を設置し、地下水を揚水する。</w:t>
      </w:r>
    </w:p>
    <w:p w14:paraId="0254E404" w14:textId="7BD4AC7B" w:rsidR="003527CA" w:rsidRPr="00BF297A" w:rsidRDefault="003527CA" w:rsidP="003527CA">
      <w:pPr>
        <w:ind w:leftChars="500" w:left="1450" w:hangingChars="200" w:hanging="400"/>
        <w:rPr>
          <w:kern w:val="0"/>
          <w:sz w:val="20"/>
          <w:szCs w:val="20"/>
        </w:rPr>
      </w:pPr>
      <w:r w:rsidRPr="00BF297A">
        <w:rPr>
          <w:rFonts w:hint="eastAsia"/>
          <w:kern w:val="0"/>
          <w:sz w:val="20"/>
          <w:szCs w:val="20"/>
        </w:rPr>
        <w:t>（ｂ）（ａ）により揚水した地下水に含まれる特定有害物質を除去し、排出水基準　（</w:t>
      </w:r>
      <w:r w:rsidRPr="00BF297A">
        <w:rPr>
          <w:rFonts w:hint="eastAsia"/>
          <w:sz w:val="20"/>
          <w:szCs w:val="20"/>
        </w:rPr>
        <w:t>汚染土壌処理業に関する省令（平成二十一年環境省令第十号）第４条第１号リ（１）</w:t>
      </w:r>
      <w:r w:rsidRPr="00BF297A">
        <w:rPr>
          <w:sz w:val="20"/>
          <w:szCs w:val="20"/>
        </w:rPr>
        <w:t xml:space="preserve"> </w:t>
      </w:r>
      <w:r w:rsidRPr="00BF297A">
        <w:rPr>
          <w:rFonts w:hint="eastAsia"/>
          <w:sz w:val="20"/>
          <w:szCs w:val="20"/>
        </w:rPr>
        <w:t>に規定する排出水基準をいう。</w:t>
      </w:r>
      <w:r w:rsidRPr="00BF297A">
        <w:rPr>
          <w:rFonts w:hint="eastAsia"/>
          <w:kern w:val="0"/>
          <w:sz w:val="20"/>
          <w:szCs w:val="20"/>
        </w:rPr>
        <w:t>）に適合させて公共用水域に排出するか、又は当該地下水の水質を排除基準（同号ヌ（１）に規定する排除基準をいう。）に適合させて下水道に排除する。</w:t>
      </w:r>
    </w:p>
    <w:p w14:paraId="0DBC1CE3"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ｃ）当該土地の汚染地下水が拡大するおそれがあると認められる範囲であって、汚染土壌のある範囲の周縁に観測井を設け、１年に４回以上定期的に地下水を採取し、汚染地下水が措置を実施する範囲の外に拡大していないことを確認する。この場合において、隣り合う観測井の間の距離は、３０メートルを超えてはならない。</w:t>
      </w:r>
    </w:p>
    <w:p w14:paraId="04ACE31F" w14:textId="77777777" w:rsidR="003527CA" w:rsidRPr="00BF297A" w:rsidRDefault="003527CA" w:rsidP="00FF3478">
      <w:pPr>
        <w:pStyle w:val="af5"/>
        <w:ind w:left="1250" w:hanging="200"/>
        <w:rPr>
          <w:sz w:val="20"/>
          <w:szCs w:val="20"/>
        </w:rPr>
      </w:pPr>
      <w:r w:rsidRPr="00BF297A">
        <w:rPr>
          <w:rFonts w:hint="eastAsia"/>
          <w:sz w:val="20"/>
          <w:szCs w:val="20"/>
        </w:rPr>
        <w:t>ｂ　透過性地下水浄化壁による地下水汚染の拡大の防止</w:t>
      </w:r>
    </w:p>
    <w:p w14:paraId="7791DEA5" w14:textId="77777777" w:rsidR="003527CA" w:rsidRPr="00BF297A" w:rsidRDefault="003527CA" w:rsidP="003527CA">
      <w:pPr>
        <w:ind w:leftChars="600" w:left="1260"/>
        <w:rPr>
          <w:kern w:val="0"/>
          <w:sz w:val="20"/>
          <w:szCs w:val="20"/>
        </w:rPr>
      </w:pPr>
      <w:r w:rsidRPr="00BF297A">
        <w:rPr>
          <w:rFonts w:hint="eastAsia"/>
          <w:kern w:val="0"/>
          <w:sz w:val="20"/>
          <w:szCs w:val="20"/>
        </w:rPr>
        <w:t xml:space="preserve">　次に掲げる手順に従って実施する。</w:t>
      </w:r>
    </w:p>
    <w:p w14:paraId="32175D99" w14:textId="28E9E964" w:rsidR="003527CA" w:rsidRPr="00BF297A" w:rsidRDefault="003527CA" w:rsidP="003527CA">
      <w:pPr>
        <w:ind w:leftChars="500" w:left="1450" w:hangingChars="200" w:hanging="400"/>
        <w:rPr>
          <w:kern w:val="0"/>
          <w:sz w:val="20"/>
          <w:szCs w:val="20"/>
        </w:rPr>
      </w:pPr>
      <w:r w:rsidRPr="00BF297A">
        <w:rPr>
          <w:rFonts w:hint="eastAsia"/>
          <w:kern w:val="0"/>
          <w:sz w:val="20"/>
          <w:szCs w:val="20"/>
        </w:rPr>
        <w:t>（ａ）当該土地において土壌の汚染に起因する汚染地下水の拡大を的確に防止できると認められる地点に透過性地下水浄化壁（汚染された地下水を通過させる過程において、特定有害物質を分解し、又は吸着する方法により、当該汚染された地下水を地下水基準</w:t>
      </w:r>
      <w:r w:rsidR="00E871E6">
        <w:rPr>
          <w:rFonts w:hint="eastAsia"/>
          <w:kern w:val="0"/>
          <w:sz w:val="20"/>
          <w:szCs w:val="20"/>
        </w:rPr>
        <w:t>以下にする</w:t>
      </w:r>
      <w:r w:rsidRPr="00BF297A">
        <w:rPr>
          <w:rFonts w:hint="eastAsia"/>
          <w:kern w:val="0"/>
          <w:sz w:val="20"/>
          <w:szCs w:val="20"/>
        </w:rPr>
        <w:t>ために必要な機能を備えた設備であって、地中に設置された設備をいう。）を設置すること。</w:t>
      </w:r>
    </w:p>
    <w:p w14:paraId="456E8196"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ｂ）当該土地の汚染地下水が拡大するおそれがあると認められる範囲であって、汚染土壌のある範囲の周縁に観測井を設け、１年に４回以上定期的に地下水を採取し、汚染地下水が措置を実施する範囲の外に拡大していないことを確認すること。この場合において、隣り合う観測井の間の距離は、３０メートルを超えてはならない。</w:t>
      </w:r>
    </w:p>
    <w:p w14:paraId="3B6E2A83" w14:textId="77777777" w:rsidR="003527CA" w:rsidRPr="00BF297A" w:rsidRDefault="003527CA" w:rsidP="00FF3478">
      <w:pPr>
        <w:pStyle w:val="kakkokana"/>
        <w:ind w:left="1030" w:hanging="400"/>
        <w:rPr>
          <w:sz w:val="20"/>
          <w:szCs w:val="20"/>
        </w:rPr>
      </w:pPr>
      <w:r w:rsidRPr="00BF297A">
        <w:rPr>
          <w:rFonts w:hint="eastAsia"/>
          <w:sz w:val="20"/>
          <w:szCs w:val="20"/>
        </w:rPr>
        <w:t>（カ）地下水の水質の継続監視</w:t>
      </w:r>
    </w:p>
    <w:p w14:paraId="0C61C753" w14:textId="77777777" w:rsidR="003527CA" w:rsidRPr="00BF297A" w:rsidRDefault="003527CA" w:rsidP="003527CA">
      <w:pPr>
        <w:ind w:leftChars="300" w:left="630" w:firstLineChars="300" w:firstLine="600"/>
        <w:rPr>
          <w:kern w:val="0"/>
          <w:sz w:val="20"/>
          <w:szCs w:val="20"/>
        </w:rPr>
      </w:pPr>
      <w:r w:rsidRPr="00BF297A">
        <w:rPr>
          <w:rFonts w:hint="eastAsia"/>
          <w:kern w:val="0"/>
          <w:sz w:val="20"/>
          <w:szCs w:val="20"/>
        </w:rPr>
        <w:t>次のａ又はｂに掲げる場合の区分に応じて、それぞれの内容に従って実施する。</w:t>
      </w:r>
    </w:p>
    <w:p w14:paraId="1E286590" w14:textId="77777777" w:rsidR="003527CA" w:rsidRPr="00BF297A" w:rsidRDefault="003527CA" w:rsidP="00FF3478">
      <w:pPr>
        <w:pStyle w:val="af5"/>
        <w:ind w:left="1250" w:hanging="200"/>
        <w:rPr>
          <w:sz w:val="20"/>
          <w:szCs w:val="20"/>
        </w:rPr>
      </w:pPr>
      <w:r w:rsidRPr="00BF297A">
        <w:rPr>
          <w:rFonts w:hint="eastAsia"/>
          <w:sz w:val="20"/>
          <w:szCs w:val="20"/>
        </w:rPr>
        <w:t>ａ　要対策区域で実施する場合</w:t>
      </w:r>
    </w:p>
    <w:p w14:paraId="0ECD17D0" w14:textId="77777777" w:rsidR="003527CA" w:rsidRPr="00BF297A" w:rsidRDefault="003527CA" w:rsidP="00FF3478">
      <w:pPr>
        <w:pStyle w:val="af6"/>
        <w:ind w:firstLine="200"/>
        <w:rPr>
          <w:sz w:val="20"/>
          <w:szCs w:val="20"/>
        </w:rPr>
      </w:pPr>
      <w:r w:rsidRPr="00BF297A">
        <w:rPr>
          <w:rFonts w:hint="eastAsia"/>
          <w:sz w:val="20"/>
          <w:szCs w:val="20"/>
        </w:rPr>
        <w:t>当該土地において土壌の汚染に起因する地下水の汚染の状況を的確に把握できると認められる地点に観測井を設け、設置してから最初の１年は４回以上、２年目から１０年目までは１年に１回以上、１１年目以降は２年に１回以上、定期的に地下水を採取し、当該地下水の特定有害物質の濃度を測定する。</w:t>
      </w:r>
    </w:p>
    <w:p w14:paraId="6D173983" w14:textId="00AC6D38" w:rsidR="003527CA" w:rsidRPr="00BF297A" w:rsidRDefault="003527CA" w:rsidP="00FF3478">
      <w:pPr>
        <w:pStyle w:val="af5"/>
        <w:ind w:left="1250" w:hanging="200"/>
        <w:rPr>
          <w:sz w:val="20"/>
          <w:szCs w:val="20"/>
        </w:rPr>
      </w:pPr>
      <w:r w:rsidRPr="00BF297A">
        <w:rPr>
          <w:rFonts w:hint="eastAsia"/>
          <w:sz w:val="20"/>
          <w:szCs w:val="20"/>
        </w:rPr>
        <w:t>ｂ　地下水汚染拡大防止区域で実施する場合</w:t>
      </w:r>
    </w:p>
    <w:p w14:paraId="2F064436" w14:textId="77777777" w:rsidR="003527CA" w:rsidRPr="00BF297A" w:rsidRDefault="003527CA" w:rsidP="00FF3478">
      <w:pPr>
        <w:pStyle w:val="af6"/>
        <w:ind w:firstLine="200"/>
        <w:rPr>
          <w:sz w:val="20"/>
          <w:szCs w:val="20"/>
        </w:rPr>
      </w:pPr>
      <w:r w:rsidRPr="00BF297A">
        <w:rPr>
          <w:rFonts w:hint="eastAsia"/>
          <w:sz w:val="20"/>
          <w:szCs w:val="20"/>
        </w:rPr>
        <w:t>当該土地において土壌の汚染に起因する地下水の汚染の状況を的確に把握できると認められる対象地境界周辺の地点に観測井を設け、次の（ａ）から（ｃ）までに掲げる措置実施前の対象地内の地下水の汚染状態に応じて当該（ａ）から（ｃ）までに掲げる頻度により定期的に地下水を採取し、当該地下水の特定有害物質の濃度を測定する。</w:t>
      </w:r>
    </w:p>
    <w:p w14:paraId="1E739B91" w14:textId="77777777" w:rsidR="003527CA" w:rsidRPr="00BF297A" w:rsidRDefault="003527CA" w:rsidP="003527CA">
      <w:pPr>
        <w:ind w:leftChars="500" w:left="1050"/>
        <w:rPr>
          <w:kern w:val="0"/>
          <w:sz w:val="20"/>
          <w:szCs w:val="20"/>
        </w:rPr>
      </w:pPr>
      <w:r w:rsidRPr="00BF297A">
        <w:rPr>
          <w:rFonts w:hint="eastAsia"/>
          <w:kern w:val="0"/>
          <w:sz w:val="20"/>
          <w:szCs w:val="20"/>
        </w:rPr>
        <w:t>（ａ）措置実施前の地下水の汚染状態が地下水基準以下である場合</w:t>
      </w:r>
    </w:p>
    <w:p w14:paraId="5423DC3F" w14:textId="77777777" w:rsidR="003527CA" w:rsidRPr="00BF297A" w:rsidRDefault="003527CA" w:rsidP="003527CA">
      <w:pPr>
        <w:ind w:firstLineChars="850" w:firstLine="1700"/>
        <w:rPr>
          <w:kern w:val="0"/>
          <w:sz w:val="20"/>
          <w:szCs w:val="20"/>
        </w:rPr>
      </w:pPr>
      <w:r w:rsidRPr="00BF297A">
        <w:rPr>
          <w:rFonts w:hint="eastAsia"/>
          <w:kern w:val="0"/>
          <w:sz w:val="20"/>
          <w:szCs w:val="20"/>
        </w:rPr>
        <w:t>年１回以上</w:t>
      </w:r>
    </w:p>
    <w:p w14:paraId="7EC53D2B"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（ｂ）措置実施前の地下水の汚染状態が地下水基準を超え、かつ、第二地下水基準以下である場合</w:t>
      </w:r>
    </w:p>
    <w:p w14:paraId="6FC8841E" w14:textId="77777777" w:rsidR="003527CA" w:rsidRPr="00BF297A" w:rsidRDefault="003527CA" w:rsidP="003527CA">
      <w:pPr>
        <w:ind w:firstLineChars="850" w:firstLine="1700"/>
        <w:rPr>
          <w:kern w:val="0"/>
          <w:sz w:val="20"/>
          <w:szCs w:val="20"/>
        </w:rPr>
      </w:pPr>
      <w:r w:rsidRPr="00BF297A">
        <w:rPr>
          <w:rFonts w:hint="eastAsia"/>
          <w:kern w:val="0"/>
          <w:sz w:val="20"/>
          <w:szCs w:val="20"/>
        </w:rPr>
        <w:t>年２回以上</w:t>
      </w:r>
    </w:p>
    <w:p w14:paraId="7A816982" w14:textId="77777777" w:rsidR="003527CA" w:rsidRPr="00BF297A" w:rsidRDefault="003527CA" w:rsidP="003527CA">
      <w:pPr>
        <w:ind w:leftChars="500" w:left="1050"/>
        <w:rPr>
          <w:kern w:val="0"/>
          <w:sz w:val="20"/>
          <w:szCs w:val="20"/>
        </w:rPr>
      </w:pPr>
      <w:r w:rsidRPr="00BF297A">
        <w:rPr>
          <w:rFonts w:hint="eastAsia"/>
          <w:kern w:val="0"/>
          <w:sz w:val="20"/>
          <w:szCs w:val="20"/>
        </w:rPr>
        <w:t>（ｃ）措置実施前の地下水の汚染状態が第二地下水基準を超える場合</w:t>
      </w:r>
    </w:p>
    <w:p w14:paraId="51B98EBF" w14:textId="77777777" w:rsidR="003527CA" w:rsidRPr="00BF297A" w:rsidRDefault="003527CA" w:rsidP="003527CA">
      <w:pPr>
        <w:ind w:firstLineChars="850" w:firstLine="1700"/>
        <w:rPr>
          <w:kern w:val="0"/>
          <w:sz w:val="20"/>
          <w:szCs w:val="20"/>
        </w:rPr>
      </w:pPr>
      <w:r w:rsidRPr="00BF297A">
        <w:rPr>
          <w:rFonts w:hint="eastAsia"/>
          <w:kern w:val="0"/>
          <w:sz w:val="20"/>
          <w:szCs w:val="20"/>
        </w:rPr>
        <w:t>年４回以上</w:t>
      </w:r>
    </w:p>
    <w:p w14:paraId="56A60C3A" w14:textId="77777777" w:rsidR="003527CA" w:rsidRPr="00BF297A" w:rsidRDefault="003527CA" w:rsidP="00FF3478">
      <w:pPr>
        <w:pStyle w:val="kakkokana"/>
        <w:ind w:left="1030" w:hanging="400"/>
        <w:rPr>
          <w:sz w:val="20"/>
          <w:szCs w:val="20"/>
        </w:rPr>
      </w:pPr>
      <w:r w:rsidRPr="00BF297A">
        <w:rPr>
          <w:rFonts w:hint="eastAsia"/>
          <w:sz w:val="20"/>
          <w:szCs w:val="20"/>
        </w:rPr>
        <w:t>（キ）土壌入換え</w:t>
      </w:r>
    </w:p>
    <w:p w14:paraId="3B2FFAEA" w14:textId="6C69C269" w:rsidR="003527CA" w:rsidRPr="00BF297A" w:rsidRDefault="003527CA" w:rsidP="00FF3478">
      <w:pPr>
        <w:pStyle w:val="kakkokana-honbun"/>
        <w:ind w:firstLine="200"/>
        <w:rPr>
          <w:sz w:val="20"/>
          <w:szCs w:val="20"/>
        </w:rPr>
      </w:pPr>
      <w:r w:rsidRPr="00BF297A">
        <w:rPr>
          <w:rFonts w:hint="eastAsia"/>
          <w:sz w:val="20"/>
          <w:szCs w:val="20"/>
        </w:rPr>
        <w:t>次のａ又はｂの措置</w:t>
      </w:r>
      <w:r w:rsidR="007631AB">
        <w:rPr>
          <w:rFonts w:hint="eastAsia"/>
          <w:sz w:val="20"/>
          <w:szCs w:val="20"/>
        </w:rPr>
        <w:t>の方法</w:t>
      </w:r>
      <w:r w:rsidRPr="00BF297A">
        <w:rPr>
          <w:rFonts w:hint="eastAsia"/>
          <w:sz w:val="20"/>
          <w:szCs w:val="20"/>
        </w:rPr>
        <w:t>をそれぞれの内容に従って実施する。</w:t>
      </w:r>
    </w:p>
    <w:p w14:paraId="3AB9C7C9" w14:textId="77777777" w:rsidR="003527CA" w:rsidRPr="00BF297A" w:rsidRDefault="003527CA" w:rsidP="00FF3478">
      <w:pPr>
        <w:pStyle w:val="af5"/>
        <w:ind w:left="1250" w:hanging="200"/>
        <w:rPr>
          <w:sz w:val="20"/>
          <w:szCs w:val="20"/>
        </w:rPr>
      </w:pPr>
      <w:r w:rsidRPr="00BF297A">
        <w:rPr>
          <w:rFonts w:hint="eastAsia"/>
          <w:sz w:val="20"/>
          <w:szCs w:val="20"/>
        </w:rPr>
        <w:t>ａ　区域外土壌入換え</w:t>
      </w:r>
    </w:p>
    <w:p w14:paraId="04324FA0" w14:textId="71E69CF6" w:rsidR="003527CA" w:rsidRPr="00BF297A" w:rsidRDefault="003527CA" w:rsidP="00FF3478">
      <w:pPr>
        <w:pStyle w:val="af6"/>
        <w:ind w:firstLine="200"/>
        <w:rPr>
          <w:sz w:val="20"/>
          <w:szCs w:val="20"/>
        </w:rPr>
      </w:pPr>
      <w:r w:rsidRPr="00BF297A">
        <w:rPr>
          <w:rFonts w:hint="eastAsia"/>
          <w:sz w:val="20"/>
          <w:szCs w:val="20"/>
        </w:rPr>
        <w:t>次の（ａ）から（ｃ）までに掲げる手順に従って実施する。</w:t>
      </w:r>
    </w:p>
    <w:p w14:paraId="19256C4B"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（ａ）対策を実施する範囲内の土壌を掘削し、（ｂ）により覆いを設けた際に当該土地に建築されている建築物に居住する者の日常の生活に著しい支障を生じさせないようにすること。</w:t>
      </w:r>
    </w:p>
    <w:p w14:paraId="4BB83171"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ｂ）対策を実施する範囲のうち地表から深さ５０センチメートルまでに汚染土壌のある範囲を、まず、砂利その他の土壌以外のもので覆い、次に、厚さが５０センチメートル以上の汚染土壌以外の土壌（当該土地の傾斜が著しいことその他の理由により土壌を用いることが困難であると認められる場合には、モルタルその他の土壌以外のものであって、容易に取り外すことができないもの（以下「モルタル等」という。））により覆うこと。</w:t>
      </w:r>
    </w:p>
    <w:p w14:paraId="744D9EBA" w14:textId="77777777" w:rsidR="003527CA" w:rsidRPr="00BF297A" w:rsidRDefault="003527CA" w:rsidP="003527CA">
      <w:pPr>
        <w:ind w:leftChars="500" w:left="1050"/>
        <w:rPr>
          <w:kern w:val="0"/>
          <w:sz w:val="20"/>
          <w:szCs w:val="20"/>
        </w:rPr>
      </w:pPr>
      <w:r w:rsidRPr="00BF297A">
        <w:rPr>
          <w:rFonts w:hint="eastAsia"/>
          <w:kern w:val="0"/>
          <w:sz w:val="20"/>
          <w:szCs w:val="20"/>
        </w:rPr>
        <w:t>（ｃ）（ｂ）により設けられた覆いの損壊を防止するための措置を講じること。</w:t>
      </w:r>
    </w:p>
    <w:p w14:paraId="60CF4E3D" w14:textId="77777777" w:rsidR="003527CA" w:rsidRPr="00BF297A" w:rsidRDefault="003527CA" w:rsidP="00FF3478">
      <w:pPr>
        <w:pStyle w:val="af5"/>
        <w:ind w:left="1250" w:hanging="200"/>
        <w:rPr>
          <w:sz w:val="20"/>
          <w:szCs w:val="20"/>
        </w:rPr>
      </w:pPr>
      <w:r w:rsidRPr="00BF297A">
        <w:rPr>
          <w:rFonts w:hint="eastAsia"/>
          <w:sz w:val="20"/>
          <w:szCs w:val="20"/>
        </w:rPr>
        <w:t>ｂ　区域内土壌入換え</w:t>
      </w:r>
    </w:p>
    <w:p w14:paraId="0BF95FFE" w14:textId="37207C3C" w:rsidR="003527CA" w:rsidRPr="00BF297A" w:rsidRDefault="003527CA" w:rsidP="00FF3478">
      <w:pPr>
        <w:pStyle w:val="af6"/>
        <w:ind w:firstLine="200"/>
        <w:rPr>
          <w:sz w:val="20"/>
          <w:szCs w:val="20"/>
        </w:rPr>
      </w:pPr>
      <w:r w:rsidRPr="00BF297A">
        <w:rPr>
          <w:rFonts w:hint="eastAsia"/>
          <w:sz w:val="20"/>
          <w:szCs w:val="20"/>
        </w:rPr>
        <w:t>次の（ａ）から（ｄ）までに掲げる手順に従って実施する。</w:t>
      </w:r>
    </w:p>
    <w:p w14:paraId="78E440FA"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（ａ）汚染土壌のある範囲において、汚染土壌及び地表から当該汚染土壌のある深さより５０センチメートル以上深い深さまでの汚染土壌以外の土壌を掘削すること。</w:t>
      </w:r>
    </w:p>
    <w:p w14:paraId="679DAF61"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（ｂ）（ａ）により掘削を行った場所に（ａ）により掘削された汚染土壌を埋め戻すこと。</w:t>
      </w:r>
    </w:p>
    <w:p w14:paraId="275E001F" w14:textId="77777777" w:rsidR="003527CA" w:rsidRPr="00BF297A" w:rsidRDefault="003527CA" w:rsidP="003527CA">
      <w:pPr>
        <w:ind w:leftChars="500" w:left="1450" w:hangingChars="200" w:hanging="400"/>
        <w:rPr>
          <w:kern w:val="0"/>
          <w:sz w:val="20"/>
          <w:szCs w:val="20"/>
        </w:rPr>
      </w:pPr>
      <w:r w:rsidRPr="00BF297A">
        <w:rPr>
          <w:rFonts w:hint="eastAsia"/>
          <w:kern w:val="0"/>
          <w:sz w:val="20"/>
          <w:szCs w:val="20"/>
        </w:rPr>
        <w:t>（ｃ）（ｂ）により埋め戻された場所について、まず、砂利その他の土壌以外のもので覆い、次に、（ａ）により掘削された汚染土壌以外の土壌により覆うこと。</w:t>
      </w:r>
    </w:p>
    <w:p w14:paraId="5C375D9B" w14:textId="77777777" w:rsidR="003527CA" w:rsidRPr="00BF297A" w:rsidRDefault="003527CA" w:rsidP="003527CA">
      <w:pPr>
        <w:ind w:leftChars="500" w:left="1050"/>
        <w:rPr>
          <w:kern w:val="0"/>
          <w:sz w:val="20"/>
          <w:szCs w:val="20"/>
        </w:rPr>
      </w:pPr>
      <w:r w:rsidRPr="00BF297A">
        <w:rPr>
          <w:rFonts w:hint="eastAsia"/>
          <w:kern w:val="0"/>
          <w:sz w:val="20"/>
          <w:szCs w:val="20"/>
        </w:rPr>
        <w:t>（ｄ）（ｃ）により設けられた覆いの損壊を防止するための措置を講じること。</w:t>
      </w:r>
    </w:p>
    <w:p w14:paraId="530EF3ED" w14:textId="77777777" w:rsidR="003527CA" w:rsidRPr="00BF297A" w:rsidRDefault="003527CA" w:rsidP="00FF3478">
      <w:pPr>
        <w:pStyle w:val="kakkokana"/>
        <w:ind w:left="1030" w:hanging="400"/>
        <w:rPr>
          <w:sz w:val="20"/>
          <w:szCs w:val="20"/>
        </w:rPr>
      </w:pPr>
      <w:r w:rsidRPr="00BF297A">
        <w:rPr>
          <w:rFonts w:hint="eastAsia"/>
          <w:sz w:val="20"/>
          <w:szCs w:val="20"/>
        </w:rPr>
        <w:t>（ク）盛土</w:t>
      </w:r>
    </w:p>
    <w:p w14:paraId="7FB0A528" w14:textId="77777777" w:rsidR="003527CA" w:rsidRPr="00BF297A" w:rsidRDefault="003527CA" w:rsidP="00FF3478">
      <w:pPr>
        <w:pStyle w:val="kakkokana-honbun"/>
        <w:ind w:firstLine="200"/>
        <w:rPr>
          <w:sz w:val="20"/>
          <w:szCs w:val="20"/>
        </w:rPr>
      </w:pPr>
      <w:r w:rsidRPr="00BF297A">
        <w:rPr>
          <w:rFonts w:hint="eastAsia"/>
          <w:sz w:val="20"/>
          <w:szCs w:val="20"/>
        </w:rPr>
        <w:t>次に掲げる手順に従って実施する。</w:t>
      </w:r>
    </w:p>
    <w:p w14:paraId="36BCFC79" w14:textId="77777777" w:rsidR="003527CA" w:rsidRPr="00BF297A" w:rsidRDefault="003527CA" w:rsidP="00FF3478">
      <w:pPr>
        <w:pStyle w:val="af5"/>
        <w:ind w:left="1250" w:hanging="200"/>
        <w:rPr>
          <w:sz w:val="20"/>
          <w:szCs w:val="20"/>
        </w:rPr>
      </w:pPr>
      <w:r w:rsidRPr="00BF297A">
        <w:rPr>
          <w:rFonts w:hint="eastAsia"/>
          <w:sz w:val="20"/>
          <w:szCs w:val="20"/>
        </w:rPr>
        <w:t>ａ　対策を実施する範囲を、まず、砂利その他の土壌以外のもので覆い、次に、厚さが５０センチメートル以上の汚染土壌以外の土壌（当該範囲の傾斜が著しいことその他の理由により土壌を用いることが困難であると認められる場合には、モルタル等）により覆うこと。</w:t>
      </w:r>
    </w:p>
    <w:p w14:paraId="0B2E7B10" w14:textId="77777777" w:rsidR="003527CA" w:rsidRPr="00BF297A" w:rsidRDefault="003527CA" w:rsidP="00FF3478">
      <w:pPr>
        <w:pStyle w:val="af5"/>
        <w:ind w:left="1250" w:hanging="200"/>
        <w:rPr>
          <w:sz w:val="20"/>
          <w:szCs w:val="20"/>
        </w:rPr>
      </w:pPr>
      <w:r w:rsidRPr="00BF297A">
        <w:rPr>
          <w:rFonts w:hint="eastAsia"/>
          <w:sz w:val="20"/>
          <w:szCs w:val="20"/>
        </w:rPr>
        <w:t>ｂ　ａにより設けられた覆いの損壊を防止するための措置を講じること。</w:t>
      </w:r>
    </w:p>
    <w:p w14:paraId="1133C4C5" w14:textId="77777777" w:rsidR="003527CA" w:rsidRPr="00BF297A" w:rsidRDefault="003527CA" w:rsidP="00FF3478">
      <w:pPr>
        <w:pStyle w:val="kakkokana"/>
        <w:ind w:left="1030" w:hanging="400"/>
        <w:rPr>
          <w:sz w:val="20"/>
          <w:szCs w:val="20"/>
        </w:rPr>
      </w:pPr>
      <w:r w:rsidRPr="00BF297A">
        <w:rPr>
          <w:rFonts w:hint="eastAsia"/>
          <w:sz w:val="20"/>
          <w:szCs w:val="20"/>
        </w:rPr>
        <w:t>（ケ）舗装</w:t>
      </w:r>
    </w:p>
    <w:p w14:paraId="0A1076A3" w14:textId="77777777" w:rsidR="003527CA" w:rsidRPr="00BF297A" w:rsidRDefault="003527CA" w:rsidP="00FF3478">
      <w:pPr>
        <w:pStyle w:val="kakkokana-honbun"/>
        <w:ind w:firstLine="200"/>
        <w:rPr>
          <w:sz w:val="20"/>
          <w:szCs w:val="20"/>
        </w:rPr>
      </w:pPr>
      <w:r w:rsidRPr="00BF297A">
        <w:rPr>
          <w:rFonts w:hint="eastAsia"/>
          <w:sz w:val="20"/>
          <w:szCs w:val="20"/>
        </w:rPr>
        <w:t>次に掲げる手順に従って実施する。</w:t>
      </w:r>
    </w:p>
    <w:p w14:paraId="34A4001E" w14:textId="77777777" w:rsidR="003527CA" w:rsidRPr="00BF297A" w:rsidRDefault="003527CA" w:rsidP="00FF3478">
      <w:pPr>
        <w:pStyle w:val="af5"/>
        <w:ind w:left="1250" w:hanging="200"/>
        <w:rPr>
          <w:sz w:val="20"/>
          <w:szCs w:val="20"/>
        </w:rPr>
      </w:pPr>
      <w:r w:rsidRPr="00BF297A">
        <w:rPr>
          <w:rFonts w:hint="eastAsia"/>
          <w:sz w:val="20"/>
          <w:szCs w:val="20"/>
        </w:rPr>
        <w:t>ａ　対策を実施する範囲を、厚さが１０センチメートル以上のコンクリート若しくは厚さが３センチメートル以上のアスファルト又はこれと同等以上の耐久性及び遮断の効力を有するもの（当該範囲の傾斜が著しいことその他の理由により土壌を用いることが困難であると認められる場合には、モルタル等）により覆うこと。</w:t>
      </w:r>
    </w:p>
    <w:p w14:paraId="12A53B85" w14:textId="77777777" w:rsidR="003527CA" w:rsidRPr="00BF297A" w:rsidRDefault="003527CA" w:rsidP="00FF3478">
      <w:pPr>
        <w:pStyle w:val="af5"/>
        <w:ind w:left="1250" w:hanging="200"/>
        <w:rPr>
          <w:sz w:val="20"/>
          <w:szCs w:val="20"/>
        </w:rPr>
      </w:pPr>
      <w:r w:rsidRPr="00BF297A">
        <w:rPr>
          <w:rFonts w:hint="eastAsia"/>
          <w:sz w:val="20"/>
          <w:szCs w:val="20"/>
        </w:rPr>
        <w:t>ｂ　ａにより設けられた覆いの損壊を防止するための措置を講じること。</w:t>
      </w:r>
    </w:p>
    <w:p w14:paraId="67E90EC4" w14:textId="77777777" w:rsidR="003527CA" w:rsidRPr="00BF297A" w:rsidRDefault="003527CA" w:rsidP="00FF3478">
      <w:pPr>
        <w:pStyle w:val="kakkokana"/>
        <w:ind w:left="1030" w:hanging="400"/>
        <w:rPr>
          <w:sz w:val="20"/>
          <w:szCs w:val="20"/>
        </w:rPr>
      </w:pPr>
      <w:r w:rsidRPr="00BF297A">
        <w:rPr>
          <w:rFonts w:hint="eastAsia"/>
          <w:sz w:val="20"/>
          <w:szCs w:val="20"/>
        </w:rPr>
        <w:t>（コ）立入禁止</w:t>
      </w:r>
    </w:p>
    <w:p w14:paraId="72E870E8" w14:textId="30AB5ACD" w:rsidR="003527CA" w:rsidRPr="00BF297A" w:rsidRDefault="003527CA" w:rsidP="00FF3478">
      <w:pPr>
        <w:pStyle w:val="kakkokana-honbun"/>
        <w:ind w:firstLine="200"/>
        <w:rPr>
          <w:sz w:val="20"/>
          <w:szCs w:val="20"/>
        </w:rPr>
      </w:pPr>
      <w:r w:rsidRPr="00BF297A">
        <w:rPr>
          <w:rFonts w:hint="eastAsia"/>
          <w:sz w:val="20"/>
          <w:szCs w:val="20"/>
        </w:rPr>
        <w:t>次のａ</w:t>
      </w:r>
      <w:r w:rsidR="0083523E" w:rsidRPr="00BF297A">
        <w:rPr>
          <w:rFonts w:hint="eastAsia"/>
          <w:sz w:val="20"/>
          <w:szCs w:val="20"/>
        </w:rPr>
        <w:t>から</w:t>
      </w:r>
      <w:r w:rsidRPr="00BF297A">
        <w:rPr>
          <w:rFonts w:hint="eastAsia"/>
          <w:sz w:val="20"/>
          <w:szCs w:val="20"/>
        </w:rPr>
        <w:t>ｃ</w:t>
      </w:r>
      <w:r w:rsidR="0083523E" w:rsidRPr="00BF297A">
        <w:rPr>
          <w:rFonts w:hint="eastAsia"/>
          <w:sz w:val="20"/>
          <w:szCs w:val="20"/>
        </w:rPr>
        <w:t>まで</w:t>
      </w:r>
      <w:r w:rsidR="00E871E6">
        <w:rPr>
          <w:rFonts w:hint="eastAsia"/>
          <w:sz w:val="20"/>
          <w:szCs w:val="20"/>
        </w:rPr>
        <w:t>に掲げる手順</w:t>
      </w:r>
      <w:r w:rsidRPr="00BF297A">
        <w:rPr>
          <w:rFonts w:hint="eastAsia"/>
          <w:sz w:val="20"/>
          <w:szCs w:val="20"/>
        </w:rPr>
        <w:t>に従って実施する。</w:t>
      </w:r>
    </w:p>
    <w:p w14:paraId="5A407036" w14:textId="77777777" w:rsidR="003527CA" w:rsidRPr="00BF297A" w:rsidRDefault="003527CA" w:rsidP="00FF3478">
      <w:pPr>
        <w:pStyle w:val="af5"/>
        <w:ind w:left="1250" w:hanging="200"/>
        <w:rPr>
          <w:sz w:val="20"/>
          <w:szCs w:val="20"/>
        </w:rPr>
      </w:pPr>
      <w:r w:rsidRPr="00BF297A">
        <w:rPr>
          <w:rFonts w:hint="eastAsia"/>
          <w:sz w:val="20"/>
          <w:szCs w:val="20"/>
        </w:rPr>
        <w:t>ａ　対策を実施する範囲の周囲に、みだりに人が当該範囲に立ち入ることを防止するための囲いを設けること。</w:t>
      </w:r>
    </w:p>
    <w:p w14:paraId="751DB216" w14:textId="77777777" w:rsidR="003527CA" w:rsidRPr="00BF297A" w:rsidRDefault="003527CA" w:rsidP="00FF3478">
      <w:pPr>
        <w:pStyle w:val="af5"/>
        <w:ind w:left="1250" w:hanging="200"/>
        <w:rPr>
          <w:sz w:val="20"/>
          <w:szCs w:val="20"/>
        </w:rPr>
      </w:pPr>
      <w:r w:rsidRPr="00BF297A">
        <w:rPr>
          <w:rFonts w:hint="eastAsia"/>
          <w:sz w:val="20"/>
          <w:szCs w:val="20"/>
        </w:rPr>
        <w:t>ｂ　対策を実施する範囲外への汚染土壌の飛散等を防止するため、シートにより覆うことその他の措置を講じること。</w:t>
      </w:r>
    </w:p>
    <w:p w14:paraId="0F45FA78" w14:textId="77777777" w:rsidR="003527CA" w:rsidRPr="00BF297A" w:rsidRDefault="003527CA" w:rsidP="00FF3478">
      <w:pPr>
        <w:pStyle w:val="af5"/>
        <w:ind w:left="1250" w:hanging="200"/>
        <w:rPr>
          <w:sz w:val="20"/>
          <w:szCs w:val="20"/>
        </w:rPr>
      </w:pPr>
      <w:r w:rsidRPr="00BF297A">
        <w:rPr>
          <w:rFonts w:hint="eastAsia"/>
          <w:sz w:val="20"/>
          <w:szCs w:val="20"/>
        </w:rPr>
        <w:t>ｃ　ａにより設けられた囲いの出入口（出入口がない場合にあっては、囲いの周囲のいずれかの場所）の見やすい部分に、関係者以外の立入りを禁止する旨を表示する立札その他の設備を設置すること。</w:t>
      </w:r>
    </w:p>
    <w:p w14:paraId="0AA68678" w14:textId="5A6A812D" w:rsidR="003527CA" w:rsidRPr="00BF297A" w:rsidRDefault="003527CA" w:rsidP="00FF3478">
      <w:pPr>
        <w:pStyle w:val="kana"/>
        <w:ind w:left="830" w:hanging="200"/>
        <w:rPr>
          <w:sz w:val="20"/>
          <w:szCs w:val="20"/>
        </w:rPr>
      </w:pPr>
      <w:r w:rsidRPr="00BF297A">
        <w:rPr>
          <w:rFonts w:hint="eastAsia"/>
          <w:sz w:val="20"/>
          <w:szCs w:val="20"/>
        </w:rPr>
        <w:t>エ　措置の実施の基準</w:t>
      </w:r>
    </w:p>
    <w:p w14:paraId="318157E7" w14:textId="6419C336" w:rsidR="003527CA" w:rsidRPr="00BF297A" w:rsidRDefault="003527CA" w:rsidP="00805213">
      <w:pPr>
        <w:pStyle w:val="kana-honbun"/>
        <w:ind w:firstLine="200"/>
        <w:rPr>
          <w:sz w:val="20"/>
          <w:szCs w:val="20"/>
        </w:rPr>
      </w:pPr>
      <w:r w:rsidRPr="00BF297A">
        <w:rPr>
          <w:rFonts w:hint="eastAsia"/>
          <w:sz w:val="20"/>
          <w:szCs w:val="20"/>
        </w:rPr>
        <w:t>土壌汚染の除去等の措置</w:t>
      </w:r>
      <w:r w:rsidR="009F6184">
        <w:rPr>
          <w:rFonts w:hint="eastAsia"/>
          <w:sz w:val="20"/>
          <w:szCs w:val="20"/>
        </w:rPr>
        <w:t>又は要管理区域における汚染がある土地の改変（別表に掲げる措置の方法を実施しない場合に限る。）</w:t>
      </w:r>
      <w:r w:rsidRPr="00BF297A">
        <w:rPr>
          <w:rFonts w:hint="eastAsia"/>
          <w:sz w:val="20"/>
          <w:szCs w:val="20"/>
        </w:rPr>
        <w:t>の実施に当たっては、次の基準に従って実施する。</w:t>
      </w:r>
    </w:p>
    <w:p w14:paraId="4A15F622" w14:textId="4BA94FDE" w:rsidR="003527CA" w:rsidRPr="00BF297A" w:rsidRDefault="003527CA" w:rsidP="00FF3478">
      <w:pPr>
        <w:pStyle w:val="kakkokana"/>
        <w:ind w:left="1030" w:hanging="400"/>
        <w:rPr>
          <w:sz w:val="20"/>
          <w:szCs w:val="20"/>
        </w:rPr>
      </w:pPr>
      <w:r w:rsidRPr="00BF297A">
        <w:rPr>
          <w:rFonts w:hint="eastAsia"/>
          <w:sz w:val="20"/>
          <w:szCs w:val="20"/>
        </w:rPr>
        <w:t>（ア）</w:t>
      </w:r>
      <w:r w:rsidR="00EB5F7C">
        <w:rPr>
          <w:rFonts w:hint="eastAsia"/>
          <w:sz w:val="20"/>
          <w:szCs w:val="20"/>
        </w:rPr>
        <w:t>汚染がある土地の改変</w:t>
      </w:r>
      <w:r w:rsidRPr="00BF297A">
        <w:rPr>
          <w:rFonts w:hint="eastAsia"/>
          <w:sz w:val="20"/>
          <w:szCs w:val="20"/>
        </w:rPr>
        <w:t>に当たり、溶出量基準</w:t>
      </w:r>
      <w:r w:rsidR="00EB5F7C">
        <w:rPr>
          <w:rFonts w:hint="eastAsia"/>
          <w:sz w:val="20"/>
          <w:szCs w:val="20"/>
        </w:rPr>
        <w:t>を超える</w:t>
      </w:r>
      <w:r w:rsidRPr="00BF297A">
        <w:rPr>
          <w:rFonts w:hint="eastAsia"/>
          <w:sz w:val="20"/>
          <w:szCs w:val="20"/>
        </w:rPr>
        <w:t>汚染状態にある土壌が帯水層に接する場合</w:t>
      </w:r>
      <w:r w:rsidR="00DF2D31" w:rsidRPr="00BF297A">
        <w:rPr>
          <w:rFonts w:hint="eastAsia"/>
          <w:sz w:val="20"/>
          <w:szCs w:val="20"/>
        </w:rPr>
        <w:t>は</w:t>
      </w:r>
      <w:r w:rsidRPr="00BF297A">
        <w:rPr>
          <w:rFonts w:hint="eastAsia"/>
          <w:sz w:val="20"/>
          <w:szCs w:val="20"/>
        </w:rPr>
        <w:t>、法施行規則第４０条第２項第１号（規則第５５条第３項に</w:t>
      </w:r>
      <w:r w:rsidR="0083523E" w:rsidRPr="00BF297A">
        <w:rPr>
          <w:rFonts w:hint="eastAsia"/>
          <w:sz w:val="20"/>
          <w:szCs w:val="20"/>
        </w:rPr>
        <w:t>定める要件に</w:t>
      </w:r>
      <w:r w:rsidRPr="00BF297A">
        <w:rPr>
          <w:rFonts w:hint="eastAsia"/>
          <w:sz w:val="20"/>
          <w:szCs w:val="20"/>
        </w:rPr>
        <w:t>該当する土地で実施するときは、法施行規則第５３条第１号ロ）の環境大臣が定める基準に適合する施行方法により</w:t>
      </w:r>
      <w:r w:rsidR="00A15930" w:rsidRPr="00BF297A">
        <w:rPr>
          <w:rFonts w:hint="eastAsia"/>
          <w:sz w:val="20"/>
          <w:szCs w:val="20"/>
        </w:rPr>
        <w:t>汚染がある土地の改変</w:t>
      </w:r>
      <w:r w:rsidRPr="00BF297A">
        <w:rPr>
          <w:rFonts w:hint="eastAsia"/>
          <w:sz w:val="20"/>
          <w:szCs w:val="20"/>
        </w:rPr>
        <w:t>を行うことにより、当該土壌の飛散等を防止するために必要な措置を講ずること。</w:t>
      </w:r>
    </w:p>
    <w:p w14:paraId="47905F8D" w14:textId="3969E3D8" w:rsidR="003527CA" w:rsidRPr="00BF297A" w:rsidRDefault="003527CA" w:rsidP="00FF3478">
      <w:pPr>
        <w:pStyle w:val="kakkokana"/>
        <w:ind w:left="1030" w:hanging="400"/>
        <w:rPr>
          <w:sz w:val="20"/>
          <w:szCs w:val="20"/>
        </w:rPr>
      </w:pPr>
      <w:r w:rsidRPr="00BF297A">
        <w:rPr>
          <w:rFonts w:hint="eastAsia"/>
          <w:sz w:val="20"/>
          <w:szCs w:val="20"/>
        </w:rPr>
        <w:t>（イ）（ア）に定めるもののほか、</w:t>
      </w:r>
      <w:r w:rsidR="00EB5F7C">
        <w:rPr>
          <w:rFonts w:hint="eastAsia"/>
          <w:sz w:val="20"/>
          <w:szCs w:val="20"/>
        </w:rPr>
        <w:t>汚染がある土地の改変</w:t>
      </w:r>
      <w:r w:rsidRPr="00BF297A">
        <w:rPr>
          <w:rFonts w:hint="eastAsia"/>
          <w:sz w:val="20"/>
          <w:szCs w:val="20"/>
        </w:rPr>
        <w:t>に当たり、特定有害物質又は特定有害物質を含む固体若しくは液体の飛散等を防止するために必要な措置を講ずること。</w:t>
      </w:r>
    </w:p>
    <w:p w14:paraId="08AE7EF7" w14:textId="2C09B677" w:rsidR="003527CA" w:rsidRPr="00BF297A" w:rsidRDefault="003527CA" w:rsidP="00FF3478">
      <w:pPr>
        <w:pStyle w:val="kakkokana"/>
        <w:ind w:left="1030" w:hanging="400"/>
        <w:rPr>
          <w:sz w:val="20"/>
          <w:szCs w:val="20"/>
        </w:rPr>
      </w:pPr>
      <w:r w:rsidRPr="00BF297A">
        <w:rPr>
          <w:rFonts w:hint="eastAsia"/>
          <w:sz w:val="20"/>
          <w:szCs w:val="20"/>
        </w:rPr>
        <w:t>（ウ）措置の実施後、本指針に定める土壌汚染の除去等の措置</w:t>
      </w:r>
      <w:r w:rsidR="009C3867">
        <w:rPr>
          <w:rFonts w:hint="eastAsia"/>
          <w:sz w:val="20"/>
          <w:szCs w:val="20"/>
        </w:rPr>
        <w:t>の方法</w:t>
      </w:r>
      <w:r w:rsidRPr="00BF297A">
        <w:rPr>
          <w:rFonts w:hint="eastAsia"/>
          <w:sz w:val="20"/>
          <w:szCs w:val="20"/>
        </w:rPr>
        <w:t>が講じられた場合と同等以上に人の健康に係る被害が生ずるおそれがないようにすること。</w:t>
      </w:r>
    </w:p>
    <w:p w14:paraId="29497BEF" w14:textId="77777777" w:rsidR="003527CA" w:rsidRPr="00BF297A" w:rsidRDefault="003527CA" w:rsidP="00FF3478">
      <w:pPr>
        <w:pStyle w:val="kana"/>
        <w:ind w:left="830" w:hanging="200"/>
        <w:rPr>
          <w:sz w:val="20"/>
          <w:szCs w:val="20"/>
        </w:rPr>
      </w:pPr>
      <w:r w:rsidRPr="00BF297A">
        <w:rPr>
          <w:rFonts w:hint="eastAsia"/>
          <w:sz w:val="20"/>
          <w:szCs w:val="20"/>
        </w:rPr>
        <w:t>オ　土壌汚染の除去等の措置の特例</w:t>
      </w:r>
    </w:p>
    <w:p w14:paraId="03244E21" w14:textId="77777777" w:rsidR="003527CA" w:rsidRPr="00BF297A" w:rsidRDefault="003527CA" w:rsidP="00FF3478">
      <w:pPr>
        <w:pStyle w:val="kakkokana"/>
        <w:ind w:left="1030" w:hanging="400"/>
        <w:rPr>
          <w:sz w:val="20"/>
          <w:szCs w:val="20"/>
        </w:rPr>
      </w:pPr>
      <w:r w:rsidRPr="00BF297A">
        <w:rPr>
          <w:rFonts w:hint="eastAsia"/>
          <w:sz w:val="20"/>
          <w:szCs w:val="20"/>
        </w:rPr>
        <w:t>（ア）法の規定による汚染の除去等の措置の実施に係る特例</w:t>
      </w:r>
    </w:p>
    <w:p w14:paraId="22D5F459" w14:textId="77777777" w:rsidR="003527CA" w:rsidRPr="00BF297A" w:rsidRDefault="003527CA" w:rsidP="00FF3478">
      <w:pPr>
        <w:pStyle w:val="kakkokana-honbun"/>
        <w:ind w:firstLine="200"/>
        <w:rPr>
          <w:sz w:val="20"/>
          <w:szCs w:val="20"/>
        </w:rPr>
      </w:pPr>
      <w:r w:rsidRPr="00BF297A">
        <w:rPr>
          <w:rFonts w:hint="eastAsia"/>
          <w:sz w:val="20"/>
          <w:szCs w:val="20"/>
        </w:rPr>
        <w:t>法の規定により措置を実施する場合は、ウの規定によらず、法第７条の規定による汚染の除去等の措置を実施することができる。</w:t>
      </w:r>
    </w:p>
    <w:p w14:paraId="050BC232" w14:textId="77777777" w:rsidR="003527CA" w:rsidRPr="00BF297A" w:rsidRDefault="003527CA" w:rsidP="00FF3478">
      <w:pPr>
        <w:pStyle w:val="kakkokana"/>
        <w:ind w:left="1030" w:hanging="400"/>
        <w:rPr>
          <w:sz w:val="20"/>
          <w:szCs w:val="20"/>
        </w:rPr>
      </w:pPr>
      <w:r w:rsidRPr="00BF297A">
        <w:rPr>
          <w:rFonts w:hint="eastAsia"/>
          <w:sz w:val="20"/>
          <w:szCs w:val="20"/>
        </w:rPr>
        <w:t>（イ）目標土壌溶出量又は目標地下水濃度を設定する場合の特例</w:t>
      </w:r>
    </w:p>
    <w:p w14:paraId="67C07A24" w14:textId="1DA0AAB7" w:rsidR="000A2D22" w:rsidRPr="00BF297A" w:rsidRDefault="003527CA" w:rsidP="008A571C">
      <w:pPr>
        <w:pStyle w:val="kakkokana-honbun"/>
        <w:ind w:firstLine="200"/>
        <w:rPr>
          <w:sz w:val="20"/>
          <w:szCs w:val="20"/>
        </w:rPr>
      </w:pPr>
      <w:r w:rsidRPr="00BF297A">
        <w:rPr>
          <w:rFonts w:hint="eastAsia"/>
          <w:sz w:val="20"/>
          <w:szCs w:val="20"/>
        </w:rPr>
        <w:t>法施行規則別表第６の規定に準じて目標土壌溶出量又は目標地下水濃度を設定する場合には、ウの規定によらず、法施行規則別表第８の方法により対策を実施することができる。</w:t>
      </w:r>
    </w:p>
    <w:p w14:paraId="5205D1F5" w14:textId="77777777" w:rsidR="003527CA" w:rsidRPr="00BF297A" w:rsidRDefault="003527CA" w:rsidP="00FF3478">
      <w:pPr>
        <w:pStyle w:val="kakko1"/>
        <w:ind w:left="610" w:hanging="400"/>
        <w:rPr>
          <w:sz w:val="20"/>
          <w:szCs w:val="20"/>
        </w:rPr>
      </w:pPr>
      <w:r w:rsidRPr="00BF297A">
        <w:rPr>
          <w:rFonts w:hint="eastAsia"/>
          <w:sz w:val="20"/>
          <w:szCs w:val="20"/>
        </w:rPr>
        <w:t>（４）土壌汚染の除去等の措置の開始及び終了の時期</w:t>
      </w:r>
    </w:p>
    <w:p w14:paraId="44548C3B" w14:textId="137BA501" w:rsidR="003527CA" w:rsidRPr="00BF297A" w:rsidRDefault="003527CA" w:rsidP="00FF3478">
      <w:pPr>
        <w:pStyle w:val="kakko1-honbun"/>
        <w:ind w:firstLine="200"/>
        <w:rPr>
          <w:sz w:val="20"/>
          <w:szCs w:val="20"/>
        </w:rPr>
      </w:pPr>
      <w:r w:rsidRPr="00BF297A">
        <w:rPr>
          <w:rFonts w:hint="eastAsia"/>
          <w:sz w:val="20"/>
          <w:szCs w:val="20"/>
        </w:rPr>
        <w:t>土壌汚染の除去等の措置</w:t>
      </w:r>
      <w:r w:rsidR="00622954">
        <w:rPr>
          <w:rFonts w:hint="eastAsia"/>
          <w:sz w:val="20"/>
          <w:szCs w:val="20"/>
        </w:rPr>
        <w:t>又は要管理区域における汚染がある土地の改変（別表に掲げる措置の方法を実施しない場合に限る。）</w:t>
      </w:r>
      <w:r w:rsidRPr="00BF297A">
        <w:rPr>
          <w:rFonts w:hint="eastAsia"/>
          <w:sz w:val="20"/>
          <w:szCs w:val="20"/>
        </w:rPr>
        <w:t>の開始及び終了の予定時期を対策計画書に記載する。</w:t>
      </w:r>
    </w:p>
    <w:p w14:paraId="7A94804F" w14:textId="77777777" w:rsidR="003527CA" w:rsidRPr="00BF297A" w:rsidRDefault="003527CA" w:rsidP="00FF3478">
      <w:pPr>
        <w:pStyle w:val="kakko1"/>
        <w:ind w:left="610" w:hanging="400"/>
        <w:rPr>
          <w:sz w:val="20"/>
          <w:szCs w:val="20"/>
        </w:rPr>
      </w:pPr>
      <w:r w:rsidRPr="00BF297A">
        <w:rPr>
          <w:rFonts w:hint="eastAsia"/>
          <w:sz w:val="20"/>
          <w:szCs w:val="20"/>
        </w:rPr>
        <w:t>（５）土壌汚染の除去等の措置の期間中の環境保全対策</w:t>
      </w:r>
    </w:p>
    <w:p w14:paraId="70CCE157" w14:textId="0975C2D3" w:rsidR="0083523E" w:rsidRPr="00BF297A" w:rsidRDefault="003527CA" w:rsidP="00FF3478">
      <w:pPr>
        <w:pStyle w:val="kakko1-honbun"/>
        <w:ind w:firstLine="200"/>
        <w:rPr>
          <w:sz w:val="20"/>
          <w:szCs w:val="20"/>
        </w:rPr>
      </w:pPr>
      <w:r w:rsidRPr="00BF297A">
        <w:rPr>
          <w:rFonts w:hint="eastAsia"/>
          <w:sz w:val="20"/>
          <w:szCs w:val="20"/>
        </w:rPr>
        <w:t>土壌汚染の除去等の措置</w:t>
      </w:r>
      <w:r w:rsidR="00622954">
        <w:rPr>
          <w:rFonts w:hint="eastAsia"/>
          <w:sz w:val="20"/>
          <w:szCs w:val="20"/>
        </w:rPr>
        <w:t>又は要管理区域における汚染がある土地の改変（別表に掲げる措置の方法を実施しない場合に限る。）</w:t>
      </w:r>
      <w:r w:rsidRPr="00BF297A">
        <w:rPr>
          <w:rFonts w:hint="eastAsia"/>
          <w:sz w:val="20"/>
          <w:szCs w:val="20"/>
        </w:rPr>
        <w:t>の期間中、環境負荷の低減を図るため、次のアからクまでのうち必要に応じた対策及びケの対策を講じる。</w:t>
      </w:r>
    </w:p>
    <w:p w14:paraId="2E0B3E7A" w14:textId="7EEDB5F2" w:rsidR="003527CA" w:rsidRPr="00BF297A" w:rsidRDefault="003527CA" w:rsidP="00FF3478">
      <w:pPr>
        <w:pStyle w:val="kakko1-honbun"/>
        <w:ind w:firstLine="200"/>
        <w:rPr>
          <w:sz w:val="20"/>
          <w:szCs w:val="20"/>
        </w:rPr>
      </w:pPr>
      <w:r w:rsidRPr="00BF297A">
        <w:rPr>
          <w:rFonts w:hint="eastAsia"/>
          <w:sz w:val="20"/>
          <w:szCs w:val="20"/>
        </w:rPr>
        <w:t>なお、アからクまでに掲げる対策の選定に当たっては、当該土地で実施が可能な環境保全対策について積極的に実施を検討すること。</w:t>
      </w:r>
    </w:p>
    <w:p w14:paraId="006897D4" w14:textId="77777777" w:rsidR="003527CA" w:rsidRPr="00BF297A" w:rsidRDefault="003527CA" w:rsidP="00FF3478">
      <w:pPr>
        <w:pStyle w:val="kana"/>
        <w:ind w:left="830" w:hanging="200"/>
        <w:rPr>
          <w:sz w:val="20"/>
          <w:szCs w:val="20"/>
        </w:rPr>
      </w:pPr>
      <w:r w:rsidRPr="00BF297A">
        <w:rPr>
          <w:rFonts w:hint="eastAsia"/>
          <w:sz w:val="20"/>
          <w:szCs w:val="20"/>
        </w:rPr>
        <w:t>ア　発生ガス及び排出ガスの対策並びに悪臭の放出及び油の流出の防止対策のための発生地点の密閉化、ガス等の処理施設の設置等を行う。</w:t>
      </w:r>
    </w:p>
    <w:p w14:paraId="47955AC2" w14:textId="77777777" w:rsidR="003527CA" w:rsidRPr="00BF297A" w:rsidRDefault="003527CA" w:rsidP="00FF3478">
      <w:pPr>
        <w:pStyle w:val="kana"/>
        <w:ind w:left="830" w:hanging="200"/>
        <w:rPr>
          <w:sz w:val="20"/>
          <w:szCs w:val="20"/>
        </w:rPr>
      </w:pPr>
      <w:r w:rsidRPr="00BF297A">
        <w:rPr>
          <w:rFonts w:hint="eastAsia"/>
          <w:sz w:val="20"/>
          <w:szCs w:val="20"/>
        </w:rPr>
        <w:t>イ　汚水の対象地外への排出防止のための集水施設及び処理施設の設置等を行う。</w:t>
      </w:r>
    </w:p>
    <w:p w14:paraId="47C7ADE7" w14:textId="2E56BA66" w:rsidR="003527CA" w:rsidRPr="00BF297A" w:rsidRDefault="003527CA" w:rsidP="00FF3478">
      <w:pPr>
        <w:pStyle w:val="kana"/>
        <w:ind w:left="830" w:hanging="200"/>
        <w:rPr>
          <w:sz w:val="20"/>
          <w:szCs w:val="20"/>
        </w:rPr>
      </w:pPr>
      <w:r w:rsidRPr="00BF297A">
        <w:rPr>
          <w:rFonts w:hint="eastAsia"/>
          <w:sz w:val="20"/>
          <w:szCs w:val="20"/>
        </w:rPr>
        <w:t>ウ　土壌の飛散防止又は措置実施の範囲外への拡散を防止するための散水設備、防風ネット</w:t>
      </w:r>
      <w:r w:rsidR="00EB5F7C">
        <w:rPr>
          <w:rFonts w:hint="eastAsia"/>
          <w:sz w:val="20"/>
          <w:szCs w:val="20"/>
        </w:rPr>
        <w:t>又は</w:t>
      </w:r>
      <w:r w:rsidRPr="00BF297A">
        <w:rPr>
          <w:rFonts w:hint="eastAsia"/>
          <w:sz w:val="20"/>
          <w:szCs w:val="20"/>
        </w:rPr>
        <w:t>洗車設備の設置等を行う。</w:t>
      </w:r>
    </w:p>
    <w:p w14:paraId="52674E95" w14:textId="77777777" w:rsidR="003527CA" w:rsidRPr="00BF297A" w:rsidRDefault="003527CA" w:rsidP="00FF3478">
      <w:pPr>
        <w:pStyle w:val="kana"/>
        <w:ind w:left="830" w:hanging="200"/>
        <w:rPr>
          <w:sz w:val="20"/>
          <w:szCs w:val="20"/>
        </w:rPr>
      </w:pPr>
      <w:r w:rsidRPr="00BF297A">
        <w:rPr>
          <w:rFonts w:hint="eastAsia"/>
          <w:sz w:val="20"/>
          <w:szCs w:val="20"/>
        </w:rPr>
        <w:t>エ　措置の実施による周辺環境への影響について確認するため、対象地の周辺の土壌、公共用水域、地下水及び大気中の特定有害物質について定期的に測定し、影響が見られる場合にはアからウまでの対策を検証し、当該対策を適切に実施する。</w:t>
      </w:r>
    </w:p>
    <w:p w14:paraId="603E97E6" w14:textId="5039A83B" w:rsidR="003527CA" w:rsidRPr="00BF297A" w:rsidRDefault="003527CA" w:rsidP="00FF3478">
      <w:pPr>
        <w:pStyle w:val="kana"/>
        <w:ind w:left="830" w:hanging="200"/>
        <w:rPr>
          <w:sz w:val="20"/>
          <w:szCs w:val="20"/>
        </w:rPr>
      </w:pPr>
      <w:r w:rsidRPr="00BF297A">
        <w:rPr>
          <w:rFonts w:hint="eastAsia"/>
          <w:sz w:val="20"/>
          <w:szCs w:val="20"/>
        </w:rPr>
        <w:t>オ　騒音及び振動の発生を抑制するため、低騒音</w:t>
      </w:r>
      <w:r w:rsidR="00EB5F7C">
        <w:rPr>
          <w:rFonts w:hint="eastAsia"/>
          <w:sz w:val="20"/>
          <w:szCs w:val="20"/>
        </w:rPr>
        <w:t>かつ</w:t>
      </w:r>
      <w:r w:rsidRPr="00BF297A">
        <w:rPr>
          <w:rFonts w:hint="eastAsia"/>
          <w:sz w:val="20"/>
          <w:szCs w:val="20"/>
        </w:rPr>
        <w:t>低振動の機材の使用等を行う。</w:t>
      </w:r>
    </w:p>
    <w:p w14:paraId="5C56305D" w14:textId="76A1862E" w:rsidR="003527CA" w:rsidRPr="00BF297A" w:rsidRDefault="003527CA" w:rsidP="00FF3478">
      <w:pPr>
        <w:pStyle w:val="kana"/>
        <w:ind w:left="830" w:hanging="200"/>
        <w:rPr>
          <w:sz w:val="20"/>
          <w:szCs w:val="20"/>
        </w:rPr>
      </w:pPr>
      <w:r w:rsidRPr="00BF297A">
        <w:rPr>
          <w:rFonts w:hint="eastAsia"/>
          <w:sz w:val="20"/>
          <w:szCs w:val="20"/>
        </w:rPr>
        <w:t>カ　エネルギーの消費を抑制するため、燃費性能の良い機材及び車両の使用、</w:t>
      </w:r>
      <w:r w:rsidR="009B346E" w:rsidRPr="00BF297A">
        <w:rPr>
          <w:rFonts w:hint="eastAsia"/>
          <w:sz w:val="20"/>
          <w:szCs w:val="20"/>
        </w:rPr>
        <w:t>運搬</w:t>
      </w:r>
      <w:r w:rsidRPr="00BF297A">
        <w:rPr>
          <w:rFonts w:hint="eastAsia"/>
          <w:sz w:val="20"/>
          <w:szCs w:val="20"/>
        </w:rPr>
        <w:t>距離及び運搬手段の最適化等を行う。</w:t>
      </w:r>
    </w:p>
    <w:p w14:paraId="718A4982" w14:textId="4EF7BCB8" w:rsidR="003527CA" w:rsidRPr="00BF297A" w:rsidRDefault="003527CA" w:rsidP="00FF3478">
      <w:pPr>
        <w:pStyle w:val="kana"/>
        <w:ind w:left="830" w:hanging="200"/>
        <w:rPr>
          <w:sz w:val="20"/>
          <w:szCs w:val="20"/>
        </w:rPr>
      </w:pPr>
      <w:r w:rsidRPr="00BF297A">
        <w:rPr>
          <w:rFonts w:hint="eastAsia"/>
          <w:sz w:val="20"/>
          <w:szCs w:val="20"/>
        </w:rPr>
        <w:t>キ　廃棄物の発生を抑制するため、資材調達量の適正化</w:t>
      </w:r>
      <w:r w:rsidR="0083523E" w:rsidRPr="00BF297A">
        <w:rPr>
          <w:rFonts w:hint="eastAsia"/>
          <w:sz w:val="20"/>
          <w:szCs w:val="20"/>
        </w:rPr>
        <w:t>、</w:t>
      </w:r>
      <w:r w:rsidRPr="00BF297A">
        <w:rPr>
          <w:rFonts w:hint="eastAsia"/>
          <w:sz w:val="20"/>
          <w:szCs w:val="20"/>
        </w:rPr>
        <w:t>リサイクル可能な資材の選択等を行う。</w:t>
      </w:r>
    </w:p>
    <w:p w14:paraId="6132E561" w14:textId="77777777" w:rsidR="003527CA" w:rsidRPr="00BF297A" w:rsidRDefault="003527CA" w:rsidP="00FF3478">
      <w:pPr>
        <w:pStyle w:val="kana"/>
        <w:ind w:left="830" w:hanging="200"/>
        <w:rPr>
          <w:sz w:val="20"/>
          <w:szCs w:val="20"/>
        </w:rPr>
      </w:pPr>
      <w:r w:rsidRPr="00BF297A">
        <w:rPr>
          <w:rFonts w:hint="eastAsia"/>
          <w:sz w:val="20"/>
          <w:szCs w:val="20"/>
        </w:rPr>
        <w:t>ク　薬剤等を使用する場合にあっては、当該土地の土壌地下水環境への影響に配慮した材料を選択する。</w:t>
      </w:r>
    </w:p>
    <w:p w14:paraId="78969C51" w14:textId="77777777" w:rsidR="003527CA" w:rsidRPr="00BF297A" w:rsidRDefault="003527CA" w:rsidP="00FF3478">
      <w:pPr>
        <w:pStyle w:val="kana"/>
        <w:ind w:left="830" w:hanging="200"/>
        <w:rPr>
          <w:sz w:val="20"/>
          <w:szCs w:val="20"/>
        </w:rPr>
      </w:pPr>
      <w:r w:rsidRPr="00BF297A">
        <w:rPr>
          <w:rFonts w:hint="eastAsia"/>
          <w:sz w:val="20"/>
          <w:szCs w:val="20"/>
        </w:rPr>
        <w:t>ケ　対象地の周囲の外部から見やすい場所に、次に掲げる事項等について掲示する。</w:t>
      </w:r>
    </w:p>
    <w:p w14:paraId="44F7C6B6" w14:textId="77777777" w:rsidR="003527CA" w:rsidRPr="00BF297A" w:rsidRDefault="003527CA" w:rsidP="00FF3478">
      <w:pPr>
        <w:pStyle w:val="kakkokana"/>
        <w:ind w:left="1030" w:hanging="400"/>
        <w:rPr>
          <w:sz w:val="20"/>
          <w:szCs w:val="20"/>
        </w:rPr>
      </w:pPr>
      <w:r w:rsidRPr="00BF297A">
        <w:rPr>
          <w:rFonts w:hint="eastAsia"/>
          <w:sz w:val="20"/>
          <w:szCs w:val="20"/>
        </w:rPr>
        <w:t>（ア）汚染の状況</w:t>
      </w:r>
    </w:p>
    <w:p w14:paraId="708F148C" w14:textId="77777777" w:rsidR="003527CA" w:rsidRPr="00BF297A" w:rsidRDefault="003527CA" w:rsidP="00FF3478">
      <w:pPr>
        <w:pStyle w:val="kakkokana"/>
        <w:ind w:left="1030" w:hanging="400"/>
        <w:rPr>
          <w:sz w:val="20"/>
          <w:szCs w:val="20"/>
        </w:rPr>
      </w:pPr>
      <w:r w:rsidRPr="00BF297A">
        <w:rPr>
          <w:rFonts w:hint="eastAsia"/>
          <w:sz w:val="20"/>
          <w:szCs w:val="20"/>
        </w:rPr>
        <w:t>（イ）措置の区域</w:t>
      </w:r>
    </w:p>
    <w:p w14:paraId="3C14364C" w14:textId="77777777" w:rsidR="003527CA" w:rsidRPr="00BF297A" w:rsidRDefault="003527CA" w:rsidP="00FF3478">
      <w:pPr>
        <w:pStyle w:val="kakkokana"/>
        <w:ind w:left="1030" w:hanging="400"/>
        <w:rPr>
          <w:sz w:val="20"/>
          <w:szCs w:val="20"/>
        </w:rPr>
      </w:pPr>
      <w:r w:rsidRPr="00BF297A">
        <w:rPr>
          <w:rFonts w:hint="eastAsia"/>
          <w:sz w:val="20"/>
          <w:szCs w:val="20"/>
        </w:rPr>
        <w:t>（ウ）措置の方法</w:t>
      </w:r>
    </w:p>
    <w:p w14:paraId="6E73C99D" w14:textId="77777777" w:rsidR="003527CA" w:rsidRPr="00BF297A" w:rsidRDefault="003527CA" w:rsidP="00FF3478">
      <w:pPr>
        <w:pStyle w:val="kakkokana"/>
        <w:ind w:left="1030" w:hanging="400"/>
        <w:rPr>
          <w:sz w:val="20"/>
          <w:szCs w:val="20"/>
        </w:rPr>
      </w:pPr>
      <w:r w:rsidRPr="00BF297A">
        <w:rPr>
          <w:rFonts w:hint="eastAsia"/>
          <w:sz w:val="20"/>
          <w:szCs w:val="20"/>
        </w:rPr>
        <w:t>（エ）措置の開始及び終了の時期</w:t>
      </w:r>
    </w:p>
    <w:p w14:paraId="6B0A7B3A" w14:textId="77777777" w:rsidR="003527CA" w:rsidRPr="00BF297A" w:rsidRDefault="003527CA" w:rsidP="00FF3478">
      <w:pPr>
        <w:pStyle w:val="kakkokana"/>
        <w:ind w:left="1030" w:hanging="400"/>
        <w:rPr>
          <w:sz w:val="20"/>
          <w:szCs w:val="20"/>
        </w:rPr>
      </w:pPr>
      <w:r w:rsidRPr="00BF297A">
        <w:rPr>
          <w:rFonts w:hint="eastAsia"/>
          <w:sz w:val="20"/>
          <w:szCs w:val="20"/>
        </w:rPr>
        <w:t>（オ）措置の期間中の環境保全対策</w:t>
      </w:r>
    </w:p>
    <w:p w14:paraId="0C264F31" w14:textId="77777777" w:rsidR="003527CA" w:rsidRPr="00BF297A" w:rsidRDefault="003527CA" w:rsidP="00FF3478">
      <w:pPr>
        <w:pStyle w:val="kakkokana"/>
        <w:ind w:left="1030" w:hanging="400"/>
        <w:rPr>
          <w:sz w:val="20"/>
          <w:szCs w:val="20"/>
        </w:rPr>
      </w:pPr>
      <w:r w:rsidRPr="00BF297A">
        <w:rPr>
          <w:rFonts w:hint="eastAsia"/>
          <w:sz w:val="20"/>
          <w:szCs w:val="20"/>
        </w:rPr>
        <w:t>（カ）措置の進捗状況</w:t>
      </w:r>
    </w:p>
    <w:p w14:paraId="34B8CCAA" w14:textId="77777777" w:rsidR="003527CA" w:rsidRPr="00BF297A" w:rsidRDefault="003527CA" w:rsidP="00FF3478">
      <w:pPr>
        <w:pStyle w:val="kakkokana"/>
        <w:ind w:left="1030" w:hanging="400"/>
        <w:rPr>
          <w:sz w:val="20"/>
          <w:szCs w:val="20"/>
        </w:rPr>
      </w:pPr>
      <w:r w:rsidRPr="00BF297A">
        <w:rPr>
          <w:rFonts w:hint="eastAsia"/>
          <w:sz w:val="20"/>
          <w:szCs w:val="20"/>
        </w:rPr>
        <w:t>（キ）問合せ窓口</w:t>
      </w:r>
    </w:p>
    <w:p w14:paraId="309062A3" w14:textId="2DA580A2" w:rsidR="003527CA" w:rsidRPr="00BF297A" w:rsidRDefault="003527CA" w:rsidP="00FF3478">
      <w:pPr>
        <w:pStyle w:val="kakko1"/>
        <w:ind w:left="610" w:hanging="400"/>
        <w:rPr>
          <w:sz w:val="20"/>
          <w:szCs w:val="20"/>
        </w:rPr>
      </w:pPr>
      <w:r w:rsidRPr="00BF297A">
        <w:rPr>
          <w:rFonts w:hint="eastAsia"/>
          <w:sz w:val="20"/>
          <w:szCs w:val="20"/>
        </w:rPr>
        <w:t>（６）汚染土壌の</w:t>
      </w:r>
      <w:r w:rsidR="00A87387" w:rsidRPr="00BF297A">
        <w:rPr>
          <w:rFonts w:hint="eastAsia"/>
          <w:sz w:val="20"/>
          <w:szCs w:val="20"/>
        </w:rPr>
        <w:t>運搬</w:t>
      </w:r>
      <w:r w:rsidRPr="00BF297A">
        <w:rPr>
          <w:rFonts w:hint="eastAsia"/>
          <w:sz w:val="20"/>
          <w:szCs w:val="20"/>
        </w:rPr>
        <w:t>及び搬出先での処理の方法</w:t>
      </w:r>
    </w:p>
    <w:p w14:paraId="2E24C8A1" w14:textId="41448C4F" w:rsidR="003527CA" w:rsidRPr="00BF297A" w:rsidRDefault="003527CA" w:rsidP="00FF3478">
      <w:pPr>
        <w:pStyle w:val="kakko1-honbun"/>
        <w:ind w:firstLine="200"/>
        <w:rPr>
          <w:sz w:val="20"/>
          <w:szCs w:val="20"/>
        </w:rPr>
      </w:pPr>
      <w:r w:rsidRPr="00BF297A">
        <w:rPr>
          <w:rFonts w:hint="eastAsia"/>
          <w:sz w:val="20"/>
          <w:szCs w:val="20"/>
        </w:rPr>
        <w:t>汚染土壌を対象地外へ搬出する場合には、次に掲げる事項について、それぞれ定める方法により、</w:t>
      </w:r>
      <w:r w:rsidR="00A87387" w:rsidRPr="00BF297A">
        <w:rPr>
          <w:rFonts w:hint="eastAsia"/>
          <w:sz w:val="20"/>
          <w:szCs w:val="20"/>
        </w:rPr>
        <w:t>運搬</w:t>
      </w:r>
      <w:r w:rsidRPr="00BF297A">
        <w:rPr>
          <w:rFonts w:hint="eastAsia"/>
          <w:sz w:val="20"/>
          <w:szCs w:val="20"/>
        </w:rPr>
        <w:t>及び搬出先での処理を実施する。</w:t>
      </w:r>
    </w:p>
    <w:p w14:paraId="543191EB" w14:textId="7DC79B25" w:rsidR="003527CA" w:rsidRPr="00BF297A" w:rsidRDefault="003527CA" w:rsidP="00FF3478">
      <w:pPr>
        <w:pStyle w:val="kana"/>
        <w:ind w:left="830" w:hanging="200"/>
        <w:rPr>
          <w:sz w:val="20"/>
          <w:szCs w:val="20"/>
        </w:rPr>
      </w:pPr>
      <w:r w:rsidRPr="00BF297A">
        <w:rPr>
          <w:rFonts w:hint="eastAsia"/>
          <w:sz w:val="20"/>
          <w:szCs w:val="20"/>
        </w:rPr>
        <w:t>ア　汚染土壌の</w:t>
      </w:r>
      <w:r w:rsidR="00A87387" w:rsidRPr="00BF297A">
        <w:rPr>
          <w:rFonts w:hint="eastAsia"/>
          <w:sz w:val="20"/>
          <w:szCs w:val="20"/>
        </w:rPr>
        <w:t>運搬</w:t>
      </w:r>
    </w:p>
    <w:p w14:paraId="0CB7BE83" w14:textId="110FBE28" w:rsidR="003527CA" w:rsidRPr="00BF297A" w:rsidRDefault="003527CA" w:rsidP="00FF3478">
      <w:pPr>
        <w:pStyle w:val="kana-honbun"/>
        <w:ind w:firstLine="200"/>
        <w:rPr>
          <w:sz w:val="20"/>
          <w:szCs w:val="20"/>
        </w:rPr>
      </w:pPr>
      <w:r w:rsidRPr="00BF297A">
        <w:rPr>
          <w:rFonts w:hint="eastAsia"/>
          <w:sz w:val="20"/>
          <w:szCs w:val="20"/>
        </w:rPr>
        <w:t>汚染土壌の</w:t>
      </w:r>
      <w:r w:rsidR="00A87387" w:rsidRPr="00BF297A">
        <w:rPr>
          <w:rFonts w:hint="eastAsia"/>
          <w:sz w:val="20"/>
          <w:szCs w:val="20"/>
        </w:rPr>
        <w:t>運搬</w:t>
      </w:r>
      <w:r w:rsidRPr="00BF297A">
        <w:rPr>
          <w:rFonts w:hint="eastAsia"/>
          <w:sz w:val="20"/>
          <w:szCs w:val="20"/>
        </w:rPr>
        <w:t>に当たっては、原則として法施行規則第６５条</w:t>
      </w:r>
      <w:r w:rsidR="0083523E" w:rsidRPr="00BF297A">
        <w:rPr>
          <w:rFonts w:hint="eastAsia"/>
          <w:sz w:val="20"/>
          <w:szCs w:val="20"/>
        </w:rPr>
        <w:t>各</w:t>
      </w:r>
      <w:r w:rsidRPr="00BF297A">
        <w:rPr>
          <w:rFonts w:hint="eastAsia"/>
          <w:sz w:val="20"/>
          <w:szCs w:val="20"/>
        </w:rPr>
        <w:t>号の規定に準じて実施する。これにより難い場合は、次に掲げるところによるものとし、対策計画において運搬の方法を具体的に記載する。</w:t>
      </w:r>
    </w:p>
    <w:p w14:paraId="00146EC7" w14:textId="77777777" w:rsidR="003527CA" w:rsidRPr="00BF297A" w:rsidRDefault="003527CA" w:rsidP="00FF3478">
      <w:pPr>
        <w:pStyle w:val="kakkokana"/>
        <w:ind w:left="1030" w:hanging="400"/>
        <w:rPr>
          <w:sz w:val="20"/>
          <w:szCs w:val="20"/>
        </w:rPr>
      </w:pPr>
      <w:r w:rsidRPr="00BF297A">
        <w:rPr>
          <w:rFonts w:hint="eastAsia"/>
          <w:sz w:val="20"/>
          <w:szCs w:val="20"/>
        </w:rPr>
        <w:t>（ア）特定有害物質又は特定有害物質を含む固体若しくは液体の飛散及び地下への浸透を防止するために必要な措置を講じること。</w:t>
      </w:r>
    </w:p>
    <w:p w14:paraId="2AEA6AD6" w14:textId="77777777" w:rsidR="003527CA" w:rsidRPr="00BF297A" w:rsidRDefault="003527CA" w:rsidP="00FF3478">
      <w:pPr>
        <w:pStyle w:val="kakkokana"/>
        <w:ind w:left="1030" w:hanging="400"/>
        <w:rPr>
          <w:sz w:val="20"/>
          <w:szCs w:val="20"/>
        </w:rPr>
      </w:pPr>
      <w:r w:rsidRPr="00BF297A">
        <w:rPr>
          <w:rFonts w:hint="eastAsia"/>
          <w:sz w:val="20"/>
          <w:szCs w:val="20"/>
        </w:rPr>
        <w:t>（イ）運搬に伴う悪臭、騒音、振動等によって生活環境の保全上支障が生じないように必要な措置を講じること。</w:t>
      </w:r>
    </w:p>
    <w:p w14:paraId="7E116377" w14:textId="77777777" w:rsidR="003527CA" w:rsidRPr="00BF297A" w:rsidRDefault="003527CA" w:rsidP="00FF3478">
      <w:pPr>
        <w:pStyle w:val="kana"/>
        <w:ind w:left="830" w:hanging="200"/>
        <w:rPr>
          <w:sz w:val="20"/>
          <w:szCs w:val="20"/>
        </w:rPr>
      </w:pPr>
      <w:r w:rsidRPr="00BF297A">
        <w:rPr>
          <w:rFonts w:hint="eastAsia"/>
          <w:sz w:val="20"/>
          <w:szCs w:val="20"/>
        </w:rPr>
        <w:t>イ　汚染土壌の搬出先での処理</w:t>
      </w:r>
    </w:p>
    <w:p w14:paraId="7C21BDE5" w14:textId="77777777" w:rsidR="003527CA" w:rsidRPr="00BF297A" w:rsidRDefault="003527CA" w:rsidP="00FF3478">
      <w:pPr>
        <w:pStyle w:val="kana-honbun"/>
        <w:ind w:firstLine="200"/>
        <w:rPr>
          <w:sz w:val="20"/>
          <w:szCs w:val="20"/>
        </w:rPr>
      </w:pPr>
      <w:r w:rsidRPr="00BF297A">
        <w:rPr>
          <w:rFonts w:hint="eastAsia"/>
          <w:sz w:val="20"/>
          <w:szCs w:val="20"/>
        </w:rPr>
        <w:t>汚染土壌の搬出先での処理は、次に掲げるところによる。</w:t>
      </w:r>
    </w:p>
    <w:p w14:paraId="357EE929" w14:textId="77777777" w:rsidR="003527CA" w:rsidRPr="00BF297A" w:rsidRDefault="003527CA" w:rsidP="00FF3478">
      <w:pPr>
        <w:pStyle w:val="kakkokana"/>
        <w:ind w:left="1030" w:hanging="400"/>
        <w:rPr>
          <w:sz w:val="20"/>
          <w:szCs w:val="20"/>
        </w:rPr>
      </w:pPr>
      <w:r w:rsidRPr="00BF297A">
        <w:rPr>
          <w:rFonts w:hint="eastAsia"/>
          <w:sz w:val="20"/>
          <w:szCs w:val="20"/>
        </w:rPr>
        <w:t>（ア）汚染土壌を処理する施設は、法第２２条に基づく許可を有する汚染土壌処理施設とする。</w:t>
      </w:r>
    </w:p>
    <w:p w14:paraId="60C3A42E" w14:textId="397147D2" w:rsidR="003527CA" w:rsidRPr="00BF297A" w:rsidRDefault="003527CA" w:rsidP="00FF3478">
      <w:pPr>
        <w:pStyle w:val="kakkokana"/>
        <w:ind w:left="1030" w:hanging="400"/>
        <w:rPr>
          <w:sz w:val="20"/>
          <w:szCs w:val="20"/>
        </w:rPr>
      </w:pPr>
      <w:r w:rsidRPr="00BF297A">
        <w:rPr>
          <w:rFonts w:hint="eastAsia"/>
          <w:sz w:val="20"/>
          <w:szCs w:val="20"/>
        </w:rPr>
        <w:t>（イ）汚染土壌処理施設における汚染土壌の処理は、</w:t>
      </w:r>
      <w:r w:rsidR="0083523E" w:rsidRPr="00BF297A">
        <w:rPr>
          <w:rFonts w:hint="eastAsia"/>
          <w:sz w:val="20"/>
          <w:szCs w:val="20"/>
        </w:rPr>
        <w:t>汚染土壌</w:t>
      </w:r>
      <w:r w:rsidRPr="00BF297A">
        <w:rPr>
          <w:rFonts w:hint="eastAsia"/>
          <w:sz w:val="20"/>
          <w:szCs w:val="20"/>
        </w:rPr>
        <w:t>処理業</w:t>
      </w:r>
      <w:r w:rsidR="0083523E" w:rsidRPr="00BF297A">
        <w:rPr>
          <w:rFonts w:hint="eastAsia"/>
          <w:sz w:val="20"/>
          <w:szCs w:val="20"/>
        </w:rPr>
        <w:t>に関する</w:t>
      </w:r>
      <w:r w:rsidRPr="00BF297A">
        <w:rPr>
          <w:rFonts w:hint="eastAsia"/>
          <w:sz w:val="20"/>
          <w:szCs w:val="20"/>
        </w:rPr>
        <w:t>省令第５条で定める汚染土壌の処理に関する基準に準じて実施するものとする。これにより難い場合は、対策計画においてその理由及び汚染土壌の適切な処理のために必要な代替措置について具体的に記載する。</w:t>
      </w:r>
    </w:p>
    <w:p w14:paraId="4C7E7431" w14:textId="77777777" w:rsidR="003527CA" w:rsidRPr="00BF297A" w:rsidRDefault="003527CA" w:rsidP="00FF3478">
      <w:pPr>
        <w:pStyle w:val="kana"/>
        <w:ind w:left="830" w:hanging="200"/>
        <w:rPr>
          <w:sz w:val="20"/>
          <w:szCs w:val="20"/>
        </w:rPr>
      </w:pPr>
      <w:r w:rsidRPr="00BF297A">
        <w:rPr>
          <w:rFonts w:hint="eastAsia"/>
          <w:sz w:val="20"/>
          <w:szCs w:val="20"/>
        </w:rPr>
        <w:t>ウ　管理票の交付等</w:t>
      </w:r>
    </w:p>
    <w:p w14:paraId="2A3C62D4" w14:textId="0A867681" w:rsidR="003527CA" w:rsidRPr="00BF297A" w:rsidRDefault="003527CA" w:rsidP="00FF3478">
      <w:pPr>
        <w:pStyle w:val="kana-honbun"/>
        <w:ind w:firstLine="200"/>
        <w:rPr>
          <w:sz w:val="20"/>
          <w:szCs w:val="20"/>
        </w:rPr>
      </w:pPr>
      <w:r w:rsidRPr="00BF297A">
        <w:rPr>
          <w:rFonts w:hint="eastAsia"/>
          <w:sz w:val="20"/>
          <w:szCs w:val="20"/>
        </w:rPr>
        <w:t>汚染土壌の運搬又は処理を他人に委託する場合には、法第２０条の規定に準じ、法施行規則</w:t>
      </w:r>
      <w:r w:rsidR="004431E6">
        <w:rPr>
          <w:rFonts w:hint="eastAsia"/>
          <w:sz w:val="20"/>
          <w:szCs w:val="20"/>
        </w:rPr>
        <w:t>様式第</w:t>
      </w:r>
      <w:r w:rsidRPr="00BF297A">
        <w:rPr>
          <w:rFonts w:hint="eastAsia"/>
          <w:sz w:val="20"/>
          <w:szCs w:val="20"/>
        </w:rPr>
        <w:t>２９による管理票を運搬受託者へ交付し、回付された管理票の写しを確認し、及び管理票を保存する。</w:t>
      </w:r>
      <w:r w:rsidR="004431E6">
        <w:rPr>
          <w:rFonts w:hint="eastAsia"/>
          <w:sz w:val="20"/>
          <w:szCs w:val="20"/>
        </w:rPr>
        <w:t>この場合において</w:t>
      </w:r>
      <w:r w:rsidRPr="00BF297A">
        <w:rPr>
          <w:rFonts w:hint="eastAsia"/>
          <w:sz w:val="20"/>
          <w:szCs w:val="20"/>
        </w:rPr>
        <w:t>、法施行規則</w:t>
      </w:r>
      <w:r w:rsidR="0083523E" w:rsidRPr="00BF297A">
        <w:rPr>
          <w:rFonts w:hint="eastAsia"/>
          <w:sz w:val="20"/>
          <w:szCs w:val="20"/>
        </w:rPr>
        <w:t>様式第２９</w:t>
      </w:r>
      <w:r w:rsidRPr="00BF297A">
        <w:rPr>
          <w:rFonts w:hint="eastAsia"/>
          <w:sz w:val="20"/>
          <w:szCs w:val="20"/>
        </w:rPr>
        <w:t>に</w:t>
      </w:r>
      <w:r w:rsidR="004431E6">
        <w:rPr>
          <w:rFonts w:hint="eastAsia"/>
          <w:sz w:val="20"/>
          <w:szCs w:val="20"/>
        </w:rPr>
        <w:t>代</w:t>
      </w:r>
      <w:r w:rsidRPr="00BF297A">
        <w:rPr>
          <w:rFonts w:hint="eastAsia"/>
          <w:sz w:val="20"/>
          <w:szCs w:val="20"/>
        </w:rPr>
        <w:t>えて次の（ア）から（</w:t>
      </w:r>
      <w:r w:rsidR="004305EB">
        <w:rPr>
          <w:rFonts w:hint="eastAsia"/>
          <w:sz w:val="20"/>
          <w:szCs w:val="20"/>
        </w:rPr>
        <w:t>シ</w:t>
      </w:r>
      <w:r w:rsidRPr="00BF297A">
        <w:rPr>
          <w:rFonts w:hint="eastAsia"/>
          <w:sz w:val="20"/>
          <w:szCs w:val="20"/>
        </w:rPr>
        <w:t>）までに</w:t>
      </w:r>
      <w:r w:rsidR="00A87387" w:rsidRPr="00BF297A">
        <w:rPr>
          <w:rFonts w:hint="eastAsia"/>
          <w:sz w:val="20"/>
          <w:szCs w:val="20"/>
        </w:rPr>
        <w:t>掲げる</w:t>
      </w:r>
      <w:r w:rsidRPr="00BF297A">
        <w:rPr>
          <w:rFonts w:hint="eastAsia"/>
          <w:sz w:val="20"/>
          <w:szCs w:val="20"/>
        </w:rPr>
        <w:t>事項を記載した管理票を使用することができる。</w:t>
      </w:r>
    </w:p>
    <w:p w14:paraId="69A82F7D" w14:textId="77777777" w:rsidR="003527CA" w:rsidRPr="00BF297A" w:rsidRDefault="003527CA" w:rsidP="00FF3478">
      <w:pPr>
        <w:pStyle w:val="kakkokana"/>
        <w:ind w:left="1030" w:hanging="400"/>
        <w:rPr>
          <w:sz w:val="20"/>
          <w:szCs w:val="20"/>
        </w:rPr>
      </w:pPr>
      <w:r w:rsidRPr="00BF297A">
        <w:rPr>
          <w:rFonts w:hint="eastAsia"/>
          <w:sz w:val="20"/>
          <w:szCs w:val="20"/>
        </w:rPr>
        <w:t>（ア）当該委託に係る汚染土壌の特定有害物質による汚染状態</w:t>
      </w:r>
    </w:p>
    <w:p w14:paraId="56E62B7D" w14:textId="47986771" w:rsidR="003527CA" w:rsidRPr="00BF297A" w:rsidRDefault="003527CA" w:rsidP="008A07A2">
      <w:pPr>
        <w:pStyle w:val="kakkokana"/>
        <w:ind w:left="1030" w:hanging="400"/>
        <w:rPr>
          <w:sz w:val="20"/>
          <w:szCs w:val="20"/>
        </w:rPr>
      </w:pPr>
      <w:r w:rsidRPr="00BF297A">
        <w:rPr>
          <w:rFonts w:hint="eastAsia"/>
          <w:sz w:val="20"/>
          <w:szCs w:val="20"/>
        </w:rPr>
        <w:t>（イ）当該委託に係る汚染土壌の体積</w:t>
      </w:r>
      <w:r w:rsidR="004305EB">
        <w:rPr>
          <w:rFonts w:hint="eastAsia"/>
          <w:sz w:val="20"/>
          <w:szCs w:val="20"/>
        </w:rPr>
        <w:t>及び重量</w:t>
      </w:r>
    </w:p>
    <w:p w14:paraId="571F4688" w14:textId="4BB6F118"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ウ</w:t>
      </w:r>
      <w:r w:rsidRPr="00BF297A">
        <w:rPr>
          <w:rFonts w:hint="eastAsia"/>
          <w:sz w:val="20"/>
          <w:szCs w:val="20"/>
        </w:rPr>
        <w:t>）管理票の交付年月日及び交付番号</w:t>
      </w:r>
    </w:p>
    <w:p w14:paraId="65E1AD5D" w14:textId="444BFBBD"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エ</w:t>
      </w:r>
      <w:r w:rsidRPr="00BF297A">
        <w:rPr>
          <w:rFonts w:hint="eastAsia"/>
          <w:sz w:val="20"/>
          <w:szCs w:val="20"/>
        </w:rPr>
        <w:t>）</w:t>
      </w:r>
      <w:r w:rsidR="004305EB">
        <w:rPr>
          <w:rFonts w:hint="eastAsia"/>
          <w:sz w:val="20"/>
          <w:szCs w:val="20"/>
        </w:rPr>
        <w:t>管理票交付者の</w:t>
      </w:r>
      <w:r w:rsidRPr="00BF297A">
        <w:rPr>
          <w:rFonts w:hint="eastAsia"/>
          <w:sz w:val="20"/>
          <w:szCs w:val="20"/>
        </w:rPr>
        <w:t>氏名又は名称、住所及び連絡先並びに法人にあっては</w:t>
      </w:r>
      <w:r w:rsidR="004305EB">
        <w:rPr>
          <w:rFonts w:hint="eastAsia"/>
          <w:sz w:val="20"/>
          <w:szCs w:val="20"/>
        </w:rPr>
        <w:t>、</w:t>
      </w:r>
      <w:r w:rsidRPr="00BF297A">
        <w:rPr>
          <w:rFonts w:hint="eastAsia"/>
          <w:sz w:val="20"/>
          <w:szCs w:val="20"/>
        </w:rPr>
        <w:t>その代表者の氏名</w:t>
      </w:r>
    </w:p>
    <w:p w14:paraId="1DC4C073" w14:textId="0FD6AEBB"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オ</w:t>
      </w:r>
      <w:r w:rsidRPr="00BF297A">
        <w:rPr>
          <w:rFonts w:hint="eastAsia"/>
          <w:sz w:val="20"/>
          <w:szCs w:val="20"/>
        </w:rPr>
        <w:t>）</w:t>
      </w:r>
      <w:r w:rsidR="008A571C" w:rsidRPr="00BF297A">
        <w:rPr>
          <w:rFonts w:hint="eastAsia"/>
          <w:sz w:val="20"/>
          <w:szCs w:val="20"/>
        </w:rPr>
        <w:t>汚染土壌を搬出する土地</w:t>
      </w:r>
      <w:r w:rsidRPr="00BF297A">
        <w:rPr>
          <w:rFonts w:hint="eastAsia"/>
          <w:sz w:val="20"/>
          <w:szCs w:val="20"/>
        </w:rPr>
        <w:t>の所在地</w:t>
      </w:r>
    </w:p>
    <w:p w14:paraId="2017B254" w14:textId="39F9F70D"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カ</w:t>
      </w:r>
      <w:r w:rsidRPr="00BF297A">
        <w:rPr>
          <w:rFonts w:hint="eastAsia"/>
          <w:sz w:val="20"/>
          <w:szCs w:val="20"/>
        </w:rPr>
        <w:t>）法人にあっては</w:t>
      </w:r>
      <w:r w:rsidR="004305EB">
        <w:rPr>
          <w:rFonts w:hint="eastAsia"/>
          <w:sz w:val="20"/>
          <w:szCs w:val="20"/>
        </w:rPr>
        <w:t>、</w:t>
      </w:r>
      <w:r w:rsidRPr="00BF297A">
        <w:rPr>
          <w:rFonts w:hint="eastAsia"/>
          <w:sz w:val="20"/>
          <w:szCs w:val="20"/>
        </w:rPr>
        <w:t>管理票の交付を担当した者の氏名</w:t>
      </w:r>
    </w:p>
    <w:p w14:paraId="4820FCFC" w14:textId="458793A0"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キ</w:t>
      </w:r>
      <w:r w:rsidRPr="00BF297A">
        <w:rPr>
          <w:rFonts w:hint="eastAsia"/>
          <w:sz w:val="20"/>
          <w:szCs w:val="20"/>
        </w:rPr>
        <w:t>）運搬受託者の</w:t>
      </w:r>
      <w:r w:rsidR="004305EB">
        <w:rPr>
          <w:rFonts w:hint="eastAsia"/>
          <w:sz w:val="20"/>
          <w:szCs w:val="20"/>
        </w:rPr>
        <w:t>氏名又は名称並びに</w:t>
      </w:r>
      <w:r w:rsidRPr="00BF297A">
        <w:rPr>
          <w:rFonts w:hint="eastAsia"/>
          <w:sz w:val="20"/>
          <w:szCs w:val="20"/>
        </w:rPr>
        <w:t>住所及び連絡先</w:t>
      </w:r>
    </w:p>
    <w:p w14:paraId="3496196D" w14:textId="564B85F1"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ク</w:t>
      </w:r>
      <w:r w:rsidRPr="00BF297A">
        <w:rPr>
          <w:rFonts w:hint="eastAsia"/>
          <w:sz w:val="20"/>
          <w:szCs w:val="20"/>
        </w:rPr>
        <w:t>）運搬の際、積替えを行う場合には、当該積替えを行う場所の</w:t>
      </w:r>
      <w:r w:rsidR="00BC4CAF" w:rsidRPr="00BF297A">
        <w:rPr>
          <w:rFonts w:hint="eastAsia"/>
          <w:sz w:val="20"/>
          <w:szCs w:val="20"/>
        </w:rPr>
        <w:t>所在地並びに所有者の氏名又は名称及び連絡先</w:t>
      </w:r>
    </w:p>
    <w:p w14:paraId="7D5A482E" w14:textId="2269D20F"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ケ</w:t>
      </w:r>
      <w:r w:rsidRPr="00BF297A">
        <w:rPr>
          <w:rFonts w:hint="eastAsia"/>
          <w:sz w:val="20"/>
          <w:szCs w:val="20"/>
        </w:rPr>
        <w:t>）</w:t>
      </w:r>
      <w:r w:rsidR="004305EB">
        <w:rPr>
          <w:rFonts w:hint="eastAsia"/>
          <w:sz w:val="20"/>
          <w:szCs w:val="20"/>
        </w:rPr>
        <w:t>運搬の際、保管を行う場合には、</w:t>
      </w:r>
      <w:r w:rsidRPr="00BF297A">
        <w:rPr>
          <w:rFonts w:hint="eastAsia"/>
          <w:sz w:val="20"/>
          <w:szCs w:val="20"/>
        </w:rPr>
        <w:t>保管施設の所在地並びに所有者の氏名又は名称及び連絡先</w:t>
      </w:r>
    </w:p>
    <w:p w14:paraId="0B9007E6" w14:textId="50AC5DAB"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コ</w:t>
      </w:r>
      <w:r w:rsidRPr="00BF297A">
        <w:rPr>
          <w:rFonts w:hint="eastAsia"/>
          <w:sz w:val="20"/>
          <w:szCs w:val="20"/>
        </w:rPr>
        <w:t>）処理受託者の</w:t>
      </w:r>
      <w:r w:rsidR="004305EB">
        <w:rPr>
          <w:rFonts w:hint="eastAsia"/>
          <w:sz w:val="20"/>
          <w:szCs w:val="20"/>
        </w:rPr>
        <w:t>氏名又は名称並びに</w:t>
      </w:r>
      <w:r w:rsidRPr="00BF297A">
        <w:rPr>
          <w:rFonts w:hint="eastAsia"/>
          <w:sz w:val="20"/>
          <w:szCs w:val="20"/>
        </w:rPr>
        <w:t>住所及び連絡先</w:t>
      </w:r>
    </w:p>
    <w:p w14:paraId="2F8BA759" w14:textId="7F924940"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サ</w:t>
      </w:r>
      <w:r w:rsidRPr="00BF297A">
        <w:rPr>
          <w:rFonts w:hint="eastAsia"/>
          <w:sz w:val="20"/>
          <w:szCs w:val="20"/>
        </w:rPr>
        <w:t>）当該委託に係る汚染土壌の処理を行う汚染土壌を処理する施設の名称及び所在地</w:t>
      </w:r>
    </w:p>
    <w:p w14:paraId="1B9FBBEE" w14:textId="2A111E2D" w:rsidR="003527CA" w:rsidRPr="00BF297A" w:rsidRDefault="003527CA" w:rsidP="00FF3478">
      <w:pPr>
        <w:pStyle w:val="kakkokana"/>
        <w:ind w:left="1030" w:hanging="400"/>
        <w:rPr>
          <w:sz w:val="20"/>
          <w:szCs w:val="20"/>
        </w:rPr>
      </w:pPr>
      <w:r w:rsidRPr="00BF297A">
        <w:rPr>
          <w:rFonts w:hint="eastAsia"/>
          <w:sz w:val="20"/>
          <w:szCs w:val="20"/>
        </w:rPr>
        <w:t>（</w:t>
      </w:r>
      <w:r w:rsidR="004305EB">
        <w:rPr>
          <w:rFonts w:hint="eastAsia"/>
          <w:sz w:val="20"/>
          <w:szCs w:val="20"/>
        </w:rPr>
        <w:t>シ</w:t>
      </w:r>
      <w:r w:rsidRPr="00BF297A">
        <w:rPr>
          <w:rFonts w:hint="eastAsia"/>
          <w:sz w:val="20"/>
          <w:szCs w:val="20"/>
        </w:rPr>
        <w:t>）当該委託に係る汚染土壌の荷姿</w:t>
      </w:r>
    </w:p>
    <w:p w14:paraId="59F94E95" w14:textId="5AD6E827" w:rsidR="003527CA" w:rsidRPr="00BF297A" w:rsidRDefault="003527CA" w:rsidP="00FF3478">
      <w:pPr>
        <w:pStyle w:val="kana"/>
        <w:ind w:left="830" w:hanging="200"/>
        <w:rPr>
          <w:sz w:val="20"/>
          <w:szCs w:val="20"/>
        </w:rPr>
      </w:pPr>
      <w:r w:rsidRPr="00BF297A">
        <w:rPr>
          <w:rFonts w:hint="eastAsia"/>
          <w:sz w:val="20"/>
          <w:szCs w:val="20"/>
        </w:rPr>
        <w:t xml:space="preserve">エ　</w:t>
      </w:r>
      <w:r w:rsidR="00A87387" w:rsidRPr="00BF297A">
        <w:rPr>
          <w:rFonts w:hint="eastAsia"/>
          <w:sz w:val="20"/>
          <w:szCs w:val="20"/>
        </w:rPr>
        <w:t>自然由来等基準不適合土壌</w:t>
      </w:r>
      <w:r w:rsidRPr="00BF297A">
        <w:rPr>
          <w:rFonts w:hint="eastAsia"/>
          <w:sz w:val="20"/>
          <w:szCs w:val="20"/>
        </w:rPr>
        <w:t>の搬出及び搬出先での管理の方法</w:t>
      </w:r>
    </w:p>
    <w:p w14:paraId="4C48A204" w14:textId="6DBF7CD6" w:rsidR="003527CA" w:rsidRPr="00BF297A" w:rsidRDefault="003527CA" w:rsidP="00FF3478">
      <w:pPr>
        <w:pStyle w:val="kana-honbun"/>
        <w:ind w:firstLine="200"/>
        <w:rPr>
          <w:sz w:val="20"/>
          <w:szCs w:val="20"/>
        </w:rPr>
      </w:pPr>
      <w:r w:rsidRPr="00BF297A">
        <w:rPr>
          <w:rFonts w:hint="eastAsia"/>
          <w:sz w:val="20"/>
          <w:szCs w:val="20"/>
        </w:rPr>
        <w:t>イ及びウの規定にかかわらず、自然由来等基準不適合土壌の搬出は、次に定めるところによるものとする。</w:t>
      </w:r>
    </w:p>
    <w:p w14:paraId="197C3EE9" w14:textId="77777777" w:rsidR="003527CA" w:rsidRPr="00BF297A" w:rsidRDefault="003527CA" w:rsidP="00FF3478">
      <w:pPr>
        <w:pStyle w:val="kakkokana"/>
        <w:ind w:left="1030" w:hanging="400"/>
        <w:rPr>
          <w:sz w:val="20"/>
          <w:szCs w:val="20"/>
        </w:rPr>
      </w:pPr>
      <w:r w:rsidRPr="00BF297A">
        <w:rPr>
          <w:rFonts w:hint="eastAsia"/>
          <w:sz w:val="20"/>
          <w:szCs w:val="20"/>
        </w:rPr>
        <w:t>（ア）自然由来等基準不適合土壌は、イ（ア）の汚染土壌処理施設のほか、次の土地等への搬出を可能とする。</w:t>
      </w:r>
    </w:p>
    <w:p w14:paraId="4E8620BF" w14:textId="77777777" w:rsidR="003527CA" w:rsidRPr="00BF297A" w:rsidRDefault="003527CA" w:rsidP="00FF3478">
      <w:pPr>
        <w:pStyle w:val="af5"/>
        <w:ind w:left="1250" w:hanging="200"/>
        <w:rPr>
          <w:sz w:val="20"/>
          <w:szCs w:val="20"/>
        </w:rPr>
      </w:pPr>
      <w:r w:rsidRPr="00BF297A">
        <w:rPr>
          <w:rFonts w:hint="eastAsia"/>
          <w:sz w:val="20"/>
          <w:szCs w:val="20"/>
        </w:rPr>
        <w:t>ａ　同一の自然由来地層の広がりが認められる土地（搬出先の土地において受入土壌を適切に管理することが可能であると認められる場合に限る。）</w:t>
      </w:r>
    </w:p>
    <w:p w14:paraId="0AA330C2" w14:textId="79EE6C1F" w:rsidR="003527CA" w:rsidRPr="00BF297A" w:rsidRDefault="003527CA" w:rsidP="00FF3478">
      <w:pPr>
        <w:pStyle w:val="af5"/>
        <w:ind w:left="1250" w:hanging="200"/>
        <w:rPr>
          <w:sz w:val="20"/>
          <w:szCs w:val="20"/>
        </w:rPr>
      </w:pPr>
      <w:r w:rsidRPr="00BF297A">
        <w:rPr>
          <w:rFonts w:hint="eastAsia"/>
          <w:sz w:val="20"/>
          <w:szCs w:val="20"/>
        </w:rPr>
        <w:t>ｂ　同一の港湾内に存する埋立地（搬出先の土地において受入土壌を適切に管理する</w:t>
      </w:r>
      <w:r w:rsidR="00E93020" w:rsidRPr="00BF297A">
        <w:rPr>
          <w:rFonts w:hint="eastAsia"/>
          <w:sz w:val="20"/>
          <w:szCs w:val="20"/>
        </w:rPr>
        <w:t>ことが可能であると</w:t>
      </w:r>
      <w:r w:rsidRPr="00BF297A">
        <w:rPr>
          <w:rFonts w:hint="eastAsia"/>
          <w:sz w:val="20"/>
          <w:szCs w:val="20"/>
        </w:rPr>
        <w:t>認められる場合に限る。）</w:t>
      </w:r>
    </w:p>
    <w:p w14:paraId="31922F23" w14:textId="77777777" w:rsidR="003527CA" w:rsidRPr="00BF297A" w:rsidRDefault="003527CA" w:rsidP="00FF3478">
      <w:pPr>
        <w:pStyle w:val="af5"/>
        <w:ind w:left="1250" w:hanging="200"/>
        <w:rPr>
          <w:sz w:val="20"/>
          <w:szCs w:val="20"/>
        </w:rPr>
      </w:pPr>
      <w:r w:rsidRPr="00BF297A">
        <w:rPr>
          <w:rFonts w:hint="eastAsia"/>
          <w:sz w:val="20"/>
          <w:szCs w:val="20"/>
        </w:rPr>
        <w:t>ｃ　汚染土壌等の受入基準を有する機関等（当該機関の受入基準を満たすことにより、汚染の拡散につながらないことを担保できる場合に限る。）</w:t>
      </w:r>
    </w:p>
    <w:p w14:paraId="50270F15" w14:textId="77777777" w:rsidR="003527CA" w:rsidRPr="00BF297A" w:rsidRDefault="003527CA" w:rsidP="00FF3478">
      <w:pPr>
        <w:pStyle w:val="kakkokana"/>
        <w:ind w:left="1030" w:hanging="400"/>
        <w:rPr>
          <w:sz w:val="20"/>
          <w:szCs w:val="20"/>
        </w:rPr>
      </w:pPr>
      <w:r w:rsidRPr="00BF297A">
        <w:rPr>
          <w:rFonts w:hint="eastAsia"/>
          <w:sz w:val="20"/>
          <w:szCs w:val="20"/>
        </w:rPr>
        <w:t>（イ）（ア）ａからｃまでの土地等に搬出する場合は、対策計画において搬出先における土壌の受入基準及び汚染土壌の管理の方法を記載する。</w:t>
      </w:r>
    </w:p>
    <w:p w14:paraId="057A6968" w14:textId="66250B6F" w:rsidR="003527CA" w:rsidRPr="00BF297A" w:rsidRDefault="003527CA" w:rsidP="00FF3478">
      <w:pPr>
        <w:pStyle w:val="kakkokana"/>
        <w:ind w:left="1030" w:hanging="400"/>
        <w:rPr>
          <w:sz w:val="20"/>
          <w:szCs w:val="20"/>
        </w:rPr>
      </w:pPr>
      <w:r w:rsidRPr="00BF297A">
        <w:rPr>
          <w:rFonts w:hint="eastAsia"/>
          <w:sz w:val="20"/>
          <w:szCs w:val="20"/>
        </w:rPr>
        <w:t>（ウ）汚染土壌の搬出、運搬及び受入</w:t>
      </w:r>
      <w:r w:rsidR="0083523E" w:rsidRPr="00BF297A">
        <w:rPr>
          <w:rFonts w:hint="eastAsia"/>
          <w:sz w:val="20"/>
          <w:szCs w:val="20"/>
        </w:rPr>
        <w:t>れ</w:t>
      </w:r>
      <w:r w:rsidRPr="00BF297A">
        <w:rPr>
          <w:rFonts w:hint="eastAsia"/>
          <w:sz w:val="20"/>
          <w:szCs w:val="20"/>
        </w:rPr>
        <w:t>については、都度記録を作成すること。</w:t>
      </w:r>
    </w:p>
    <w:p w14:paraId="442A66EA" w14:textId="77777777" w:rsidR="003527CA" w:rsidRPr="00BF297A" w:rsidRDefault="003527CA" w:rsidP="00FF3478">
      <w:pPr>
        <w:pStyle w:val="kakko1"/>
        <w:ind w:left="610" w:hanging="400"/>
        <w:rPr>
          <w:sz w:val="20"/>
          <w:szCs w:val="20"/>
        </w:rPr>
      </w:pPr>
      <w:r w:rsidRPr="00BF297A">
        <w:rPr>
          <w:rFonts w:hint="eastAsia"/>
          <w:sz w:val="20"/>
          <w:szCs w:val="20"/>
        </w:rPr>
        <w:t>（７）土壌汚染の除去等の措置の実施状況の報告時期</w:t>
      </w:r>
    </w:p>
    <w:p w14:paraId="29BAF853" w14:textId="4089120E" w:rsidR="003527CA" w:rsidRPr="00BF297A" w:rsidRDefault="003527CA" w:rsidP="00FF3478">
      <w:pPr>
        <w:pStyle w:val="kakko1-honbun"/>
        <w:ind w:firstLine="200"/>
        <w:rPr>
          <w:sz w:val="20"/>
          <w:szCs w:val="20"/>
        </w:rPr>
      </w:pPr>
      <w:r w:rsidRPr="00BF297A">
        <w:rPr>
          <w:rFonts w:hint="eastAsia"/>
          <w:sz w:val="20"/>
          <w:szCs w:val="20"/>
        </w:rPr>
        <w:t>土壌汚染の除去等の措置の実施に当たり、（３）ウに掲げる各措置</w:t>
      </w:r>
      <w:r w:rsidR="00562C88">
        <w:rPr>
          <w:rFonts w:hint="eastAsia"/>
          <w:sz w:val="20"/>
          <w:szCs w:val="20"/>
        </w:rPr>
        <w:t>の方法</w:t>
      </w:r>
      <w:r w:rsidRPr="00BF297A">
        <w:rPr>
          <w:rFonts w:hint="eastAsia"/>
          <w:sz w:val="20"/>
          <w:szCs w:val="20"/>
        </w:rPr>
        <w:t>に係る工事が終了した時点の報告、地下水の水質の継続監視を実施した場合におけるその調査結果の報告等、措置の実施状況に係る報告を行う時期を対策計画書に記載する。</w:t>
      </w:r>
    </w:p>
    <w:p w14:paraId="04D54F6A" w14:textId="77777777" w:rsidR="003527CA" w:rsidRPr="00BF297A" w:rsidRDefault="003527CA" w:rsidP="003527CA">
      <w:pPr>
        <w:ind w:leftChars="400" w:left="840" w:firstLineChars="150" w:firstLine="300"/>
        <w:rPr>
          <w:kern w:val="0"/>
          <w:sz w:val="20"/>
          <w:szCs w:val="20"/>
        </w:rPr>
      </w:pPr>
    </w:p>
    <w:p w14:paraId="06543F06" w14:textId="77777777" w:rsidR="003527CA" w:rsidRPr="00BF297A" w:rsidRDefault="003527CA" w:rsidP="00FF3478">
      <w:pPr>
        <w:pStyle w:val="kou"/>
        <w:ind w:left="410" w:hanging="200"/>
        <w:rPr>
          <w:sz w:val="20"/>
          <w:szCs w:val="20"/>
        </w:rPr>
      </w:pPr>
      <w:r w:rsidRPr="00BF297A">
        <w:rPr>
          <w:rFonts w:hint="eastAsia"/>
          <w:sz w:val="20"/>
          <w:szCs w:val="20"/>
        </w:rPr>
        <w:t>３　拡散防止計画の策定及び実施</w:t>
      </w:r>
    </w:p>
    <w:p w14:paraId="69026E6B" w14:textId="77777777" w:rsidR="003527CA" w:rsidRPr="00BF297A" w:rsidRDefault="003527CA" w:rsidP="00FF3478">
      <w:pPr>
        <w:pStyle w:val="kou-honbun"/>
        <w:ind w:firstLine="200"/>
        <w:rPr>
          <w:sz w:val="20"/>
          <w:szCs w:val="20"/>
        </w:rPr>
      </w:pPr>
      <w:r w:rsidRPr="00BF297A">
        <w:rPr>
          <w:rFonts w:hint="eastAsia"/>
          <w:sz w:val="20"/>
          <w:szCs w:val="20"/>
        </w:rPr>
        <w:t>拡散防止計画は、次に掲げる事項について、それぞれ定める方法により策定し、実施するものとする。</w:t>
      </w:r>
    </w:p>
    <w:p w14:paraId="1D52E347" w14:textId="36349E88" w:rsidR="003527CA" w:rsidRPr="00BF297A" w:rsidRDefault="003527CA" w:rsidP="00FF3478">
      <w:pPr>
        <w:pStyle w:val="kou-honbun"/>
        <w:ind w:firstLine="200"/>
        <w:rPr>
          <w:sz w:val="20"/>
          <w:szCs w:val="20"/>
        </w:rPr>
      </w:pPr>
      <w:r w:rsidRPr="00BF297A">
        <w:rPr>
          <w:rFonts w:hint="eastAsia"/>
          <w:sz w:val="20"/>
          <w:szCs w:val="20"/>
        </w:rPr>
        <w:t>なお、拡散防止計画書は、</w:t>
      </w:r>
      <w:r w:rsidR="00A15930" w:rsidRPr="00BF297A">
        <w:rPr>
          <w:rFonts w:hint="eastAsia"/>
          <w:sz w:val="20"/>
          <w:szCs w:val="20"/>
        </w:rPr>
        <w:t>汚染がある土地の改変</w:t>
      </w:r>
      <w:r w:rsidRPr="00BF297A">
        <w:rPr>
          <w:rFonts w:hint="eastAsia"/>
          <w:sz w:val="20"/>
          <w:szCs w:val="20"/>
        </w:rPr>
        <w:t>に着手する日の前までに知事に提出するものとする。</w:t>
      </w:r>
    </w:p>
    <w:p w14:paraId="0FE5DD8F" w14:textId="77777777" w:rsidR="003527CA" w:rsidRPr="00BF297A" w:rsidRDefault="003527CA" w:rsidP="00FF3478">
      <w:pPr>
        <w:pStyle w:val="kakko1"/>
        <w:ind w:left="610" w:hanging="400"/>
        <w:rPr>
          <w:sz w:val="20"/>
          <w:szCs w:val="20"/>
        </w:rPr>
      </w:pPr>
      <w:r w:rsidRPr="00BF297A">
        <w:rPr>
          <w:rFonts w:hint="eastAsia"/>
          <w:sz w:val="20"/>
          <w:szCs w:val="20"/>
        </w:rPr>
        <w:t>（１）汚染の状況</w:t>
      </w:r>
    </w:p>
    <w:p w14:paraId="0071645C" w14:textId="77777777" w:rsidR="003527CA" w:rsidRPr="00BF297A" w:rsidRDefault="003527CA" w:rsidP="00FF3478">
      <w:pPr>
        <w:pStyle w:val="kakko1-honbun"/>
        <w:ind w:firstLine="200"/>
        <w:rPr>
          <w:sz w:val="20"/>
          <w:szCs w:val="20"/>
        </w:rPr>
      </w:pPr>
      <w:r w:rsidRPr="00BF297A">
        <w:rPr>
          <w:rFonts w:hint="eastAsia"/>
          <w:sz w:val="20"/>
          <w:szCs w:val="20"/>
        </w:rPr>
        <w:t>拡散防止計画の策定に必要な汚染状況調査の結果及び汚染地改変の経緯や詳細な実施状況について整理し、２（１）に基づき区域を設定する。ただし、（３）で調査を追加する場合にあっては、当該調査の結果も考慮して区域を設定するものとする。</w:t>
      </w:r>
    </w:p>
    <w:p w14:paraId="1923D3BF" w14:textId="6F0D79C4" w:rsidR="003527CA" w:rsidRPr="00BF297A" w:rsidRDefault="003527CA" w:rsidP="00FF3478">
      <w:pPr>
        <w:pStyle w:val="kakko1"/>
        <w:ind w:left="610" w:hanging="400"/>
        <w:rPr>
          <w:sz w:val="20"/>
          <w:szCs w:val="20"/>
        </w:rPr>
      </w:pPr>
      <w:r w:rsidRPr="00BF297A">
        <w:rPr>
          <w:rFonts w:hint="eastAsia"/>
          <w:sz w:val="20"/>
          <w:szCs w:val="20"/>
        </w:rPr>
        <w:t>（２）汚染拡散防止の</w:t>
      </w:r>
      <w:r w:rsidRPr="00FF3478">
        <w:rPr>
          <w:rFonts w:hint="eastAsia"/>
          <w:sz w:val="20"/>
        </w:rPr>
        <w:t>措置の</w:t>
      </w:r>
      <w:r w:rsidRPr="00BF297A">
        <w:rPr>
          <w:rFonts w:hint="eastAsia"/>
          <w:sz w:val="20"/>
          <w:szCs w:val="20"/>
        </w:rPr>
        <w:t>範囲</w:t>
      </w:r>
    </w:p>
    <w:p w14:paraId="0E7F1451" w14:textId="2C207F3F" w:rsidR="003527CA" w:rsidRPr="00BF297A" w:rsidRDefault="003527CA" w:rsidP="00FF3478">
      <w:pPr>
        <w:pStyle w:val="kakko1-honbun"/>
        <w:ind w:firstLine="200"/>
        <w:rPr>
          <w:sz w:val="20"/>
          <w:szCs w:val="20"/>
        </w:rPr>
      </w:pPr>
      <w:r w:rsidRPr="00BF297A">
        <w:rPr>
          <w:rFonts w:hint="eastAsia"/>
          <w:sz w:val="20"/>
          <w:szCs w:val="20"/>
        </w:rPr>
        <w:t>汚染拡散防止</w:t>
      </w:r>
      <w:r w:rsidRPr="00FF3478">
        <w:rPr>
          <w:rFonts w:hint="eastAsia"/>
          <w:sz w:val="20"/>
        </w:rPr>
        <w:t>の措置</w:t>
      </w:r>
      <w:r w:rsidRPr="00BF297A">
        <w:rPr>
          <w:rFonts w:hint="eastAsia"/>
          <w:sz w:val="20"/>
          <w:szCs w:val="20"/>
        </w:rPr>
        <w:t>の範囲は、（１）で設定した区域ごとに、２（２）で示した範囲とする。ただし、汚染の原因が対象地</w:t>
      </w:r>
      <w:r w:rsidR="008A571C" w:rsidRPr="00BF297A">
        <w:rPr>
          <w:rFonts w:hint="eastAsia"/>
          <w:sz w:val="20"/>
          <w:szCs w:val="20"/>
        </w:rPr>
        <w:t>内</w:t>
      </w:r>
      <w:r w:rsidRPr="00BF297A">
        <w:rPr>
          <w:rFonts w:hint="eastAsia"/>
          <w:sz w:val="20"/>
          <w:szCs w:val="20"/>
        </w:rPr>
        <w:t>に存在しないことが明らかな場合は</w:t>
      </w:r>
      <w:r w:rsidR="00703415">
        <w:rPr>
          <w:rFonts w:hint="eastAsia"/>
          <w:sz w:val="20"/>
          <w:szCs w:val="20"/>
        </w:rPr>
        <w:t>汚染がある土地の改変を行う</w:t>
      </w:r>
      <w:r w:rsidRPr="00BF297A">
        <w:rPr>
          <w:rFonts w:hint="eastAsia"/>
          <w:sz w:val="20"/>
          <w:szCs w:val="20"/>
        </w:rPr>
        <w:t>範囲までとする。</w:t>
      </w:r>
    </w:p>
    <w:p w14:paraId="3C3B22CF" w14:textId="2C5EE428" w:rsidR="003527CA" w:rsidRPr="00BF297A" w:rsidRDefault="003527CA" w:rsidP="00FF3478">
      <w:pPr>
        <w:pStyle w:val="kakko1"/>
        <w:ind w:left="610" w:hanging="400"/>
        <w:rPr>
          <w:sz w:val="20"/>
          <w:szCs w:val="20"/>
        </w:rPr>
      </w:pPr>
      <w:r w:rsidRPr="00BF297A">
        <w:rPr>
          <w:rFonts w:hint="eastAsia"/>
          <w:sz w:val="20"/>
          <w:szCs w:val="20"/>
        </w:rPr>
        <w:t>（３）汚染拡散防止</w:t>
      </w:r>
      <w:r w:rsidRPr="00FF3478">
        <w:rPr>
          <w:rFonts w:hint="eastAsia"/>
          <w:sz w:val="20"/>
        </w:rPr>
        <w:t>の措置</w:t>
      </w:r>
      <w:r w:rsidRPr="00BF297A">
        <w:rPr>
          <w:rFonts w:hint="eastAsia"/>
          <w:sz w:val="20"/>
          <w:szCs w:val="20"/>
        </w:rPr>
        <w:t>の方法及びその選択理由</w:t>
      </w:r>
    </w:p>
    <w:p w14:paraId="43B323F2" w14:textId="0189E69B" w:rsidR="003527CA" w:rsidRPr="00BF297A" w:rsidRDefault="003527CA" w:rsidP="00FF3478">
      <w:pPr>
        <w:pStyle w:val="kakko1-honbun"/>
        <w:ind w:firstLine="200"/>
        <w:rPr>
          <w:sz w:val="20"/>
          <w:szCs w:val="20"/>
        </w:rPr>
      </w:pPr>
      <w:r w:rsidRPr="00BF297A">
        <w:rPr>
          <w:rFonts w:hint="eastAsia"/>
          <w:sz w:val="20"/>
          <w:szCs w:val="20"/>
        </w:rPr>
        <w:t>２（３）アに定める区域ごとの</w:t>
      </w:r>
      <w:r w:rsidR="00A87387" w:rsidRPr="00BF297A">
        <w:rPr>
          <w:rFonts w:hint="eastAsia"/>
          <w:sz w:val="20"/>
          <w:szCs w:val="20"/>
        </w:rPr>
        <w:t>措置の方針</w:t>
      </w:r>
      <w:r w:rsidRPr="00BF297A">
        <w:rPr>
          <w:rFonts w:hint="eastAsia"/>
          <w:sz w:val="20"/>
          <w:szCs w:val="20"/>
        </w:rPr>
        <w:t>に応じて、２（３）イに基づき汚染拡散防止の</w:t>
      </w:r>
      <w:r w:rsidRPr="00FF3478">
        <w:rPr>
          <w:rFonts w:hint="eastAsia"/>
          <w:sz w:val="20"/>
        </w:rPr>
        <w:t>措置の</w:t>
      </w:r>
      <w:r w:rsidRPr="00BF297A">
        <w:rPr>
          <w:rFonts w:hint="eastAsia"/>
          <w:sz w:val="20"/>
          <w:szCs w:val="20"/>
        </w:rPr>
        <w:t>方法を選定し、当該汚染拡散防止の</w:t>
      </w:r>
      <w:r w:rsidRPr="00FF3478">
        <w:rPr>
          <w:rFonts w:hint="eastAsia"/>
          <w:sz w:val="20"/>
        </w:rPr>
        <w:t>措置</w:t>
      </w:r>
      <w:r w:rsidR="004305EB">
        <w:rPr>
          <w:rFonts w:hint="eastAsia"/>
          <w:sz w:val="20"/>
        </w:rPr>
        <w:t>の</w:t>
      </w:r>
      <w:r w:rsidR="00E12C23" w:rsidRPr="00BF297A">
        <w:rPr>
          <w:rFonts w:hint="eastAsia"/>
          <w:sz w:val="20"/>
          <w:szCs w:val="20"/>
        </w:rPr>
        <w:t>方法</w:t>
      </w:r>
      <w:r w:rsidRPr="00BF297A">
        <w:rPr>
          <w:rFonts w:hint="eastAsia"/>
          <w:sz w:val="20"/>
          <w:szCs w:val="20"/>
        </w:rPr>
        <w:t>に対応する２（３）ウに掲げる措置の方法の内容に従って実施する。</w:t>
      </w:r>
    </w:p>
    <w:p w14:paraId="4A76DABF" w14:textId="75BE5320" w:rsidR="003527CA" w:rsidRPr="00BF297A" w:rsidRDefault="003527CA" w:rsidP="00FF3478">
      <w:pPr>
        <w:pStyle w:val="kakko1-honbun"/>
        <w:ind w:firstLine="200"/>
        <w:rPr>
          <w:sz w:val="20"/>
          <w:szCs w:val="20"/>
        </w:rPr>
      </w:pPr>
      <w:r w:rsidRPr="00BF297A">
        <w:rPr>
          <w:rFonts w:hint="eastAsia"/>
          <w:sz w:val="20"/>
          <w:szCs w:val="20"/>
        </w:rPr>
        <w:t>汚染拡散防止</w:t>
      </w:r>
      <w:r w:rsidRPr="00FF3478">
        <w:rPr>
          <w:rFonts w:hint="eastAsia"/>
          <w:sz w:val="20"/>
        </w:rPr>
        <w:t>の措置</w:t>
      </w:r>
      <w:r w:rsidRPr="00BF297A">
        <w:rPr>
          <w:rFonts w:hint="eastAsia"/>
          <w:sz w:val="20"/>
          <w:szCs w:val="20"/>
        </w:rPr>
        <w:t>の方法の選定に当たっては、措置の実施に伴う環境面、経済面</w:t>
      </w:r>
      <w:r w:rsidR="0083523E" w:rsidRPr="00BF297A">
        <w:rPr>
          <w:rFonts w:hint="eastAsia"/>
          <w:sz w:val="20"/>
          <w:szCs w:val="20"/>
        </w:rPr>
        <w:t>及び</w:t>
      </w:r>
      <w:r w:rsidRPr="00BF297A">
        <w:rPr>
          <w:rFonts w:hint="eastAsia"/>
          <w:sz w:val="20"/>
          <w:szCs w:val="20"/>
        </w:rPr>
        <w:t>社会面への影響を考慮し、必要に応じて関係者とともに検討した上で、選択した方法の選択理由を拡散防止計画書に記載する。</w:t>
      </w:r>
    </w:p>
    <w:p w14:paraId="4CB2B770" w14:textId="67BF1F1E" w:rsidR="003527CA" w:rsidRPr="00BF297A" w:rsidRDefault="003527CA" w:rsidP="00FF3478">
      <w:pPr>
        <w:pStyle w:val="kakko1-honbun"/>
        <w:ind w:firstLine="200"/>
        <w:rPr>
          <w:sz w:val="20"/>
          <w:szCs w:val="20"/>
        </w:rPr>
      </w:pPr>
      <w:r w:rsidRPr="00BF297A">
        <w:rPr>
          <w:rFonts w:hint="eastAsia"/>
          <w:sz w:val="20"/>
          <w:szCs w:val="20"/>
        </w:rPr>
        <w:t>汚染拡散防止</w:t>
      </w:r>
      <w:r w:rsidRPr="00FF3478">
        <w:rPr>
          <w:rFonts w:hint="eastAsia"/>
          <w:sz w:val="20"/>
        </w:rPr>
        <w:t>の措置</w:t>
      </w:r>
      <w:r w:rsidRPr="00BF297A">
        <w:rPr>
          <w:rFonts w:hint="eastAsia"/>
          <w:sz w:val="20"/>
          <w:szCs w:val="20"/>
        </w:rPr>
        <w:t>の実施に当たり、より詳細に汚染状況を把握する必要がある場合には、第３　３に規定する詳細調査を実施するものとする。</w:t>
      </w:r>
    </w:p>
    <w:p w14:paraId="7F342CA9" w14:textId="0D14BC49" w:rsidR="003527CA" w:rsidRPr="00BF297A" w:rsidRDefault="003527CA" w:rsidP="00FF3478">
      <w:pPr>
        <w:pStyle w:val="kana"/>
        <w:ind w:left="830" w:hanging="200"/>
        <w:rPr>
          <w:sz w:val="20"/>
          <w:szCs w:val="20"/>
        </w:rPr>
      </w:pPr>
      <w:r w:rsidRPr="00BF297A">
        <w:rPr>
          <w:rFonts w:hint="eastAsia"/>
          <w:sz w:val="20"/>
          <w:szCs w:val="20"/>
        </w:rPr>
        <w:t xml:space="preserve">ア　</w:t>
      </w:r>
      <w:r w:rsidRPr="00FF3478">
        <w:rPr>
          <w:rFonts w:hint="eastAsia"/>
          <w:sz w:val="20"/>
        </w:rPr>
        <w:t>措置</w:t>
      </w:r>
      <w:r w:rsidRPr="00BF297A">
        <w:rPr>
          <w:rFonts w:hint="eastAsia"/>
          <w:sz w:val="20"/>
          <w:szCs w:val="20"/>
        </w:rPr>
        <w:t>の実施の基準</w:t>
      </w:r>
    </w:p>
    <w:p w14:paraId="0FA23B98" w14:textId="5E00FF3F" w:rsidR="003527CA" w:rsidRPr="00BF297A" w:rsidRDefault="007002E8" w:rsidP="007002E8">
      <w:pPr>
        <w:pStyle w:val="kana-honbun"/>
        <w:ind w:firstLine="200"/>
        <w:rPr>
          <w:sz w:val="20"/>
          <w:szCs w:val="20"/>
        </w:rPr>
      </w:pPr>
      <w:r w:rsidRPr="00BF297A">
        <w:rPr>
          <w:rFonts w:hint="eastAsia"/>
          <w:sz w:val="20"/>
          <w:szCs w:val="20"/>
        </w:rPr>
        <w:t>汚染拡散防止</w:t>
      </w:r>
      <w:r w:rsidR="004305EB">
        <w:rPr>
          <w:rFonts w:hint="eastAsia"/>
          <w:sz w:val="20"/>
          <w:szCs w:val="20"/>
        </w:rPr>
        <w:t>の措置</w:t>
      </w:r>
      <w:r w:rsidR="00622954">
        <w:rPr>
          <w:rFonts w:hint="eastAsia"/>
          <w:sz w:val="20"/>
          <w:szCs w:val="20"/>
        </w:rPr>
        <w:t>又は要管理区域における汚染がある土地の改変（別表に掲げる措置の方法を実施しない場合に限る。）</w:t>
      </w:r>
      <w:r w:rsidRPr="00BF297A">
        <w:rPr>
          <w:rFonts w:hint="eastAsia"/>
          <w:sz w:val="20"/>
          <w:szCs w:val="20"/>
        </w:rPr>
        <w:t>の実施に当たっては、</w:t>
      </w:r>
      <w:r w:rsidR="003527CA" w:rsidRPr="00BF297A">
        <w:rPr>
          <w:rFonts w:hint="eastAsia"/>
          <w:sz w:val="20"/>
          <w:szCs w:val="20"/>
        </w:rPr>
        <w:t>２（３）エの</w:t>
      </w:r>
      <w:r w:rsidR="00A87387" w:rsidRPr="00DC1377">
        <w:rPr>
          <w:rFonts w:hint="eastAsia"/>
          <w:sz w:val="20"/>
        </w:rPr>
        <w:t>措置の</w:t>
      </w:r>
      <w:r w:rsidR="00A87387" w:rsidRPr="00BF297A">
        <w:rPr>
          <w:rFonts w:hint="eastAsia"/>
          <w:sz w:val="20"/>
          <w:szCs w:val="20"/>
        </w:rPr>
        <w:t>実施</w:t>
      </w:r>
      <w:r w:rsidR="003527CA" w:rsidRPr="00BF297A">
        <w:rPr>
          <w:rFonts w:hint="eastAsia"/>
          <w:sz w:val="20"/>
          <w:szCs w:val="20"/>
        </w:rPr>
        <w:t>の基準に従って実施する。この場合において、２（３）エ中「土壌汚染の除去等の措置」とあるのは「汚染拡散防止</w:t>
      </w:r>
      <w:r w:rsidR="003527CA" w:rsidRPr="004C10CC">
        <w:rPr>
          <w:rFonts w:hint="eastAsia"/>
          <w:sz w:val="20"/>
          <w:szCs w:val="20"/>
        </w:rPr>
        <w:t>の措置</w:t>
      </w:r>
      <w:r w:rsidR="003527CA" w:rsidRPr="00BF297A">
        <w:rPr>
          <w:rFonts w:hint="eastAsia"/>
          <w:sz w:val="20"/>
          <w:szCs w:val="20"/>
        </w:rPr>
        <w:t>」と読み替えるものとする。</w:t>
      </w:r>
    </w:p>
    <w:p w14:paraId="5DD4F4C8" w14:textId="674D02A1" w:rsidR="003527CA" w:rsidRPr="00BF297A" w:rsidRDefault="003527CA" w:rsidP="00FF3478">
      <w:pPr>
        <w:pStyle w:val="kana"/>
        <w:ind w:left="830" w:hanging="200"/>
        <w:rPr>
          <w:sz w:val="20"/>
          <w:szCs w:val="20"/>
        </w:rPr>
      </w:pPr>
      <w:r w:rsidRPr="00BF297A">
        <w:rPr>
          <w:rFonts w:hint="eastAsia"/>
          <w:sz w:val="20"/>
          <w:szCs w:val="20"/>
        </w:rPr>
        <w:t>イ　汚染拡散防止</w:t>
      </w:r>
      <w:r w:rsidRPr="00FF3478">
        <w:rPr>
          <w:rFonts w:hint="eastAsia"/>
          <w:sz w:val="20"/>
        </w:rPr>
        <w:t>の措置</w:t>
      </w:r>
      <w:r w:rsidRPr="00BF297A">
        <w:rPr>
          <w:rFonts w:hint="eastAsia"/>
          <w:sz w:val="20"/>
          <w:szCs w:val="20"/>
        </w:rPr>
        <w:t>の特例</w:t>
      </w:r>
    </w:p>
    <w:p w14:paraId="4DBF9032" w14:textId="77777777" w:rsidR="003527CA" w:rsidRPr="00BF297A" w:rsidRDefault="003527CA" w:rsidP="00FF3478">
      <w:pPr>
        <w:pStyle w:val="kakkokana"/>
        <w:ind w:left="1030" w:hanging="400"/>
        <w:rPr>
          <w:sz w:val="20"/>
          <w:szCs w:val="20"/>
        </w:rPr>
      </w:pPr>
      <w:r w:rsidRPr="00BF297A">
        <w:rPr>
          <w:rFonts w:hint="eastAsia"/>
          <w:sz w:val="20"/>
          <w:szCs w:val="20"/>
        </w:rPr>
        <w:t>（ア）法の規定による汚染の除去等の措置の実施に係る特例</w:t>
      </w:r>
    </w:p>
    <w:p w14:paraId="490BAB73" w14:textId="77777777" w:rsidR="003527CA" w:rsidRPr="00BF297A" w:rsidRDefault="003527CA" w:rsidP="00FF3478">
      <w:pPr>
        <w:pStyle w:val="kakkokana-honbun"/>
        <w:ind w:firstLine="200"/>
        <w:rPr>
          <w:sz w:val="20"/>
          <w:szCs w:val="20"/>
        </w:rPr>
      </w:pPr>
      <w:r w:rsidRPr="00BF297A">
        <w:rPr>
          <w:rFonts w:hint="eastAsia"/>
          <w:sz w:val="20"/>
          <w:szCs w:val="20"/>
        </w:rPr>
        <w:t>法の規定により措置を実施する場合は、２（３）ウの規定によらず、法第７条の規定による汚染の除去等の措置を実施することができる。</w:t>
      </w:r>
    </w:p>
    <w:p w14:paraId="5FBD3A16" w14:textId="77777777" w:rsidR="003527CA" w:rsidRPr="00BF297A" w:rsidRDefault="003527CA" w:rsidP="00FF3478">
      <w:pPr>
        <w:pStyle w:val="kakkokana"/>
        <w:ind w:left="1030" w:hanging="400"/>
        <w:rPr>
          <w:sz w:val="20"/>
          <w:szCs w:val="20"/>
        </w:rPr>
      </w:pPr>
      <w:r w:rsidRPr="00BF297A">
        <w:rPr>
          <w:rFonts w:hint="eastAsia"/>
          <w:sz w:val="20"/>
          <w:szCs w:val="20"/>
        </w:rPr>
        <w:t>（イ）目標土壌溶出量又は目標地下水濃度を設定する場合の特例</w:t>
      </w:r>
    </w:p>
    <w:p w14:paraId="796A39A0" w14:textId="77777777" w:rsidR="003527CA" w:rsidRPr="00BF297A" w:rsidRDefault="003527CA" w:rsidP="00FF3478">
      <w:pPr>
        <w:pStyle w:val="kakkokana-honbun"/>
        <w:ind w:firstLine="200"/>
        <w:rPr>
          <w:sz w:val="20"/>
          <w:szCs w:val="20"/>
        </w:rPr>
      </w:pPr>
      <w:r w:rsidRPr="00BF297A">
        <w:rPr>
          <w:rFonts w:hint="eastAsia"/>
          <w:sz w:val="20"/>
          <w:szCs w:val="20"/>
        </w:rPr>
        <w:t>法施行規則別表第６の規定に準じて目標土壌溶出量又は目標地下水濃度を設定する場合には、２（３）ウの規定によらず法施行規則別表第８の方法により対策を実施することができる。</w:t>
      </w:r>
    </w:p>
    <w:p w14:paraId="7B31B4F2" w14:textId="106AC62A" w:rsidR="003527CA" w:rsidRPr="00BF297A" w:rsidRDefault="003527CA" w:rsidP="00FF3478">
      <w:pPr>
        <w:pStyle w:val="kakko1"/>
        <w:ind w:left="610" w:hanging="400"/>
        <w:rPr>
          <w:sz w:val="20"/>
          <w:szCs w:val="20"/>
        </w:rPr>
      </w:pPr>
      <w:r w:rsidRPr="00BF297A">
        <w:rPr>
          <w:rFonts w:hint="eastAsia"/>
          <w:sz w:val="20"/>
          <w:szCs w:val="20"/>
        </w:rPr>
        <w:t>（４）汚染拡散防止</w:t>
      </w:r>
      <w:r w:rsidRPr="00FF3478">
        <w:rPr>
          <w:rFonts w:hint="eastAsia"/>
          <w:sz w:val="20"/>
        </w:rPr>
        <w:t>の措置</w:t>
      </w:r>
      <w:r w:rsidRPr="00BF297A">
        <w:rPr>
          <w:rFonts w:hint="eastAsia"/>
          <w:sz w:val="20"/>
          <w:szCs w:val="20"/>
        </w:rPr>
        <w:t>の開始及び終了の時期</w:t>
      </w:r>
    </w:p>
    <w:p w14:paraId="3CF7917D" w14:textId="3C3F69AD" w:rsidR="003527CA" w:rsidRPr="00BF297A" w:rsidRDefault="003527CA" w:rsidP="00FF3478">
      <w:pPr>
        <w:pStyle w:val="kakko1-honbun"/>
        <w:ind w:firstLine="200"/>
        <w:rPr>
          <w:sz w:val="20"/>
          <w:szCs w:val="20"/>
        </w:rPr>
      </w:pPr>
      <w:r w:rsidRPr="00BF297A">
        <w:rPr>
          <w:rFonts w:hint="eastAsia"/>
          <w:sz w:val="20"/>
          <w:szCs w:val="20"/>
        </w:rPr>
        <w:t>汚染拡散防止</w:t>
      </w:r>
      <w:r w:rsidRPr="00FF3478">
        <w:rPr>
          <w:rFonts w:hint="eastAsia"/>
          <w:sz w:val="20"/>
        </w:rPr>
        <w:t>の</w:t>
      </w:r>
      <w:r w:rsidR="00DD3BEB">
        <w:rPr>
          <w:rFonts w:hint="eastAsia"/>
          <w:sz w:val="20"/>
        </w:rPr>
        <w:t>措置</w:t>
      </w:r>
      <w:r w:rsidR="00703415">
        <w:rPr>
          <w:rFonts w:hint="eastAsia"/>
          <w:sz w:val="20"/>
          <w:szCs w:val="20"/>
        </w:rPr>
        <w:t>又は要管理区域における汚染がある土地の改変（別表に掲げる措置の方法を実施しない場合に限る。）</w:t>
      </w:r>
      <w:r w:rsidRPr="00BF297A">
        <w:rPr>
          <w:rFonts w:hint="eastAsia"/>
          <w:sz w:val="20"/>
          <w:szCs w:val="20"/>
        </w:rPr>
        <w:t>の開始及び終了の予定時期を拡散防止計画書に記載する。</w:t>
      </w:r>
    </w:p>
    <w:p w14:paraId="00953FB5" w14:textId="67C5DECC" w:rsidR="003527CA" w:rsidRPr="00BF297A" w:rsidRDefault="003527CA" w:rsidP="00FF3478">
      <w:pPr>
        <w:pStyle w:val="kakko1"/>
        <w:ind w:left="610" w:hanging="400"/>
        <w:rPr>
          <w:sz w:val="20"/>
          <w:szCs w:val="20"/>
        </w:rPr>
      </w:pPr>
      <w:r w:rsidRPr="00BF297A">
        <w:rPr>
          <w:rFonts w:hint="eastAsia"/>
          <w:sz w:val="20"/>
          <w:szCs w:val="20"/>
        </w:rPr>
        <w:t>（５）汚染拡散防止</w:t>
      </w:r>
      <w:r w:rsidRPr="00FF3478">
        <w:rPr>
          <w:rFonts w:hint="eastAsia"/>
          <w:sz w:val="20"/>
        </w:rPr>
        <w:t>の措置</w:t>
      </w:r>
      <w:r w:rsidRPr="00BF297A">
        <w:rPr>
          <w:rFonts w:hint="eastAsia"/>
          <w:sz w:val="20"/>
          <w:szCs w:val="20"/>
        </w:rPr>
        <w:t>の期間中の環境保全対策</w:t>
      </w:r>
    </w:p>
    <w:p w14:paraId="78B9A751" w14:textId="6C5B5137" w:rsidR="003527CA" w:rsidRPr="00BF297A" w:rsidRDefault="003527CA" w:rsidP="00FF3478">
      <w:pPr>
        <w:pStyle w:val="kakko1-honbun"/>
        <w:ind w:firstLine="200"/>
        <w:rPr>
          <w:sz w:val="20"/>
          <w:szCs w:val="20"/>
        </w:rPr>
      </w:pPr>
      <w:r w:rsidRPr="00BF297A">
        <w:rPr>
          <w:rFonts w:hint="eastAsia"/>
          <w:sz w:val="20"/>
          <w:szCs w:val="20"/>
        </w:rPr>
        <w:t>汚染拡散防止</w:t>
      </w:r>
      <w:r w:rsidRPr="00FF3478">
        <w:rPr>
          <w:rFonts w:hint="eastAsia"/>
          <w:sz w:val="20"/>
        </w:rPr>
        <w:t>の</w:t>
      </w:r>
      <w:r w:rsidR="00DD3BEB">
        <w:rPr>
          <w:rFonts w:hint="eastAsia"/>
          <w:sz w:val="20"/>
        </w:rPr>
        <w:t>措置</w:t>
      </w:r>
      <w:r w:rsidR="00703415">
        <w:rPr>
          <w:rFonts w:hint="eastAsia"/>
          <w:sz w:val="20"/>
          <w:szCs w:val="20"/>
        </w:rPr>
        <w:t>又は要管理区域における汚染がある土地の改変（別表に掲げる措置の方法を実施しない場合に限る。）</w:t>
      </w:r>
      <w:r w:rsidRPr="00BF297A">
        <w:rPr>
          <w:rFonts w:hint="eastAsia"/>
          <w:sz w:val="20"/>
          <w:szCs w:val="20"/>
        </w:rPr>
        <w:t>の期間中、環境負荷の低減を図るため、２（５）の規定により環境保全上の対策を講じる。この場合において、２（５）中「土壌汚染の除去等の措置」とあるのは「汚染拡散防止</w:t>
      </w:r>
      <w:r w:rsidRPr="004C10CC">
        <w:rPr>
          <w:rFonts w:hint="eastAsia"/>
          <w:sz w:val="20"/>
          <w:szCs w:val="20"/>
        </w:rPr>
        <w:t>の措置</w:t>
      </w:r>
      <w:r w:rsidRPr="00BF297A">
        <w:rPr>
          <w:rFonts w:hint="eastAsia"/>
          <w:sz w:val="20"/>
          <w:szCs w:val="20"/>
        </w:rPr>
        <w:t>」と読み替えるものとする。</w:t>
      </w:r>
    </w:p>
    <w:p w14:paraId="0554C0D9" w14:textId="14A14F37" w:rsidR="003527CA" w:rsidRPr="00BF297A" w:rsidRDefault="003527CA" w:rsidP="00FF3478">
      <w:pPr>
        <w:pStyle w:val="kakko1"/>
        <w:ind w:left="610" w:hanging="400"/>
        <w:rPr>
          <w:sz w:val="20"/>
          <w:szCs w:val="20"/>
        </w:rPr>
      </w:pPr>
      <w:r w:rsidRPr="00BF297A">
        <w:rPr>
          <w:rFonts w:hint="eastAsia"/>
          <w:sz w:val="20"/>
          <w:szCs w:val="20"/>
        </w:rPr>
        <w:t>（６）汚染土壌の</w:t>
      </w:r>
      <w:r w:rsidR="009B346E" w:rsidRPr="00BF297A">
        <w:rPr>
          <w:rFonts w:hint="eastAsia"/>
          <w:sz w:val="20"/>
          <w:szCs w:val="20"/>
        </w:rPr>
        <w:t>運搬</w:t>
      </w:r>
      <w:r w:rsidRPr="00BF297A">
        <w:rPr>
          <w:rFonts w:hint="eastAsia"/>
          <w:sz w:val="20"/>
          <w:szCs w:val="20"/>
        </w:rPr>
        <w:t>及び搬出先での処理の方法</w:t>
      </w:r>
    </w:p>
    <w:p w14:paraId="1F76EB6C" w14:textId="0B689C11" w:rsidR="003527CA" w:rsidRPr="00BF297A" w:rsidRDefault="003527CA" w:rsidP="00FF3478">
      <w:pPr>
        <w:pStyle w:val="kakko1-honbun"/>
        <w:ind w:firstLine="200"/>
        <w:rPr>
          <w:sz w:val="20"/>
          <w:szCs w:val="20"/>
        </w:rPr>
      </w:pPr>
      <w:r w:rsidRPr="00BF297A">
        <w:rPr>
          <w:rFonts w:hint="eastAsia"/>
          <w:sz w:val="20"/>
          <w:szCs w:val="20"/>
        </w:rPr>
        <w:t>汚染土壌を対象地外へ搬出する場合には、２（６）に掲げる方法により、</w:t>
      </w:r>
      <w:r w:rsidR="009B346E" w:rsidRPr="00BF297A">
        <w:rPr>
          <w:rFonts w:hint="eastAsia"/>
          <w:sz w:val="20"/>
          <w:szCs w:val="20"/>
        </w:rPr>
        <w:t>運搬</w:t>
      </w:r>
      <w:r w:rsidRPr="00BF297A">
        <w:rPr>
          <w:rFonts w:hint="eastAsia"/>
          <w:sz w:val="20"/>
          <w:szCs w:val="20"/>
        </w:rPr>
        <w:t>及び搬出先での処理を実施する。この場合において、２（６）中「対策計画」とあるのは「拡散防止計画」と読み替えるものとする。</w:t>
      </w:r>
    </w:p>
    <w:p w14:paraId="3032569E" w14:textId="0647A3FE" w:rsidR="003527CA" w:rsidRPr="00BF297A" w:rsidRDefault="003527CA" w:rsidP="00FF3478">
      <w:pPr>
        <w:pStyle w:val="kakko1"/>
        <w:ind w:left="610" w:hanging="400"/>
        <w:rPr>
          <w:sz w:val="20"/>
          <w:szCs w:val="20"/>
        </w:rPr>
      </w:pPr>
      <w:r w:rsidRPr="00BF297A">
        <w:rPr>
          <w:rFonts w:hint="eastAsia"/>
          <w:sz w:val="20"/>
          <w:szCs w:val="20"/>
        </w:rPr>
        <w:t>（７）汚染拡散防止</w:t>
      </w:r>
      <w:r w:rsidRPr="00FF3478">
        <w:rPr>
          <w:rFonts w:hint="eastAsia"/>
          <w:sz w:val="20"/>
        </w:rPr>
        <w:t>の措置</w:t>
      </w:r>
      <w:r w:rsidRPr="00BF297A">
        <w:rPr>
          <w:rFonts w:hint="eastAsia"/>
          <w:sz w:val="20"/>
          <w:szCs w:val="20"/>
        </w:rPr>
        <w:t>の実施状況の報告時期</w:t>
      </w:r>
    </w:p>
    <w:p w14:paraId="1631B0B6" w14:textId="056B083D" w:rsidR="003527CA" w:rsidRPr="00BF297A" w:rsidRDefault="003527CA" w:rsidP="00FF3478">
      <w:pPr>
        <w:pStyle w:val="kakko1-honbun"/>
        <w:ind w:firstLine="200"/>
        <w:rPr>
          <w:sz w:val="20"/>
          <w:szCs w:val="20"/>
        </w:rPr>
      </w:pPr>
      <w:r w:rsidRPr="00BF297A">
        <w:rPr>
          <w:rFonts w:hint="eastAsia"/>
          <w:sz w:val="20"/>
          <w:szCs w:val="20"/>
        </w:rPr>
        <w:t>汚染拡散防止</w:t>
      </w:r>
      <w:r w:rsidRPr="00FF3478">
        <w:rPr>
          <w:rFonts w:hint="eastAsia"/>
          <w:sz w:val="20"/>
        </w:rPr>
        <w:t>の措置</w:t>
      </w:r>
      <w:r w:rsidRPr="00BF297A">
        <w:rPr>
          <w:rFonts w:hint="eastAsia"/>
          <w:sz w:val="20"/>
          <w:szCs w:val="20"/>
        </w:rPr>
        <w:t>の実施に当たり、２（３）ウに掲げる各措置</w:t>
      </w:r>
      <w:r w:rsidR="0087385F">
        <w:rPr>
          <w:rFonts w:hint="eastAsia"/>
          <w:sz w:val="20"/>
          <w:szCs w:val="20"/>
        </w:rPr>
        <w:t>の方法</w:t>
      </w:r>
      <w:r w:rsidRPr="00BF297A">
        <w:rPr>
          <w:rFonts w:hint="eastAsia"/>
          <w:sz w:val="20"/>
          <w:szCs w:val="20"/>
        </w:rPr>
        <w:t>に係る工事が終了した時点の報告、地下水の水質の継続監視を実施した場合における調査結果の報告等、措置の実施状況に係る報告を行う時期を拡散防止計画書に記載する。</w:t>
      </w:r>
    </w:p>
    <w:p w14:paraId="0B54EA45" w14:textId="77777777" w:rsidR="003527CA" w:rsidRPr="00BF297A" w:rsidRDefault="003527CA" w:rsidP="003527CA">
      <w:pPr>
        <w:ind w:leftChars="300" w:left="630" w:firstLineChars="100" w:firstLine="200"/>
        <w:rPr>
          <w:sz w:val="20"/>
          <w:szCs w:val="20"/>
        </w:rPr>
      </w:pPr>
    </w:p>
    <w:p w14:paraId="53AC1CBA" w14:textId="7627D224" w:rsidR="003527CA" w:rsidRPr="00BF297A" w:rsidRDefault="003527CA" w:rsidP="00FF3478">
      <w:pPr>
        <w:pStyle w:val="kou"/>
        <w:ind w:left="410" w:hanging="200"/>
        <w:rPr>
          <w:sz w:val="20"/>
          <w:szCs w:val="20"/>
        </w:rPr>
      </w:pPr>
      <w:r w:rsidRPr="00BF297A">
        <w:rPr>
          <w:rFonts w:hint="eastAsia"/>
          <w:sz w:val="20"/>
          <w:szCs w:val="20"/>
        </w:rPr>
        <w:t>４　土壌汚染の除去等の措置又は汚染拡散防止</w:t>
      </w:r>
      <w:r w:rsidRPr="00FF3478">
        <w:rPr>
          <w:rFonts w:hint="eastAsia"/>
          <w:sz w:val="20"/>
        </w:rPr>
        <w:t>の措置</w:t>
      </w:r>
      <w:r w:rsidRPr="00BF297A">
        <w:rPr>
          <w:rFonts w:hint="eastAsia"/>
          <w:sz w:val="20"/>
          <w:szCs w:val="20"/>
        </w:rPr>
        <w:t>の完了</w:t>
      </w:r>
    </w:p>
    <w:p w14:paraId="23E16EBB" w14:textId="737C2ECD" w:rsidR="00860EF0" w:rsidRDefault="003527CA" w:rsidP="00FF3478">
      <w:pPr>
        <w:pStyle w:val="kou-honbun"/>
        <w:ind w:firstLine="200"/>
        <w:rPr>
          <w:sz w:val="20"/>
          <w:szCs w:val="20"/>
        </w:rPr>
      </w:pPr>
      <w:r w:rsidRPr="00BF297A">
        <w:rPr>
          <w:rFonts w:hint="eastAsia"/>
          <w:sz w:val="20"/>
          <w:szCs w:val="20"/>
        </w:rPr>
        <w:t>対策計画又は拡散防止計画に基づき、土壌汚染の除去等の措置又は汚染拡散防止</w:t>
      </w:r>
      <w:r w:rsidRPr="00FF3478">
        <w:rPr>
          <w:rFonts w:hint="eastAsia"/>
          <w:sz w:val="20"/>
        </w:rPr>
        <w:t>の措置</w:t>
      </w:r>
      <w:r w:rsidRPr="00BF297A">
        <w:rPr>
          <w:rFonts w:hint="eastAsia"/>
          <w:sz w:val="20"/>
          <w:szCs w:val="20"/>
        </w:rPr>
        <w:t>を行った</w:t>
      </w:r>
      <w:r w:rsidR="00860EF0">
        <w:rPr>
          <w:rFonts w:hint="eastAsia"/>
          <w:sz w:val="20"/>
          <w:szCs w:val="20"/>
        </w:rPr>
        <w:t>場合にあって</w:t>
      </w:r>
      <w:r w:rsidRPr="00BF297A">
        <w:rPr>
          <w:rFonts w:hint="eastAsia"/>
          <w:sz w:val="20"/>
          <w:szCs w:val="20"/>
        </w:rPr>
        <w:t>は実施した措置の内容に応じて次の（１）から（６）までに掲げるところにより、</w:t>
      </w:r>
      <w:r w:rsidR="00860EF0">
        <w:rPr>
          <w:rFonts w:hint="eastAsia"/>
          <w:sz w:val="20"/>
          <w:szCs w:val="20"/>
        </w:rPr>
        <w:t>要管理区域において別表に掲げる措置の方法を実施せずに汚染がある土地の改変を行った場合にあっては次の</w:t>
      </w:r>
      <w:r w:rsidR="00860EF0" w:rsidRPr="00BF297A">
        <w:rPr>
          <w:rFonts w:hint="eastAsia"/>
          <w:sz w:val="20"/>
          <w:szCs w:val="20"/>
        </w:rPr>
        <w:t>（３）から（５）までに掲げるところにより、</w:t>
      </w:r>
      <w:r w:rsidRPr="00BF297A">
        <w:rPr>
          <w:rFonts w:hint="eastAsia"/>
          <w:sz w:val="20"/>
          <w:szCs w:val="20"/>
        </w:rPr>
        <w:t>措置が適切に実施され、当該計画の目標が達成されたことを確認するものとする。</w:t>
      </w:r>
    </w:p>
    <w:p w14:paraId="3614596A" w14:textId="2253B9CD" w:rsidR="004D63EF" w:rsidRPr="00BF297A" w:rsidRDefault="00860EF0" w:rsidP="00FF3478">
      <w:pPr>
        <w:pStyle w:val="kou-honbun"/>
        <w:ind w:firstLine="200"/>
        <w:rPr>
          <w:sz w:val="20"/>
          <w:szCs w:val="20"/>
        </w:rPr>
      </w:pPr>
      <w:r>
        <w:rPr>
          <w:rFonts w:hint="eastAsia"/>
          <w:sz w:val="20"/>
          <w:szCs w:val="20"/>
        </w:rPr>
        <w:t>なお、</w:t>
      </w:r>
      <w:r w:rsidR="003527CA" w:rsidRPr="00BF297A">
        <w:rPr>
          <w:rFonts w:hint="eastAsia"/>
          <w:sz w:val="20"/>
          <w:szCs w:val="20"/>
        </w:rPr>
        <w:t>目標達成の確認ができなかった場合には、追加の対策を講じることとする。</w:t>
      </w:r>
    </w:p>
    <w:p w14:paraId="2B4B5D65" w14:textId="5BBCE10D" w:rsidR="003527CA" w:rsidRPr="00BF297A" w:rsidRDefault="003527CA" w:rsidP="00FF3478">
      <w:pPr>
        <w:pStyle w:val="kakko1"/>
        <w:ind w:left="610" w:hanging="400"/>
        <w:rPr>
          <w:sz w:val="20"/>
          <w:szCs w:val="20"/>
        </w:rPr>
      </w:pPr>
      <w:r w:rsidRPr="00BF297A">
        <w:rPr>
          <w:rFonts w:hint="eastAsia"/>
          <w:sz w:val="20"/>
          <w:szCs w:val="20"/>
        </w:rPr>
        <w:t>（１）措置</w:t>
      </w:r>
      <w:r w:rsidR="005E32B1">
        <w:rPr>
          <w:rFonts w:hint="eastAsia"/>
          <w:sz w:val="20"/>
          <w:szCs w:val="20"/>
        </w:rPr>
        <w:t>の方法</w:t>
      </w:r>
      <w:r w:rsidRPr="00BF297A">
        <w:rPr>
          <w:rFonts w:hint="eastAsia"/>
          <w:sz w:val="20"/>
          <w:szCs w:val="20"/>
        </w:rPr>
        <w:t>が適切に実施されたことの確認</w:t>
      </w:r>
    </w:p>
    <w:p w14:paraId="054ABE1E" w14:textId="2D3E54C9" w:rsidR="003527CA" w:rsidRPr="00BF297A" w:rsidRDefault="003527CA" w:rsidP="00FF3478">
      <w:pPr>
        <w:pStyle w:val="kakko1-honbun"/>
        <w:ind w:firstLine="200"/>
        <w:rPr>
          <w:sz w:val="20"/>
          <w:szCs w:val="20"/>
        </w:rPr>
      </w:pPr>
      <w:r w:rsidRPr="00BF297A">
        <w:rPr>
          <w:rFonts w:hint="eastAsia"/>
          <w:sz w:val="20"/>
          <w:szCs w:val="20"/>
        </w:rPr>
        <w:t>対策計画又は拡散防止計画に基づいて実施した措置</w:t>
      </w:r>
      <w:r w:rsidR="005E32B1">
        <w:rPr>
          <w:rFonts w:hint="eastAsia"/>
          <w:sz w:val="20"/>
          <w:szCs w:val="20"/>
        </w:rPr>
        <w:t>の方法</w:t>
      </w:r>
      <w:r w:rsidRPr="00BF297A">
        <w:rPr>
          <w:rFonts w:hint="eastAsia"/>
          <w:sz w:val="20"/>
          <w:szCs w:val="20"/>
        </w:rPr>
        <w:t>に応じ、次のアからコまでにそれぞれ定めるところにより</w:t>
      </w:r>
      <w:r w:rsidRPr="00FF3478">
        <w:rPr>
          <w:rFonts w:hint="eastAsia"/>
          <w:sz w:val="20"/>
        </w:rPr>
        <w:t>措置</w:t>
      </w:r>
      <w:r w:rsidR="00860EF0">
        <w:rPr>
          <w:rFonts w:hint="eastAsia"/>
          <w:sz w:val="20"/>
        </w:rPr>
        <w:t>の方法</w:t>
      </w:r>
      <w:r w:rsidRPr="00FF3478">
        <w:rPr>
          <w:rFonts w:hint="eastAsia"/>
          <w:sz w:val="20"/>
        </w:rPr>
        <w:t>が</w:t>
      </w:r>
      <w:r w:rsidRPr="00BF297A">
        <w:rPr>
          <w:rFonts w:hint="eastAsia"/>
          <w:sz w:val="20"/>
          <w:szCs w:val="20"/>
        </w:rPr>
        <w:t>適切に実施されたことの確認を行う。</w:t>
      </w:r>
    </w:p>
    <w:p w14:paraId="1F6C30E2" w14:textId="77777777" w:rsidR="003527CA" w:rsidRPr="00BF297A" w:rsidRDefault="003527CA" w:rsidP="00FF3478">
      <w:pPr>
        <w:pStyle w:val="kana"/>
        <w:ind w:left="830" w:hanging="200"/>
        <w:rPr>
          <w:sz w:val="20"/>
          <w:szCs w:val="20"/>
        </w:rPr>
      </w:pPr>
      <w:r w:rsidRPr="00BF297A">
        <w:rPr>
          <w:rFonts w:hint="eastAsia"/>
          <w:sz w:val="20"/>
          <w:szCs w:val="20"/>
        </w:rPr>
        <w:t>ア　土壌汚染の除去</w:t>
      </w:r>
    </w:p>
    <w:p w14:paraId="149C197B" w14:textId="77777777" w:rsidR="003527CA" w:rsidRPr="00BF297A" w:rsidRDefault="003527CA" w:rsidP="00FF3478">
      <w:pPr>
        <w:pStyle w:val="kakkokana"/>
        <w:ind w:left="1030" w:hanging="400"/>
        <w:rPr>
          <w:sz w:val="20"/>
          <w:szCs w:val="20"/>
        </w:rPr>
      </w:pPr>
      <w:r w:rsidRPr="00BF297A">
        <w:rPr>
          <w:rFonts w:hint="eastAsia"/>
          <w:sz w:val="20"/>
          <w:szCs w:val="20"/>
        </w:rPr>
        <w:t>（ア）汚染土壌の掘削による除去</w:t>
      </w:r>
    </w:p>
    <w:p w14:paraId="438A532F" w14:textId="77777777" w:rsidR="003527CA" w:rsidRPr="00BF297A" w:rsidRDefault="003527CA" w:rsidP="00FF3478">
      <w:pPr>
        <w:pStyle w:val="kakkokana-honbun"/>
        <w:ind w:firstLine="200"/>
        <w:rPr>
          <w:sz w:val="20"/>
          <w:szCs w:val="20"/>
        </w:rPr>
      </w:pPr>
      <w:r w:rsidRPr="00BF297A">
        <w:rPr>
          <w:rFonts w:hint="eastAsia"/>
          <w:sz w:val="20"/>
          <w:szCs w:val="20"/>
        </w:rPr>
        <w:t>次のａからｃまでの確認を行う。</w:t>
      </w:r>
    </w:p>
    <w:p w14:paraId="2CA60133" w14:textId="7E1C581E" w:rsidR="003527CA" w:rsidRPr="00BF297A" w:rsidRDefault="003527CA" w:rsidP="00FF3478">
      <w:pPr>
        <w:pStyle w:val="af5"/>
        <w:ind w:left="1250" w:hanging="200"/>
        <w:rPr>
          <w:sz w:val="20"/>
          <w:szCs w:val="20"/>
        </w:rPr>
      </w:pPr>
      <w:r w:rsidRPr="00BF297A">
        <w:rPr>
          <w:rFonts w:hint="eastAsia"/>
          <w:sz w:val="20"/>
          <w:szCs w:val="20"/>
        </w:rPr>
        <w:t>ａ　汚染土壌が存在する範囲の土壌が掘削により除去されたこと（検尺等による確認）。</w:t>
      </w:r>
    </w:p>
    <w:p w14:paraId="7788D42C" w14:textId="2325AAB1" w:rsidR="003527CA" w:rsidRPr="00BF297A" w:rsidRDefault="003527CA" w:rsidP="00FF3478">
      <w:pPr>
        <w:pStyle w:val="af5"/>
        <w:ind w:left="1250" w:hanging="200"/>
        <w:rPr>
          <w:sz w:val="20"/>
          <w:szCs w:val="20"/>
        </w:rPr>
      </w:pPr>
      <w:r w:rsidRPr="00BF297A">
        <w:rPr>
          <w:rFonts w:hint="eastAsia"/>
          <w:sz w:val="20"/>
          <w:szCs w:val="20"/>
        </w:rPr>
        <w:t>ｂ　埋戻しを実施した場合は、</w:t>
      </w:r>
      <w:r w:rsidRPr="00BF297A">
        <w:rPr>
          <w:rFonts w:ascii="ＭＳ 明朝" w:hAnsiTheme="minorEastAsia" w:hint="eastAsia"/>
          <w:color w:val="000000" w:themeColor="text1"/>
          <w:sz w:val="20"/>
          <w:szCs w:val="20"/>
        </w:rPr>
        <w:t>汚染土壌</w:t>
      </w:r>
      <w:r w:rsidRPr="00BF297A">
        <w:rPr>
          <w:rFonts w:hint="eastAsia"/>
          <w:sz w:val="20"/>
          <w:szCs w:val="20"/>
        </w:rPr>
        <w:t>処理基準</w:t>
      </w:r>
      <w:r w:rsidR="003F4306">
        <w:rPr>
          <w:rFonts w:hint="eastAsia"/>
          <w:sz w:val="20"/>
          <w:szCs w:val="20"/>
        </w:rPr>
        <w:t>以下の</w:t>
      </w:r>
      <w:r w:rsidRPr="00BF297A">
        <w:rPr>
          <w:rFonts w:hint="eastAsia"/>
          <w:sz w:val="20"/>
          <w:szCs w:val="20"/>
        </w:rPr>
        <w:t>土壌であること（計量証明等による確認）。</w:t>
      </w:r>
    </w:p>
    <w:p w14:paraId="5740833C" w14:textId="77121FD0" w:rsidR="003527CA" w:rsidRPr="00BF297A" w:rsidRDefault="003527CA" w:rsidP="00FF3478">
      <w:pPr>
        <w:pStyle w:val="af5"/>
        <w:ind w:left="1250" w:hanging="200"/>
        <w:rPr>
          <w:sz w:val="20"/>
          <w:szCs w:val="20"/>
        </w:rPr>
      </w:pPr>
      <w:r w:rsidRPr="00BF297A">
        <w:rPr>
          <w:rFonts w:hint="eastAsia"/>
          <w:sz w:val="20"/>
          <w:szCs w:val="20"/>
        </w:rPr>
        <w:t>ｃ　運搬及び処理が適切に完了したこと（管理票による確認）。</w:t>
      </w:r>
    </w:p>
    <w:p w14:paraId="60F77A2C" w14:textId="77777777" w:rsidR="003527CA" w:rsidRPr="00BF297A" w:rsidRDefault="003527CA" w:rsidP="00FF3478">
      <w:pPr>
        <w:pStyle w:val="kakkokana"/>
        <w:ind w:left="1030" w:hanging="400"/>
        <w:rPr>
          <w:sz w:val="20"/>
          <w:szCs w:val="20"/>
        </w:rPr>
      </w:pPr>
      <w:r w:rsidRPr="00BF297A">
        <w:rPr>
          <w:rFonts w:hint="eastAsia"/>
          <w:sz w:val="20"/>
          <w:szCs w:val="20"/>
        </w:rPr>
        <w:t>（イ）原位置での浄化による除去</w:t>
      </w:r>
    </w:p>
    <w:p w14:paraId="1116E0F9" w14:textId="77777777" w:rsidR="003527CA" w:rsidRPr="00BF297A" w:rsidRDefault="003527CA" w:rsidP="00FF3478">
      <w:pPr>
        <w:pStyle w:val="kakkokana-honbun"/>
        <w:ind w:firstLine="200"/>
        <w:rPr>
          <w:sz w:val="20"/>
          <w:szCs w:val="20"/>
        </w:rPr>
      </w:pPr>
      <w:r w:rsidRPr="00BF297A">
        <w:rPr>
          <w:rFonts w:hint="eastAsia"/>
          <w:sz w:val="20"/>
          <w:szCs w:val="20"/>
        </w:rPr>
        <w:t>浄化後に、原則として単位区画に１地点の割合で、措置を実施した範囲の上端、下端及び地表から措置を実施した深度までの深さ１メートルごと（措置を実施した範囲の上端が地表と異なる場合には、地表から当該上端までを除く。）の土壌を採取し、各位置の土壌溶出量及び土壌含有量が</w:t>
      </w:r>
      <w:r w:rsidRPr="00BF297A">
        <w:rPr>
          <w:rFonts w:hAnsiTheme="minorEastAsia" w:hint="eastAsia"/>
          <w:color w:val="000000" w:themeColor="text1"/>
          <w:sz w:val="20"/>
          <w:szCs w:val="20"/>
        </w:rPr>
        <w:t>汚染土壌</w:t>
      </w:r>
      <w:r w:rsidRPr="00BF297A">
        <w:rPr>
          <w:rFonts w:hint="eastAsia"/>
          <w:sz w:val="20"/>
          <w:szCs w:val="20"/>
        </w:rPr>
        <w:t>処理基準以下であることの確認を行う。</w:t>
      </w:r>
    </w:p>
    <w:p w14:paraId="35C17504" w14:textId="77777777" w:rsidR="003527CA" w:rsidRPr="00BF297A" w:rsidRDefault="003527CA" w:rsidP="00FF3478">
      <w:pPr>
        <w:pStyle w:val="kana"/>
        <w:ind w:left="830" w:hanging="200"/>
        <w:rPr>
          <w:sz w:val="20"/>
          <w:szCs w:val="20"/>
        </w:rPr>
      </w:pPr>
      <w:r w:rsidRPr="00BF297A">
        <w:rPr>
          <w:rFonts w:hint="eastAsia"/>
          <w:sz w:val="20"/>
          <w:szCs w:val="20"/>
        </w:rPr>
        <w:t>イ　一定濃度を超える土壌汚染の除去</w:t>
      </w:r>
    </w:p>
    <w:p w14:paraId="59B2FC02" w14:textId="77777777" w:rsidR="003527CA" w:rsidRPr="00BF297A" w:rsidRDefault="003527CA" w:rsidP="00FF3478">
      <w:pPr>
        <w:pStyle w:val="kakkokana"/>
        <w:ind w:left="1030" w:hanging="400"/>
        <w:rPr>
          <w:sz w:val="20"/>
          <w:szCs w:val="20"/>
        </w:rPr>
      </w:pPr>
      <w:r w:rsidRPr="00BF297A">
        <w:rPr>
          <w:rFonts w:hint="eastAsia"/>
          <w:sz w:val="20"/>
          <w:szCs w:val="20"/>
        </w:rPr>
        <w:t>（ア）第二溶出量基準を超える汚染土壌の掘削による除去</w:t>
      </w:r>
    </w:p>
    <w:p w14:paraId="427AC599" w14:textId="77777777" w:rsidR="003527CA" w:rsidRPr="00BF297A" w:rsidRDefault="003527CA" w:rsidP="00FF3478">
      <w:pPr>
        <w:pStyle w:val="kakkokana-honbun"/>
        <w:ind w:firstLine="200"/>
        <w:rPr>
          <w:sz w:val="20"/>
          <w:szCs w:val="20"/>
        </w:rPr>
      </w:pPr>
      <w:r w:rsidRPr="00BF297A">
        <w:rPr>
          <w:rFonts w:hint="eastAsia"/>
          <w:sz w:val="20"/>
          <w:szCs w:val="20"/>
        </w:rPr>
        <w:t>次のａからｃまでの確認を行う。</w:t>
      </w:r>
    </w:p>
    <w:p w14:paraId="7AFB557F" w14:textId="0D5B74C3" w:rsidR="003527CA" w:rsidRPr="00BF297A" w:rsidRDefault="003527CA" w:rsidP="00FF3478">
      <w:pPr>
        <w:pStyle w:val="af5"/>
        <w:ind w:left="1250" w:hanging="200"/>
        <w:rPr>
          <w:sz w:val="20"/>
          <w:szCs w:val="20"/>
        </w:rPr>
      </w:pPr>
      <w:r w:rsidRPr="00BF297A">
        <w:rPr>
          <w:rFonts w:hint="eastAsia"/>
          <w:sz w:val="20"/>
          <w:szCs w:val="20"/>
        </w:rPr>
        <w:t>ａ　第二溶出量基準を超える汚染土壌が存在する範囲の土壌が掘削により除去されたこと（検尺等による確認）。</w:t>
      </w:r>
    </w:p>
    <w:p w14:paraId="170BDDF4" w14:textId="41A52FE3" w:rsidR="003527CA" w:rsidRPr="00BF297A" w:rsidRDefault="003527CA" w:rsidP="00FF3478">
      <w:pPr>
        <w:pStyle w:val="af5"/>
        <w:ind w:left="1250" w:hanging="200"/>
        <w:rPr>
          <w:sz w:val="20"/>
          <w:szCs w:val="20"/>
        </w:rPr>
      </w:pPr>
      <w:r w:rsidRPr="00BF297A">
        <w:rPr>
          <w:rFonts w:hint="eastAsia"/>
          <w:sz w:val="20"/>
          <w:szCs w:val="20"/>
        </w:rPr>
        <w:t>ｂ　埋戻しを実施した場合は、第二溶出量基準</w:t>
      </w:r>
      <w:r w:rsidR="003F4306">
        <w:rPr>
          <w:rFonts w:hint="eastAsia"/>
          <w:sz w:val="20"/>
          <w:szCs w:val="20"/>
        </w:rPr>
        <w:t>以下の</w:t>
      </w:r>
      <w:r w:rsidRPr="00BF297A">
        <w:rPr>
          <w:rFonts w:hint="eastAsia"/>
          <w:sz w:val="20"/>
          <w:szCs w:val="20"/>
        </w:rPr>
        <w:t xml:space="preserve">土壌で埋め戻したこと（計量証明等による確認）。　</w:t>
      </w:r>
    </w:p>
    <w:p w14:paraId="3D4E9403" w14:textId="792AFF89" w:rsidR="003527CA" w:rsidRPr="00BF297A" w:rsidRDefault="003527CA" w:rsidP="00FF3478">
      <w:pPr>
        <w:pStyle w:val="af5"/>
        <w:ind w:left="1250" w:hanging="200"/>
        <w:rPr>
          <w:sz w:val="20"/>
          <w:szCs w:val="20"/>
        </w:rPr>
      </w:pPr>
      <w:r w:rsidRPr="00BF297A">
        <w:rPr>
          <w:rFonts w:hint="eastAsia"/>
          <w:sz w:val="20"/>
          <w:szCs w:val="20"/>
        </w:rPr>
        <w:t>ｃ　運搬及び処理が適切に完了したこと（管理票による確認）。</w:t>
      </w:r>
    </w:p>
    <w:p w14:paraId="0A90FDAD" w14:textId="77777777" w:rsidR="003527CA" w:rsidRPr="00BF297A" w:rsidRDefault="003527CA" w:rsidP="00FF3478">
      <w:pPr>
        <w:pStyle w:val="kakkokana"/>
        <w:ind w:left="1030" w:hanging="400"/>
        <w:rPr>
          <w:sz w:val="20"/>
          <w:szCs w:val="20"/>
        </w:rPr>
      </w:pPr>
      <w:r w:rsidRPr="00BF297A">
        <w:rPr>
          <w:rFonts w:hint="eastAsia"/>
          <w:sz w:val="20"/>
          <w:szCs w:val="20"/>
        </w:rPr>
        <w:t>（イ）第二溶出量基準を超える汚染土壌の原位置での浄化による除去</w:t>
      </w:r>
    </w:p>
    <w:p w14:paraId="77608D5E" w14:textId="14273058" w:rsidR="003527CA" w:rsidRPr="00BF297A" w:rsidRDefault="003527CA" w:rsidP="00FF3478">
      <w:pPr>
        <w:pStyle w:val="kakkokana-honbun"/>
        <w:ind w:firstLine="200"/>
        <w:rPr>
          <w:sz w:val="20"/>
          <w:szCs w:val="20"/>
        </w:rPr>
      </w:pPr>
      <w:r w:rsidRPr="00BF297A">
        <w:rPr>
          <w:rFonts w:hint="eastAsia"/>
          <w:sz w:val="20"/>
          <w:szCs w:val="20"/>
        </w:rPr>
        <w:t>浄化後に、原則として単位区画に１地点の割合で、措置を実施した範囲の上端、下端及び地表から措置を実施した深度までの深さ１メートルごと（措置を実施した範囲の上端が地表と異なる場合には、地表から当該上端までを除く。）の土壌を採取し、第二溶出量基準</w:t>
      </w:r>
      <w:r w:rsidR="003F4306">
        <w:rPr>
          <w:rFonts w:hint="eastAsia"/>
          <w:sz w:val="20"/>
          <w:szCs w:val="20"/>
        </w:rPr>
        <w:t>以下である</w:t>
      </w:r>
      <w:r w:rsidRPr="00BF297A">
        <w:rPr>
          <w:rFonts w:hint="eastAsia"/>
          <w:sz w:val="20"/>
          <w:szCs w:val="20"/>
        </w:rPr>
        <w:t>こと</w:t>
      </w:r>
      <w:r w:rsidR="003F4306">
        <w:rPr>
          <w:rFonts w:hint="eastAsia"/>
          <w:sz w:val="20"/>
          <w:szCs w:val="20"/>
        </w:rPr>
        <w:t>の</w:t>
      </w:r>
      <w:r w:rsidRPr="00BF297A">
        <w:rPr>
          <w:rFonts w:hint="eastAsia"/>
          <w:sz w:val="20"/>
          <w:szCs w:val="20"/>
        </w:rPr>
        <w:t>確認を行う。</w:t>
      </w:r>
    </w:p>
    <w:p w14:paraId="4E1C3FD7" w14:textId="77777777" w:rsidR="003527CA" w:rsidRPr="00BF297A" w:rsidRDefault="003527CA" w:rsidP="00FF3478">
      <w:pPr>
        <w:pStyle w:val="kakkokana"/>
        <w:ind w:left="1030" w:hanging="400"/>
        <w:rPr>
          <w:sz w:val="20"/>
          <w:szCs w:val="20"/>
        </w:rPr>
      </w:pPr>
      <w:r w:rsidRPr="00BF297A">
        <w:rPr>
          <w:rFonts w:hint="eastAsia"/>
          <w:sz w:val="20"/>
          <w:szCs w:val="20"/>
        </w:rPr>
        <w:t>（ウ）第二地下水基準を超える地下水の浄化</w:t>
      </w:r>
    </w:p>
    <w:p w14:paraId="2CC9FC24" w14:textId="77777777" w:rsidR="003527CA" w:rsidRPr="00BF297A" w:rsidRDefault="003527CA" w:rsidP="00FF3478">
      <w:pPr>
        <w:pStyle w:val="kakkokana-honbun"/>
        <w:ind w:firstLine="200"/>
        <w:rPr>
          <w:sz w:val="20"/>
          <w:szCs w:val="20"/>
        </w:rPr>
      </w:pPr>
      <w:r w:rsidRPr="00BF297A">
        <w:rPr>
          <w:rFonts w:hint="eastAsia"/>
          <w:sz w:val="20"/>
          <w:szCs w:val="20"/>
        </w:rPr>
        <w:t>浄化後に、措置実施範囲の地下水の状況を適切に把握できる地点において地下水を採取し、第二地下水基準以下であることの確認を行う。</w:t>
      </w:r>
    </w:p>
    <w:p w14:paraId="5BDAAD2B" w14:textId="77777777" w:rsidR="003527CA" w:rsidRPr="00BF297A" w:rsidRDefault="003527CA" w:rsidP="00FF3478">
      <w:pPr>
        <w:pStyle w:val="kana"/>
        <w:ind w:left="830" w:hanging="200"/>
        <w:rPr>
          <w:sz w:val="20"/>
          <w:szCs w:val="20"/>
        </w:rPr>
      </w:pPr>
      <w:r w:rsidRPr="00BF297A">
        <w:rPr>
          <w:rFonts w:hint="eastAsia"/>
          <w:sz w:val="20"/>
          <w:szCs w:val="20"/>
        </w:rPr>
        <w:t>ウ　封じ込め</w:t>
      </w:r>
    </w:p>
    <w:p w14:paraId="6F323E62" w14:textId="77777777" w:rsidR="003527CA" w:rsidRPr="00BF297A" w:rsidRDefault="003527CA" w:rsidP="00FF3478">
      <w:pPr>
        <w:pStyle w:val="kakkokana"/>
        <w:ind w:left="1030" w:hanging="400"/>
        <w:rPr>
          <w:sz w:val="20"/>
          <w:szCs w:val="20"/>
        </w:rPr>
      </w:pPr>
      <w:r w:rsidRPr="00BF297A">
        <w:rPr>
          <w:rFonts w:hint="eastAsia"/>
          <w:sz w:val="20"/>
          <w:szCs w:val="20"/>
        </w:rPr>
        <w:t>（ア）原位置封じ込め</w:t>
      </w:r>
    </w:p>
    <w:p w14:paraId="759027CA" w14:textId="5C1CD630" w:rsidR="003527CA" w:rsidRPr="00BF297A" w:rsidRDefault="003527CA" w:rsidP="00FF3478">
      <w:pPr>
        <w:pStyle w:val="kakkokana-honbun"/>
        <w:ind w:firstLine="200"/>
        <w:rPr>
          <w:sz w:val="20"/>
          <w:szCs w:val="20"/>
        </w:rPr>
      </w:pPr>
      <w:r w:rsidRPr="00BF297A">
        <w:rPr>
          <w:rFonts w:hint="eastAsia"/>
          <w:sz w:val="20"/>
          <w:szCs w:val="20"/>
        </w:rPr>
        <w:t>２（３）ウ（ウ）ａに従って実施されていることの確認及び（２）に掲げる措置の完了の要件</w:t>
      </w:r>
      <w:r w:rsidR="003F4306">
        <w:rPr>
          <w:rFonts w:hint="eastAsia"/>
          <w:sz w:val="20"/>
          <w:szCs w:val="20"/>
        </w:rPr>
        <w:t>を満たすこと</w:t>
      </w:r>
      <w:r w:rsidRPr="00BF297A">
        <w:rPr>
          <w:rFonts w:hint="eastAsia"/>
          <w:sz w:val="20"/>
          <w:szCs w:val="20"/>
        </w:rPr>
        <w:t>が確認されるまでの間、構造物に囲まれた範囲に１以上の観測井を設け、雨水、地下水その他の水の浸入がないことの確認を行う。</w:t>
      </w:r>
    </w:p>
    <w:p w14:paraId="365369B1" w14:textId="77777777" w:rsidR="003527CA" w:rsidRPr="00BF297A" w:rsidRDefault="003527CA" w:rsidP="00FF3478">
      <w:pPr>
        <w:pStyle w:val="kakkokana"/>
        <w:ind w:left="1030" w:hanging="400"/>
        <w:rPr>
          <w:sz w:val="20"/>
          <w:szCs w:val="20"/>
        </w:rPr>
      </w:pPr>
      <w:r w:rsidRPr="00BF297A">
        <w:rPr>
          <w:rFonts w:hint="eastAsia"/>
          <w:sz w:val="20"/>
          <w:szCs w:val="20"/>
        </w:rPr>
        <w:t>（イ）遮水工封じ込め</w:t>
      </w:r>
    </w:p>
    <w:p w14:paraId="390A8823" w14:textId="553C244E" w:rsidR="003527CA" w:rsidRPr="00BF297A" w:rsidRDefault="003527CA" w:rsidP="00FF3478">
      <w:pPr>
        <w:pStyle w:val="kakkokana-honbun"/>
        <w:ind w:firstLine="200"/>
        <w:rPr>
          <w:sz w:val="20"/>
          <w:szCs w:val="20"/>
        </w:rPr>
      </w:pPr>
      <w:r w:rsidRPr="00BF297A">
        <w:rPr>
          <w:rFonts w:hint="eastAsia"/>
          <w:sz w:val="20"/>
          <w:szCs w:val="20"/>
        </w:rPr>
        <w:t>２（３）ウ（ウ）ｂに従って実施されていることの確認及び（２）に掲げる措置の完了の要件</w:t>
      </w:r>
      <w:r w:rsidR="003F4306">
        <w:rPr>
          <w:rFonts w:hint="eastAsia"/>
          <w:sz w:val="20"/>
          <w:szCs w:val="20"/>
        </w:rPr>
        <w:t>を満たすこと</w:t>
      </w:r>
      <w:r w:rsidRPr="00BF297A">
        <w:rPr>
          <w:rFonts w:hint="eastAsia"/>
          <w:sz w:val="20"/>
          <w:szCs w:val="20"/>
        </w:rPr>
        <w:t>が確認されるまでの間、土壌が埋め戻された場所の内部に１以上の観測井を設け、雨水、地下水その他の水の浸入がないことの確認を行う。</w:t>
      </w:r>
    </w:p>
    <w:p w14:paraId="64158293" w14:textId="77777777" w:rsidR="003527CA" w:rsidRPr="00BF297A" w:rsidRDefault="003527CA" w:rsidP="00FF3478">
      <w:pPr>
        <w:pStyle w:val="kakkokana"/>
        <w:ind w:left="1030" w:hanging="400"/>
        <w:rPr>
          <w:sz w:val="20"/>
          <w:szCs w:val="20"/>
        </w:rPr>
      </w:pPr>
      <w:r w:rsidRPr="00BF297A">
        <w:rPr>
          <w:rFonts w:hint="eastAsia"/>
          <w:sz w:val="20"/>
          <w:szCs w:val="20"/>
        </w:rPr>
        <w:t>（ウ）遮断工封じ込め</w:t>
      </w:r>
    </w:p>
    <w:p w14:paraId="283F35C5" w14:textId="54BDB6B0" w:rsidR="003527CA" w:rsidRPr="00BF297A" w:rsidRDefault="003527CA" w:rsidP="00FF3478">
      <w:pPr>
        <w:pStyle w:val="kakkokana-honbun"/>
        <w:ind w:firstLine="200"/>
        <w:rPr>
          <w:sz w:val="20"/>
          <w:szCs w:val="20"/>
        </w:rPr>
      </w:pPr>
      <w:r w:rsidRPr="00BF297A">
        <w:rPr>
          <w:rFonts w:hint="eastAsia"/>
          <w:sz w:val="20"/>
          <w:szCs w:val="20"/>
        </w:rPr>
        <w:t>２（３）ウ（ウ）ｃに従って実施されていることの確認及び（２）に掲げる措置の完了の要件</w:t>
      </w:r>
      <w:r w:rsidR="003F4306">
        <w:rPr>
          <w:rFonts w:hint="eastAsia"/>
          <w:sz w:val="20"/>
          <w:szCs w:val="20"/>
        </w:rPr>
        <w:t>を満たすこと</w:t>
      </w:r>
      <w:r w:rsidRPr="00BF297A">
        <w:rPr>
          <w:rFonts w:hint="eastAsia"/>
          <w:sz w:val="20"/>
          <w:szCs w:val="20"/>
        </w:rPr>
        <w:t>が確認されるまでの間、土壌が埋め戻された場所の内部に１以上の観測井を設け、雨水、地下水その他の水の浸入がないことの確認を行う。</w:t>
      </w:r>
    </w:p>
    <w:p w14:paraId="1BFE7D6B" w14:textId="77777777" w:rsidR="003527CA" w:rsidRPr="00BF297A" w:rsidRDefault="003527CA" w:rsidP="00FF3478">
      <w:pPr>
        <w:pStyle w:val="kana"/>
        <w:ind w:left="830" w:hanging="200"/>
        <w:rPr>
          <w:sz w:val="20"/>
          <w:szCs w:val="20"/>
        </w:rPr>
      </w:pPr>
      <w:r w:rsidRPr="00BF297A">
        <w:rPr>
          <w:rFonts w:hint="eastAsia"/>
          <w:sz w:val="20"/>
          <w:szCs w:val="20"/>
        </w:rPr>
        <w:t>エ　不溶化</w:t>
      </w:r>
    </w:p>
    <w:p w14:paraId="0D1E23DA" w14:textId="77777777" w:rsidR="003527CA" w:rsidRPr="00BF297A" w:rsidRDefault="003527CA" w:rsidP="00FF3478">
      <w:pPr>
        <w:pStyle w:val="kakkokana"/>
        <w:ind w:left="1030" w:hanging="400"/>
        <w:rPr>
          <w:sz w:val="20"/>
          <w:szCs w:val="20"/>
        </w:rPr>
      </w:pPr>
      <w:r w:rsidRPr="00BF297A">
        <w:rPr>
          <w:rFonts w:hint="eastAsia"/>
          <w:sz w:val="20"/>
          <w:szCs w:val="20"/>
        </w:rPr>
        <w:t>（ア）原位置不溶化</w:t>
      </w:r>
    </w:p>
    <w:p w14:paraId="58521B97" w14:textId="3E7668A7" w:rsidR="003527CA" w:rsidRPr="00BF297A" w:rsidRDefault="003527CA" w:rsidP="00FF3478">
      <w:pPr>
        <w:pStyle w:val="kakkokana-honbun"/>
        <w:ind w:firstLine="200"/>
        <w:rPr>
          <w:sz w:val="20"/>
          <w:szCs w:val="20"/>
        </w:rPr>
      </w:pPr>
      <w:r w:rsidRPr="00BF297A">
        <w:rPr>
          <w:rFonts w:hint="eastAsia"/>
          <w:sz w:val="20"/>
          <w:szCs w:val="20"/>
        </w:rPr>
        <w:t>２（３）ウ（エ）ａに従って実施されていることの確認及び性状の変更を行った汚染土壌の範囲について、単位区画ごとに措置を実施した範囲の上端、下端及び地表から措置を実施した深度までの深さ１メートルごと（措置を実施した範囲の上端が地表と異なる場合には、地表から当該上端までを除く。）の土壌を採取し、当該土壌について溶出量基準</w:t>
      </w:r>
      <w:r w:rsidR="00C35DF1">
        <w:rPr>
          <w:rFonts w:hint="eastAsia"/>
          <w:sz w:val="20"/>
          <w:szCs w:val="20"/>
        </w:rPr>
        <w:t>以下の</w:t>
      </w:r>
      <w:r w:rsidRPr="00BF297A">
        <w:rPr>
          <w:rFonts w:hint="eastAsia"/>
          <w:sz w:val="20"/>
          <w:szCs w:val="20"/>
        </w:rPr>
        <w:t>汚染状態にあることの確認を行う。</w:t>
      </w:r>
    </w:p>
    <w:p w14:paraId="60F94EF0" w14:textId="77777777" w:rsidR="003527CA" w:rsidRPr="00BF297A" w:rsidRDefault="003527CA" w:rsidP="00FF3478">
      <w:pPr>
        <w:pStyle w:val="kakkokana"/>
        <w:ind w:left="1030" w:hanging="400"/>
        <w:rPr>
          <w:sz w:val="20"/>
          <w:szCs w:val="20"/>
        </w:rPr>
      </w:pPr>
      <w:r w:rsidRPr="00BF297A">
        <w:rPr>
          <w:rFonts w:hint="eastAsia"/>
          <w:sz w:val="20"/>
          <w:szCs w:val="20"/>
        </w:rPr>
        <w:t>（イ）不溶化埋め戻し</w:t>
      </w:r>
    </w:p>
    <w:p w14:paraId="57563A48" w14:textId="77777777" w:rsidR="003527CA" w:rsidRPr="00BF297A" w:rsidRDefault="003527CA" w:rsidP="00FF3478">
      <w:pPr>
        <w:pStyle w:val="kakkokana-honbun"/>
        <w:ind w:firstLine="200"/>
        <w:rPr>
          <w:sz w:val="20"/>
          <w:szCs w:val="20"/>
        </w:rPr>
      </w:pPr>
      <w:r w:rsidRPr="00BF297A">
        <w:rPr>
          <w:rFonts w:hint="eastAsia"/>
          <w:sz w:val="20"/>
          <w:szCs w:val="20"/>
        </w:rPr>
        <w:t>２（３）ウ（エ）ｂに従って実施されていることの確認を行う。</w:t>
      </w:r>
    </w:p>
    <w:p w14:paraId="2206C7FB" w14:textId="77777777" w:rsidR="003527CA" w:rsidRPr="00BF297A" w:rsidRDefault="003527CA" w:rsidP="00FF3478">
      <w:pPr>
        <w:pStyle w:val="kana"/>
        <w:ind w:left="830" w:hanging="200"/>
        <w:rPr>
          <w:sz w:val="20"/>
          <w:szCs w:val="20"/>
        </w:rPr>
      </w:pPr>
      <w:r w:rsidRPr="00BF297A">
        <w:rPr>
          <w:rFonts w:hint="eastAsia"/>
          <w:sz w:val="20"/>
          <w:szCs w:val="20"/>
        </w:rPr>
        <w:t>オ　地下水汚染の拡大の防止</w:t>
      </w:r>
    </w:p>
    <w:p w14:paraId="7932AA44" w14:textId="77777777" w:rsidR="003527CA" w:rsidRPr="00BF297A" w:rsidRDefault="003527CA" w:rsidP="00FF3478">
      <w:pPr>
        <w:pStyle w:val="kana-honbun"/>
        <w:ind w:firstLine="200"/>
        <w:rPr>
          <w:sz w:val="20"/>
          <w:szCs w:val="20"/>
        </w:rPr>
      </w:pPr>
      <w:r w:rsidRPr="00BF297A">
        <w:rPr>
          <w:rFonts w:hint="eastAsia"/>
          <w:sz w:val="20"/>
          <w:szCs w:val="20"/>
        </w:rPr>
        <w:t>２（３）ウ（オ）に従って実施されていることの確認を行う。</w:t>
      </w:r>
    </w:p>
    <w:p w14:paraId="27BAFADA" w14:textId="77777777" w:rsidR="003527CA" w:rsidRPr="00BF297A" w:rsidRDefault="003527CA" w:rsidP="00FF3478">
      <w:pPr>
        <w:pStyle w:val="kana"/>
        <w:ind w:left="830" w:hanging="200"/>
        <w:rPr>
          <w:color w:val="000000"/>
          <w:sz w:val="20"/>
          <w:szCs w:val="20"/>
        </w:rPr>
      </w:pPr>
      <w:r w:rsidRPr="00BF297A">
        <w:rPr>
          <w:rFonts w:hint="eastAsia"/>
          <w:sz w:val="20"/>
          <w:szCs w:val="20"/>
        </w:rPr>
        <w:t>カ　地下水の水質の継続監視</w:t>
      </w:r>
    </w:p>
    <w:p w14:paraId="4B363252" w14:textId="5F9994FD" w:rsidR="003527CA" w:rsidRPr="00BF297A" w:rsidRDefault="003527CA" w:rsidP="00FF3478">
      <w:pPr>
        <w:pStyle w:val="kana-honbun"/>
        <w:ind w:firstLine="200"/>
        <w:rPr>
          <w:sz w:val="20"/>
          <w:szCs w:val="20"/>
        </w:rPr>
      </w:pPr>
      <w:r w:rsidRPr="00BF297A">
        <w:rPr>
          <w:rFonts w:hint="eastAsia"/>
          <w:sz w:val="20"/>
          <w:szCs w:val="20"/>
        </w:rPr>
        <w:t>２（３）ウ（カ）に従った頻度で地下水を採取し、その結果を報告し、要対策区域にあっては地下水基準、地下水汚染拡大防止区域にあっては第二地下水基準</w:t>
      </w:r>
      <w:r w:rsidR="00C35DF1">
        <w:rPr>
          <w:rFonts w:hint="eastAsia"/>
          <w:sz w:val="20"/>
          <w:szCs w:val="20"/>
        </w:rPr>
        <w:t>以下である</w:t>
      </w:r>
      <w:r w:rsidRPr="00BF297A">
        <w:rPr>
          <w:rFonts w:hint="eastAsia"/>
          <w:sz w:val="20"/>
          <w:szCs w:val="20"/>
        </w:rPr>
        <w:t>ことの確認を行う。</w:t>
      </w:r>
    </w:p>
    <w:p w14:paraId="7935454F" w14:textId="77777777" w:rsidR="003527CA" w:rsidRPr="00BF297A" w:rsidRDefault="003527CA" w:rsidP="00FF3478">
      <w:pPr>
        <w:pStyle w:val="kana"/>
        <w:ind w:left="830" w:hanging="200"/>
        <w:rPr>
          <w:sz w:val="20"/>
          <w:szCs w:val="20"/>
        </w:rPr>
      </w:pPr>
      <w:r w:rsidRPr="00BF297A">
        <w:rPr>
          <w:rFonts w:hint="eastAsia"/>
          <w:sz w:val="20"/>
          <w:szCs w:val="20"/>
        </w:rPr>
        <w:t>キ　土壌入換え</w:t>
      </w:r>
    </w:p>
    <w:p w14:paraId="0BB0D985" w14:textId="21F586A1" w:rsidR="003527CA" w:rsidRPr="00BF297A" w:rsidRDefault="003527CA" w:rsidP="00FF3478">
      <w:pPr>
        <w:pStyle w:val="kakkokana"/>
        <w:ind w:left="1030" w:hanging="400"/>
        <w:rPr>
          <w:sz w:val="20"/>
          <w:szCs w:val="20"/>
        </w:rPr>
      </w:pPr>
      <w:r w:rsidRPr="00BF297A">
        <w:rPr>
          <w:rFonts w:hint="eastAsia"/>
          <w:sz w:val="20"/>
          <w:szCs w:val="20"/>
        </w:rPr>
        <w:t>（ア）</w:t>
      </w:r>
      <w:r w:rsidR="0083523E" w:rsidRPr="00BF297A">
        <w:rPr>
          <w:rFonts w:hint="eastAsia"/>
          <w:sz w:val="20"/>
          <w:szCs w:val="20"/>
        </w:rPr>
        <w:t>区域</w:t>
      </w:r>
      <w:r w:rsidRPr="00BF297A">
        <w:rPr>
          <w:rFonts w:hint="eastAsia"/>
          <w:sz w:val="20"/>
          <w:szCs w:val="20"/>
        </w:rPr>
        <w:t>外土壌入換え</w:t>
      </w:r>
    </w:p>
    <w:p w14:paraId="1A95737F" w14:textId="77777777" w:rsidR="003527CA" w:rsidRPr="00BF297A" w:rsidRDefault="003527CA" w:rsidP="00FF3478">
      <w:pPr>
        <w:pStyle w:val="kakkokana-honbun"/>
        <w:ind w:firstLine="200"/>
        <w:rPr>
          <w:sz w:val="20"/>
          <w:szCs w:val="20"/>
        </w:rPr>
      </w:pPr>
      <w:r w:rsidRPr="00BF297A">
        <w:rPr>
          <w:rFonts w:hint="eastAsia"/>
          <w:sz w:val="20"/>
          <w:szCs w:val="20"/>
        </w:rPr>
        <w:t>２（３）ウ（キ）ａに従って実施されていることの確認及び管理票により運搬及び処理が適切に完了したことの確認を行う。</w:t>
      </w:r>
    </w:p>
    <w:p w14:paraId="727CA11B" w14:textId="633A845C" w:rsidR="003527CA" w:rsidRPr="00BF297A" w:rsidRDefault="003527CA" w:rsidP="00FF3478">
      <w:pPr>
        <w:pStyle w:val="kakkokana"/>
        <w:ind w:left="1030" w:hanging="400"/>
        <w:rPr>
          <w:sz w:val="20"/>
          <w:szCs w:val="20"/>
        </w:rPr>
      </w:pPr>
      <w:r w:rsidRPr="00BF297A">
        <w:rPr>
          <w:rFonts w:hint="eastAsia"/>
          <w:sz w:val="20"/>
          <w:szCs w:val="20"/>
        </w:rPr>
        <w:t>（イ）</w:t>
      </w:r>
      <w:r w:rsidR="0083523E" w:rsidRPr="00BF297A">
        <w:rPr>
          <w:rFonts w:hint="eastAsia"/>
          <w:sz w:val="20"/>
          <w:szCs w:val="20"/>
        </w:rPr>
        <w:t>区域</w:t>
      </w:r>
      <w:r w:rsidRPr="00BF297A">
        <w:rPr>
          <w:rFonts w:hint="eastAsia"/>
          <w:sz w:val="20"/>
          <w:szCs w:val="20"/>
        </w:rPr>
        <w:t>内土壌入換え</w:t>
      </w:r>
    </w:p>
    <w:p w14:paraId="323D7E13" w14:textId="77777777" w:rsidR="003527CA" w:rsidRPr="00BF297A" w:rsidRDefault="003527CA" w:rsidP="00FF3478">
      <w:pPr>
        <w:pStyle w:val="kakkokana-honbun"/>
        <w:ind w:firstLine="200"/>
        <w:rPr>
          <w:sz w:val="20"/>
          <w:szCs w:val="20"/>
        </w:rPr>
      </w:pPr>
      <w:r w:rsidRPr="00BF297A">
        <w:rPr>
          <w:rFonts w:hint="eastAsia"/>
          <w:sz w:val="20"/>
          <w:szCs w:val="20"/>
        </w:rPr>
        <w:t>２（３）ウ（キ）ｂに従って実施されていることの確認を行う。</w:t>
      </w:r>
    </w:p>
    <w:p w14:paraId="7C1A5CB7" w14:textId="77777777" w:rsidR="003527CA" w:rsidRPr="00BF297A" w:rsidRDefault="003527CA" w:rsidP="00FF3478">
      <w:pPr>
        <w:pStyle w:val="kana"/>
        <w:ind w:left="830" w:hanging="200"/>
        <w:rPr>
          <w:sz w:val="20"/>
          <w:szCs w:val="20"/>
        </w:rPr>
      </w:pPr>
      <w:r w:rsidRPr="00BF297A">
        <w:rPr>
          <w:rFonts w:hint="eastAsia"/>
          <w:sz w:val="20"/>
          <w:szCs w:val="20"/>
        </w:rPr>
        <w:t>ク　盛土</w:t>
      </w:r>
    </w:p>
    <w:p w14:paraId="1A63D311" w14:textId="77777777" w:rsidR="003527CA" w:rsidRPr="00BF297A" w:rsidRDefault="003527CA" w:rsidP="00FF3478">
      <w:pPr>
        <w:pStyle w:val="kana-honbun"/>
        <w:ind w:firstLine="200"/>
        <w:rPr>
          <w:sz w:val="20"/>
          <w:szCs w:val="20"/>
        </w:rPr>
      </w:pPr>
      <w:r w:rsidRPr="00BF297A">
        <w:rPr>
          <w:rFonts w:hint="eastAsia"/>
          <w:sz w:val="20"/>
          <w:szCs w:val="20"/>
        </w:rPr>
        <w:t>２（３）ウ（ク）に従って実施されていることの確認を行う。</w:t>
      </w:r>
    </w:p>
    <w:p w14:paraId="02A4ECF3" w14:textId="77777777" w:rsidR="003527CA" w:rsidRPr="00BF297A" w:rsidRDefault="003527CA" w:rsidP="00FF3478">
      <w:pPr>
        <w:pStyle w:val="kana"/>
        <w:ind w:left="830" w:hanging="200"/>
        <w:rPr>
          <w:sz w:val="20"/>
          <w:szCs w:val="20"/>
        </w:rPr>
      </w:pPr>
      <w:r w:rsidRPr="00BF297A">
        <w:rPr>
          <w:rFonts w:hint="eastAsia"/>
          <w:sz w:val="20"/>
          <w:szCs w:val="20"/>
        </w:rPr>
        <w:t>ケ　舗装</w:t>
      </w:r>
    </w:p>
    <w:p w14:paraId="0C22DB7B" w14:textId="77777777" w:rsidR="003527CA" w:rsidRPr="00BF297A" w:rsidRDefault="003527CA" w:rsidP="00FF3478">
      <w:pPr>
        <w:pStyle w:val="kana-honbun"/>
        <w:ind w:firstLine="200"/>
        <w:rPr>
          <w:sz w:val="20"/>
          <w:szCs w:val="20"/>
        </w:rPr>
      </w:pPr>
      <w:r w:rsidRPr="00BF297A">
        <w:rPr>
          <w:rFonts w:hint="eastAsia"/>
          <w:sz w:val="20"/>
          <w:szCs w:val="20"/>
        </w:rPr>
        <w:t>２（３）ウ（ケ）に従って実施されていることの確認を行う。</w:t>
      </w:r>
    </w:p>
    <w:p w14:paraId="304AAFD0" w14:textId="77777777" w:rsidR="003527CA" w:rsidRPr="00BF297A" w:rsidRDefault="003527CA" w:rsidP="00FF3478">
      <w:pPr>
        <w:pStyle w:val="kana"/>
        <w:ind w:left="830" w:hanging="200"/>
        <w:rPr>
          <w:sz w:val="20"/>
          <w:szCs w:val="20"/>
        </w:rPr>
      </w:pPr>
      <w:r w:rsidRPr="00BF297A">
        <w:rPr>
          <w:rFonts w:hint="eastAsia"/>
          <w:sz w:val="20"/>
          <w:szCs w:val="20"/>
        </w:rPr>
        <w:t>コ　立入禁止</w:t>
      </w:r>
    </w:p>
    <w:p w14:paraId="3C479CE3" w14:textId="77777777" w:rsidR="003527CA" w:rsidRPr="00BF297A" w:rsidRDefault="003527CA" w:rsidP="00FF3478">
      <w:pPr>
        <w:pStyle w:val="kana-honbun"/>
        <w:ind w:firstLine="200"/>
        <w:rPr>
          <w:sz w:val="20"/>
          <w:szCs w:val="20"/>
        </w:rPr>
      </w:pPr>
      <w:r w:rsidRPr="00BF297A">
        <w:rPr>
          <w:rFonts w:hint="eastAsia"/>
          <w:sz w:val="20"/>
          <w:szCs w:val="20"/>
        </w:rPr>
        <w:t>２（３）ウ（コ）に従って実施されていることの確認を行う。</w:t>
      </w:r>
    </w:p>
    <w:p w14:paraId="225A955C" w14:textId="60F42A4A" w:rsidR="003527CA" w:rsidRPr="00BF297A" w:rsidRDefault="003527CA" w:rsidP="00FF3478">
      <w:pPr>
        <w:pStyle w:val="kakko1"/>
        <w:ind w:left="610" w:hanging="400"/>
        <w:rPr>
          <w:sz w:val="20"/>
          <w:szCs w:val="20"/>
        </w:rPr>
      </w:pPr>
      <w:r w:rsidRPr="00BF297A">
        <w:rPr>
          <w:rFonts w:hint="eastAsia"/>
          <w:sz w:val="20"/>
          <w:szCs w:val="20"/>
        </w:rPr>
        <w:t>（２）措置の完了の要件を満たすことの確認</w:t>
      </w:r>
    </w:p>
    <w:p w14:paraId="0820A0F9" w14:textId="4BA207AE" w:rsidR="003527CA" w:rsidRPr="00BF297A" w:rsidRDefault="003527CA" w:rsidP="00FF3478">
      <w:pPr>
        <w:pStyle w:val="kakko1-honbun"/>
        <w:ind w:firstLine="200"/>
        <w:rPr>
          <w:sz w:val="20"/>
          <w:szCs w:val="20"/>
        </w:rPr>
      </w:pPr>
      <w:r w:rsidRPr="00BF297A">
        <w:rPr>
          <w:rFonts w:hint="eastAsia"/>
          <w:sz w:val="20"/>
          <w:szCs w:val="20"/>
        </w:rPr>
        <w:t>対策計画又は拡散防止計画に基づいて実施した措置</w:t>
      </w:r>
      <w:r w:rsidR="00B61FEB">
        <w:rPr>
          <w:rFonts w:hint="eastAsia"/>
          <w:sz w:val="20"/>
          <w:szCs w:val="20"/>
        </w:rPr>
        <w:t>の方法</w:t>
      </w:r>
      <w:r w:rsidRPr="00BF297A">
        <w:rPr>
          <w:rFonts w:hint="eastAsia"/>
          <w:sz w:val="20"/>
          <w:szCs w:val="20"/>
        </w:rPr>
        <w:t>に応じ、次のアからウまでの区域ごとに定める方法により、規則第５４条第３項及び第５５条の２のいずれにも該当しない土地となったことの確認を行う。ただし、地下水汚染の拡大の防止を実施したとき又は２（３）ウ（カ）ｂ（ｃ）に該当する場合で地下水の水質の継続監視を実施したときは、措置が完了することはなく、継続的な措置の実施が必要となる。</w:t>
      </w:r>
    </w:p>
    <w:p w14:paraId="66CC2CEC" w14:textId="77777777" w:rsidR="003527CA" w:rsidRPr="00BF297A" w:rsidRDefault="003527CA" w:rsidP="00FF3478">
      <w:pPr>
        <w:pStyle w:val="kana"/>
        <w:ind w:left="830" w:hanging="200"/>
        <w:rPr>
          <w:sz w:val="20"/>
          <w:szCs w:val="20"/>
        </w:rPr>
      </w:pPr>
      <w:r w:rsidRPr="00BF297A">
        <w:rPr>
          <w:rFonts w:hint="eastAsia"/>
          <w:sz w:val="20"/>
          <w:szCs w:val="20"/>
        </w:rPr>
        <w:t>ア　要対策区域</w:t>
      </w:r>
    </w:p>
    <w:p w14:paraId="41E449FA" w14:textId="77777777" w:rsidR="003527CA" w:rsidRPr="00BF297A" w:rsidRDefault="003527CA" w:rsidP="00FF3478">
      <w:pPr>
        <w:pStyle w:val="kana-honbun"/>
        <w:ind w:firstLine="200"/>
        <w:rPr>
          <w:sz w:val="20"/>
          <w:szCs w:val="20"/>
        </w:rPr>
      </w:pPr>
      <w:r w:rsidRPr="00BF297A">
        <w:rPr>
          <w:rFonts w:hint="eastAsia"/>
          <w:sz w:val="20"/>
          <w:szCs w:val="20"/>
        </w:rPr>
        <w:t>次の（ア）又は（イ）の汚染の状態ごとに定める方法により確認を行う。</w:t>
      </w:r>
    </w:p>
    <w:p w14:paraId="6DF6D967" w14:textId="77777777" w:rsidR="003527CA" w:rsidRPr="00BF297A" w:rsidRDefault="003527CA" w:rsidP="00FF3478">
      <w:pPr>
        <w:pStyle w:val="kakkokana"/>
        <w:ind w:left="1030" w:hanging="400"/>
        <w:rPr>
          <w:sz w:val="20"/>
          <w:szCs w:val="20"/>
        </w:rPr>
      </w:pPr>
      <w:r w:rsidRPr="00BF297A">
        <w:rPr>
          <w:rFonts w:hint="eastAsia"/>
          <w:sz w:val="20"/>
          <w:szCs w:val="20"/>
        </w:rPr>
        <w:t>（ア）措置の実施前に溶出量基準を超える汚染土壌があった土地</w:t>
      </w:r>
    </w:p>
    <w:p w14:paraId="31FF3F9A" w14:textId="40CFB185" w:rsidR="003527CA" w:rsidRPr="00BF297A" w:rsidRDefault="003527CA" w:rsidP="00FF3478">
      <w:pPr>
        <w:pStyle w:val="kakkokana-honbun"/>
        <w:ind w:firstLine="200"/>
        <w:rPr>
          <w:sz w:val="20"/>
          <w:szCs w:val="20"/>
        </w:rPr>
      </w:pPr>
      <w:r w:rsidRPr="00BF297A">
        <w:rPr>
          <w:rFonts w:hint="eastAsia"/>
          <w:sz w:val="20"/>
          <w:szCs w:val="20"/>
        </w:rPr>
        <w:t>次のａ及びｂの実施した措置</w:t>
      </w:r>
      <w:r w:rsidR="00B61FEB">
        <w:rPr>
          <w:rFonts w:hint="eastAsia"/>
          <w:sz w:val="20"/>
          <w:szCs w:val="20"/>
        </w:rPr>
        <w:t>の方法</w:t>
      </w:r>
      <w:r w:rsidRPr="00BF297A">
        <w:rPr>
          <w:rFonts w:hint="eastAsia"/>
          <w:sz w:val="20"/>
          <w:szCs w:val="20"/>
        </w:rPr>
        <w:t>ごとに定める方法により確認を行う。</w:t>
      </w:r>
    </w:p>
    <w:p w14:paraId="2837C21A" w14:textId="77777777" w:rsidR="003527CA" w:rsidRPr="00BF297A" w:rsidRDefault="003527CA" w:rsidP="00FF3478">
      <w:pPr>
        <w:pStyle w:val="af5"/>
        <w:ind w:left="1250" w:hanging="200"/>
        <w:rPr>
          <w:sz w:val="20"/>
          <w:szCs w:val="20"/>
        </w:rPr>
      </w:pPr>
      <w:r w:rsidRPr="00BF297A">
        <w:rPr>
          <w:rFonts w:hint="eastAsia"/>
          <w:sz w:val="20"/>
          <w:szCs w:val="20"/>
        </w:rPr>
        <w:t>ａ　地下水の水質の継続監視を実施した場合</w:t>
      </w:r>
    </w:p>
    <w:p w14:paraId="7E1E1A09" w14:textId="77777777" w:rsidR="003527CA" w:rsidRPr="00BF297A" w:rsidRDefault="003527CA" w:rsidP="00FF3478">
      <w:pPr>
        <w:pStyle w:val="af6"/>
        <w:ind w:firstLine="200"/>
        <w:rPr>
          <w:sz w:val="20"/>
          <w:szCs w:val="20"/>
        </w:rPr>
      </w:pPr>
      <w:r w:rsidRPr="00BF297A">
        <w:rPr>
          <w:rFonts w:hint="eastAsia"/>
          <w:sz w:val="20"/>
          <w:szCs w:val="20"/>
        </w:rPr>
        <w:t>２（３）ウ（カ）ａの測定を５年間以上継続し、直近の２年間は１年に４回以上測定した結果、地下水の特定有害物質の濃度が地下水基準を超えるおそれがないことの確認を行う。</w:t>
      </w:r>
    </w:p>
    <w:p w14:paraId="63D9CD1E" w14:textId="4737FCA9" w:rsidR="003527CA" w:rsidRPr="00BF297A" w:rsidRDefault="003527CA" w:rsidP="00FF3478">
      <w:pPr>
        <w:pStyle w:val="af5"/>
        <w:ind w:left="1250" w:hanging="200"/>
        <w:rPr>
          <w:sz w:val="20"/>
          <w:szCs w:val="20"/>
        </w:rPr>
      </w:pPr>
      <w:r w:rsidRPr="00BF297A">
        <w:rPr>
          <w:rFonts w:hint="eastAsia"/>
          <w:sz w:val="20"/>
          <w:szCs w:val="20"/>
        </w:rPr>
        <w:t>ｂ　ａ以外の場合</w:t>
      </w:r>
    </w:p>
    <w:p w14:paraId="359EEFDC" w14:textId="77777777" w:rsidR="003527CA" w:rsidRPr="00BF297A" w:rsidRDefault="003527CA" w:rsidP="00FF3478">
      <w:pPr>
        <w:pStyle w:val="af6"/>
        <w:ind w:firstLine="200"/>
        <w:rPr>
          <w:sz w:val="20"/>
          <w:szCs w:val="20"/>
        </w:rPr>
      </w:pPr>
      <w:r w:rsidRPr="00BF297A">
        <w:rPr>
          <w:rFonts w:hint="eastAsia"/>
          <w:sz w:val="20"/>
          <w:szCs w:val="20"/>
        </w:rPr>
        <w:t>地下水の下流側の当該土地の周縁の１以上の地点に観測井を設け、１年に４回以上定期的に地下水を採取し、地下水の特定有害物質の濃度が地下水基準以下である状態が２年間継続することの確認を行う。ただし、掘削による除去を実施した場合であって、かつ、措置の実施前に対象地内の地下水の汚染状態が地下水基準以下であることが確認されている場合は、地下水の下流側の当該土地の周縁の１以上の地点に観測井を設け、１回以上地下水を採取し、地下水の特定有害物質の濃度が地下水基準以下であることの確認を行う。</w:t>
      </w:r>
    </w:p>
    <w:p w14:paraId="2D649D58" w14:textId="77777777" w:rsidR="003527CA" w:rsidRPr="00BF297A" w:rsidRDefault="003527CA" w:rsidP="00FF3478">
      <w:pPr>
        <w:pStyle w:val="kakkokana"/>
        <w:ind w:left="1030" w:hanging="400"/>
        <w:rPr>
          <w:sz w:val="20"/>
          <w:szCs w:val="20"/>
        </w:rPr>
      </w:pPr>
      <w:r w:rsidRPr="00BF297A">
        <w:rPr>
          <w:rFonts w:hint="eastAsia"/>
          <w:sz w:val="20"/>
          <w:szCs w:val="20"/>
        </w:rPr>
        <w:t>（イ）措置の実施前に含有量基準を超える汚染土壌があった土地</w:t>
      </w:r>
    </w:p>
    <w:p w14:paraId="07F50B52" w14:textId="194B29A6" w:rsidR="003527CA" w:rsidRPr="00BF297A" w:rsidRDefault="003527CA" w:rsidP="00FF3478">
      <w:pPr>
        <w:pStyle w:val="kakkokana-honbun"/>
        <w:ind w:firstLine="200"/>
        <w:rPr>
          <w:sz w:val="20"/>
          <w:szCs w:val="20"/>
        </w:rPr>
      </w:pPr>
      <w:r w:rsidRPr="00BF297A">
        <w:rPr>
          <w:rFonts w:hint="eastAsia"/>
          <w:sz w:val="20"/>
          <w:szCs w:val="20"/>
        </w:rPr>
        <w:t>実施した措置</w:t>
      </w:r>
      <w:r w:rsidR="00B61FEB">
        <w:rPr>
          <w:rFonts w:hint="eastAsia"/>
          <w:sz w:val="20"/>
          <w:szCs w:val="20"/>
        </w:rPr>
        <w:t>の方法</w:t>
      </w:r>
      <w:r w:rsidRPr="00BF297A">
        <w:rPr>
          <w:rFonts w:hint="eastAsia"/>
          <w:sz w:val="20"/>
          <w:szCs w:val="20"/>
        </w:rPr>
        <w:t>に応じて、（１）の規定による措置</w:t>
      </w:r>
      <w:r w:rsidR="00B61FEB">
        <w:rPr>
          <w:rFonts w:hint="eastAsia"/>
          <w:sz w:val="20"/>
          <w:szCs w:val="20"/>
        </w:rPr>
        <w:t>の方法</w:t>
      </w:r>
      <w:r w:rsidRPr="00BF297A">
        <w:rPr>
          <w:rFonts w:hint="eastAsia"/>
          <w:sz w:val="20"/>
          <w:szCs w:val="20"/>
        </w:rPr>
        <w:t>が適切に実施されたことの確認を行う。</w:t>
      </w:r>
    </w:p>
    <w:p w14:paraId="5EBFEDCD" w14:textId="77777777" w:rsidR="003527CA" w:rsidRPr="00BF297A" w:rsidRDefault="003527CA" w:rsidP="00FF3478">
      <w:pPr>
        <w:pStyle w:val="kana"/>
        <w:ind w:left="830" w:hanging="200"/>
        <w:rPr>
          <w:sz w:val="20"/>
          <w:szCs w:val="20"/>
        </w:rPr>
      </w:pPr>
      <w:r w:rsidRPr="00BF297A">
        <w:rPr>
          <w:rFonts w:hint="eastAsia"/>
          <w:sz w:val="20"/>
          <w:szCs w:val="20"/>
        </w:rPr>
        <w:t>イ　地下水汚染拡大防止区域</w:t>
      </w:r>
    </w:p>
    <w:p w14:paraId="13D74D43" w14:textId="56FAA24B" w:rsidR="00142492" w:rsidRPr="00BF297A" w:rsidRDefault="003527CA" w:rsidP="006B5F54">
      <w:pPr>
        <w:pStyle w:val="kana-honbun"/>
        <w:ind w:firstLine="200"/>
        <w:rPr>
          <w:sz w:val="20"/>
          <w:szCs w:val="20"/>
        </w:rPr>
      </w:pPr>
      <w:r w:rsidRPr="00BF297A">
        <w:rPr>
          <w:rFonts w:hint="eastAsia"/>
          <w:sz w:val="20"/>
          <w:szCs w:val="20"/>
        </w:rPr>
        <w:t>次の（ア）</w:t>
      </w:r>
      <w:r w:rsidR="001C3472" w:rsidRPr="00BF297A">
        <w:rPr>
          <w:rFonts w:hint="eastAsia"/>
          <w:sz w:val="20"/>
          <w:szCs w:val="20"/>
        </w:rPr>
        <w:t>又は</w:t>
      </w:r>
      <w:r w:rsidRPr="00BF297A">
        <w:rPr>
          <w:rFonts w:hint="eastAsia"/>
          <w:sz w:val="20"/>
          <w:szCs w:val="20"/>
        </w:rPr>
        <w:t>（</w:t>
      </w:r>
      <w:r w:rsidR="006B5F54">
        <w:rPr>
          <w:rFonts w:hint="eastAsia"/>
          <w:sz w:val="20"/>
          <w:szCs w:val="20"/>
        </w:rPr>
        <w:t>イ</w:t>
      </w:r>
      <w:r w:rsidRPr="00BF297A">
        <w:rPr>
          <w:rFonts w:hint="eastAsia"/>
          <w:sz w:val="20"/>
          <w:szCs w:val="20"/>
        </w:rPr>
        <w:t>）の実施した措置</w:t>
      </w:r>
      <w:r w:rsidR="00B61FEB">
        <w:rPr>
          <w:rFonts w:hint="eastAsia"/>
          <w:sz w:val="20"/>
          <w:szCs w:val="20"/>
        </w:rPr>
        <w:t>の方法</w:t>
      </w:r>
      <w:r w:rsidRPr="00BF297A">
        <w:rPr>
          <w:rFonts w:hint="eastAsia"/>
          <w:sz w:val="20"/>
          <w:szCs w:val="20"/>
        </w:rPr>
        <w:t>ごとに定める方法により確認を行う。</w:t>
      </w:r>
    </w:p>
    <w:p w14:paraId="5E390D13" w14:textId="3B160E37" w:rsidR="003527CA" w:rsidRPr="00BF297A" w:rsidRDefault="003527CA" w:rsidP="00FF3478">
      <w:pPr>
        <w:pStyle w:val="kakkokana"/>
        <w:ind w:left="1030" w:hanging="400"/>
        <w:rPr>
          <w:sz w:val="20"/>
          <w:szCs w:val="20"/>
        </w:rPr>
      </w:pPr>
      <w:r w:rsidRPr="00BF297A">
        <w:rPr>
          <w:rFonts w:hint="eastAsia"/>
          <w:sz w:val="20"/>
          <w:szCs w:val="20"/>
        </w:rPr>
        <w:t>（</w:t>
      </w:r>
      <w:r w:rsidR="001C3472" w:rsidRPr="00BF297A">
        <w:rPr>
          <w:rFonts w:hint="eastAsia"/>
          <w:sz w:val="20"/>
          <w:szCs w:val="20"/>
        </w:rPr>
        <w:t>ア</w:t>
      </w:r>
      <w:r w:rsidRPr="00BF297A">
        <w:rPr>
          <w:rFonts w:hint="eastAsia"/>
          <w:sz w:val="20"/>
          <w:szCs w:val="20"/>
        </w:rPr>
        <w:t>）地下水の水質の継続監視を実施した場合</w:t>
      </w:r>
    </w:p>
    <w:p w14:paraId="4DB77CD3" w14:textId="2ABB4EA8" w:rsidR="003527CA" w:rsidRPr="00BF297A" w:rsidRDefault="003527CA" w:rsidP="00FF3478">
      <w:pPr>
        <w:pStyle w:val="kakkokana-honbun"/>
        <w:ind w:firstLine="200"/>
        <w:rPr>
          <w:sz w:val="20"/>
          <w:szCs w:val="20"/>
        </w:rPr>
      </w:pPr>
      <w:r w:rsidRPr="00BF297A">
        <w:rPr>
          <w:rFonts w:hint="eastAsia"/>
          <w:sz w:val="20"/>
          <w:szCs w:val="20"/>
        </w:rPr>
        <w:t>２（３）ウ（カ）ｂの測定を５年間以上継続し、直近の２年間は１年に４回以上測定した結果、地下水の特定有害物質の濃度が第二地下水基準を超えるおそれがないことの確認を行う。</w:t>
      </w:r>
    </w:p>
    <w:p w14:paraId="133C8C36" w14:textId="6EC53EE5" w:rsidR="003527CA" w:rsidRPr="00BF297A" w:rsidRDefault="003527CA" w:rsidP="00FF3478">
      <w:pPr>
        <w:pStyle w:val="kakkokana"/>
        <w:ind w:left="1030" w:hanging="400"/>
        <w:rPr>
          <w:sz w:val="20"/>
          <w:szCs w:val="20"/>
        </w:rPr>
      </w:pPr>
      <w:r w:rsidRPr="00BF297A">
        <w:rPr>
          <w:rFonts w:hint="eastAsia"/>
          <w:sz w:val="20"/>
          <w:szCs w:val="20"/>
        </w:rPr>
        <w:t>（</w:t>
      </w:r>
      <w:r w:rsidR="001C3472" w:rsidRPr="00BF297A">
        <w:rPr>
          <w:rFonts w:hint="eastAsia"/>
          <w:sz w:val="20"/>
          <w:szCs w:val="20"/>
        </w:rPr>
        <w:t>イ</w:t>
      </w:r>
      <w:r w:rsidRPr="00BF297A">
        <w:rPr>
          <w:rFonts w:hint="eastAsia"/>
          <w:sz w:val="20"/>
          <w:szCs w:val="20"/>
        </w:rPr>
        <w:t>）（ア）以外の場合</w:t>
      </w:r>
    </w:p>
    <w:p w14:paraId="14DBBA21" w14:textId="57E9257C" w:rsidR="003527CA" w:rsidRPr="00BF297A" w:rsidRDefault="003527CA" w:rsidP="00FF3478">
      <w:pPr>
        <w:pStyle w:val="kakkokana-honbun"/>
        <w:ind w:firstLine="200"/>
        <w:rPr>
          <w:sz w:val="20"/>
          <w:szCs w:val="20"/>
        </w:rPr>
      </w:pPr>
      <w:r w:rsidRPr="00BF297A">
        <w:rPr>
          <w:rFonts w:hint="eastAsia"/>
          <w:sz w:val="20"/>
          <w:szCs w:val="20"/>
        </w:rPr>
        <w:t>地下水の下流側の当該土地の周縁に１以上の観測井を設け、１年に４回以上定期的に地下水を採取し、地下水の特定有害物質の濃度が第二地下水基準以下である状態が２年間継続することの確認を行う。</w:t>
      </w:r>
      <w:r w:rsidR="001C3472" w:rsidRPr="00BF297A">
        <w:rPr>
          <w:rFonts w:hint="eastAsia"/>
          <w:sz w:val="20"/>
          <w:szCs w:val="20"/>
        </w:rPr>
        <w:t>ただし、汚染土壌の掘削による除去又は</w:t>
      </w:r>
      <w:r w:rsidR="00AF285B" w:rsidRPr="00BF297A">
        <w:rPr>
          <w:rFonts w:hint="eastAsia"/>
          <w:sz w:val="20"/>
          <w:szCs w:val="20"/>
        </w:rPr>
        <w:t>第二溶出量基準を超える汚染土壌の掘削による除去</w:t>
      </w:r>
      <w:r w:rsidR="001C3472" w:rsidRPr="00BF297A">
        <w:rPr>
          <w:rFonts w:hint="eastAsia"/>
          <w:sz w:val="20"/>
          <w:szCs w:val="20"/>
        </w:rPr>
        <w:t>を実施した場合であって、かつ、措置の実施前に地下水の汚染状態が第二地下水基準以下であることが確認されている場合にあっては、１回以上地下水を採取し、地下水の特定有害物質の濃度が第二地下水基準以下であることを確認する。</w:t>
      </w:r>
      <w:r w:rsidRPr="00BF297A">
        <w:rPr>
          <w:rFonts w:hint="eastAsia"/>
          <w:sz w:val="20"/>
          <w:szCs w:val="20"/>
        </w:rPr>
        <w:t>さらに、当該</w:t>
      </w:r>
      <w:r w:rsidR="006577D2" w:rsidRPr="00BF297A">
        <w:rPr>
          <w:rFonts w:hint="eastAsia"/>
          <w:sz w:val="20"/>
          <w:szCs w:val="20"/>
        </w:rPr>
        <w:t>確認のための</w:t>
      </w:r>
      <w:r w:rsidRPr="00BF297A">
        <w:rPr>
          <w:rFonts w:hint="eastAsia"/>
          <w:sz w:val="20"/>
          <w:szCs w:val="20"/>
        </w:rPr>
        <w:t>調査の終期に、対象地境界において地下水を採取し、地下水の特定有害物質の濃度が第二地下水基準以下であることを確認する。</w:t>
      </w:r>
    </w:p>
    <w:p w14:paraId="4C80348B" w14:textId="77777777" w:rsidR="003527CA" w:rsidRPr="00BF297A" w:rsidRDefault="003527CA" w:rsidP="00FF3478">
      <w:pPr>
        <w:pStyle w:val="kana"/>
        <w:ind w:left="830" w:hanging="200"/>
        <w:rPr>
          <w:sz w:val="20"/>
          <w:szCs w:val="20"/>
        </w:rPr>
      </w:pPr>
      <w:r w:rsidRPr="00BF297A">
        <w:rPr>
          <w:rFonts w:hint="eastAsia"/>
          <w:sz w:val="20"/>
          <w:szCs w:val="20"/>
        </w:rPr>
        <w:t>ウ　要管理区域</w:t>
      </w:r>
    </w:p>
    <w:p w14:paraId="6D6C86F2" w14:textId="5C445CBF" w:rsidR="003527CA" w:rsidRPr="00BF297A" w:rsidRDefault="003527CA" w:rsidP="00FF3478">
      <w:pPr>
        <w:pStyle w:val="kana-honbun"/>
        <w:ind w:firstLine="200"/>
        <w:rPr>
          <w:sz w:val="20"/>
          <w:szCs w:val="20"/>
        </w:rPr>
      </w:pPr>
      <w:r w:rsidRPr="00BF297A">
        <w:rPr>
          <w:rFonts w:hint="eastAsia"/>
          <w:sz w:val="20"/>
          <w:szCs w:val="20"/>
        </w:rPr>
        <w:t>次の（ア）から（</w:t>
      </w:r>
      <w:r w:rsidR="00AF285B" w:rsidRPr="00BF297A">
        <w:rPr>
          <w:rFonts w:hint="eastAsia"/>
          <w:sz w:val="20"/>
          <w:szCs w:val="20"/>
        </w:rPr>
        <w:t>ウ</w:t>
      </w:r>
      <w:r w:rsidRPr="00BF297A">
        <w:rPr>
          <w:rFonts w:hint="eastAsia"/>
          <w:sz w:val="20"/>
          <w:szCs w:val="20"/>
        </w:rPr>
        <w:t>）まで</w:t>
      </w:r>
      <w:r w:rsidR="0036340B">
        <w:rPr>
          <w:rFonts w:hint="eastAsia"/>
          <w:sz w:val="20"/>
          <w:szCs w:val="20"/>
        </w:rPr>
        <w:t>の</w:t>
      </w:r>
      <w:r w:rsidR="00AF285B" w:rsidRPr="00BF297A">
        <w:rPr>
          <w:rFonts w:hint="eastAsia"/>
          <w:sz w:val="20"/>
          <w:szCs w:val="20"/>
        </w:rPr>
        <w:t>場合</w:t>
      </w:r>
      <w:r w:rsidRPr="00BF297A">
        <w:rPr>
          <w:rFonts w:hint="eastAsia"/>
          <w:sz w:val="20"/>
          <w:szCs w:val="20"/>
        </w:rPr>
        <w:t>ごとに定める方法により確認を行う。</w:t>
      </w:r>
    </w:p>
    <w:p w14:paraId="73CA308F" w14:textId="5A46C775" w:rsidR="003527CA" w:rsidRPr="00BF297A" w:rsidRDefault="00C33BB1" w:rsidP="008A07A2">
      <w:pPr>
        <w:pStyle w:val="kakkokana"/>
        <w:ind w:left="1030" w:hanging="400"/>
        <w:rPr>
          <w:sz w:val="20"/>
          <w:szCs w:val="20"/>
        </w:rPr>
      </w:pPr>
      <w:r w:rsidRPr="00BF297A">
        <w:rPr>
          <w:rFonts w:hint="eastAsia"/>
          <w:sz w:val="20"/>
          <w:szCs w:val="20"/>
        </w:rPr>
        <w:t>（ア）</w:t>
      </w:r>
      <w:r w:rsidR="003527CA" w:rsidRPr="00BF297A">
        <w:rPr>
          <w:rFonts w:hint="eastAsia"/>
          <w:sz w:val="20"/>
          <w:szCs w:val="20"/>
        </w:rPr>
        <w:t>過去に溶出量基準を超える汚染土壌を封じ込めるために設けられた構造物等に変更を加えた場合</w:t>
      </w:r>
    </w:p>
    <w:p w14:paraId="2EB5C62D" w14:textId="3A7F8B95" w:rsidR="003527CA" w:rsidRPr="00BF297A" w:rsidRDefault="003527CA" w:rsidP="008A07A2">
      <w:pPr>
        <w:pStyle w:val="kakkokana-honbun"/>
        <w:ind w:firstLine="200"/>
        <w:rPr>
          <w:sz w:val="20"/>
          <w:szCs w:val="20"/>
        </w:rPr>
      </w:pPr>
      <w:r w:rsidRPr="00BF297A">
        <w:rPr>
          <w:rFonts w:hint="eastAsia"/>
          <w:sz w:val="20"/>
          <w:szCs w:val="20"/>
        </w:rPr>
        <w:t>ア（ア）</w:t>
      </w:r>
      <w:r w:rsidR="00C33BB1" w:rsidRPr="00BF297A">
        <w:rPr>
          <w:rFonts w:hint="eastAsia"/>
          <w:sz w:val="20"/>
          <w:szCs w:val="20"/>
        </w:rPr>
        <w:t>ｂ</w:t>
      </w:r>
      <w:r w:rsidRPr="00BF297A">
        <w:rPr>
          <w:rFonts w:hint="eastAsia"/>
          <w:sz w:val="20"/>
          <w:szCs w:val="20"/>
        </w:rPr>
        <w:t>の規定による確認を行う。</w:t>
      </w:r>
    </w:p>
    <w:p w14:paraId="0E80794D" w14:textId="7B924EE7" w:rsidR="003527CA" w:rsidRPr="00BF297A" w:rsidRDefault="00C33BB1" w:rsidP="008A07A2">
      <w:pPr>
        <w:pStyle w:val="kakkokana"/>
        <w:ind w:left="1030" w:hanging="400"/>
        <w:rPr>
          <w:sz w:val="20"/>
          <w:szCs w:val="20"/>
        </w:rPr>
      </w:pPr>
      <w:r w:rsidRPr="00BF297A">
        <w:rPr>
          <w:rFonts w:hint="eastAsia"/>
          <w:sz w:val="20"/>
          <w:szCs w:val="20"/>
        </w:rPr>
        <w:t>（イ）</w:t>
      </w:r>
      <w:r w:rsidR="003527CA" w:rsidRPr="00BF297A">
        <w:rPr>
          <w:rFonts w:hint="eastAsia"/>
          <w:sz w:val="20"/>
          <w:szCs w:val="20"/>
        </w:rPr>
        <w:t>過去に第二溶出量基準を超える汚染土壌を封じ込めるために設けられた構造物等に変更を加えた場合</w:t>
      </w:r>
    </w:p>
    <w:p w14:paraId="71BA475A" w14:textId="36E9DE9E" w:rsidR="003527CA" w:rsidRPr="00BF297A" w:rsidRDefault="003527CA" w:rsidP="008A07A2">
      <w:pPr>
        <w:pStyle w:val="kakkokana-honbun"/>
        <w:ind w:firstLine="200"/>
        <w:rPr>
          <w:sz w:val="20"/>
          <w:szCs w:val="20"/>
        </w:rPr>
      </w:pPr>
      <w:r w:rsidRPr="00BF297A">
        <w:rPr>
          <w:rFonts w:hint="eastAsia"/>
          <w:sz w:val="20"/>
          <w:szCs w:val="20"/>
        </w:rPr>
        <w:t>イ（</w:t>
      </w:r>
      <w:r w:rsidR="00C33BB1" w:rsidRPr="00BF297A">
        <w:rPr>
          <w:rFonts w:hint="eastAsia"/>
          <w:sz w:val="20"/>
          <w:szCs w:val="20"/>
        </w:rPr>
        <w:t>イ</w:t>
      </w:r>
      <w:r w:rsidRPr="00BF297A">
        <w:rPr>
          <w:rFonts w:hint="eastAsia"/>
          <w:sz w:val="20"/>
          <w:szCs w:val="20"/>
        </w:rPr>
        <w:t>）の規定による確認を行う。</w:t>
      </w:r>
    </w:p>
    <w:p w14:paraId="1250335F" w14:textId="26764E03" w:rsidR="003527CA" w:rsidRPr="00BF297A" w:rsidRDefault="00C33BB1" w:rsidP="008A07A2">
      <w:pPr>
        <w:pStyle w:val="kakkokana"/>
        <w:ind w:left="1030" w:hanging="400"/>
        <w:rPr>
          <w:sz w:val="20"/>
          <w:szCs w:val="20"/>
        </w:rPr>
      </w:pPr>
      <w:r w:rsidRPr="00BF297A">
        <w:rPr>
          <w:rFonts w:hint="eastAsia"/>
          <w:sz w:val="20"/>
          <w:szCs w:val="20"/>
        </w:rPr>
        <w:t>（ウ）</w:t>
      </w:r>
      <w:r w:rsidR="003A60EA">
        <w:rPr>
          <w:rFonts w:hint="eastAsia"/>
          <w:sz w:val="20"/>
          <w:szCs w:val="20"/>
        </w:rPr>
        <w:t>（ア）</w:t>
      </w:r>
      <w:r w:rsidR="003527CA" w:rsidRPr="00BF297A">
        <w:rPr>
          <w:rFonts w:hint="eastAsia"/>
          <w:sz w:val="20"/>
          <w:szCs w:val="20"/>
        </w:rPr>
        <w:t>及び</w:t>
      </w:r>
      <w:r w:rsidR="003A60EA">
        <w:rPr>
          <w:rFonts w:hint="eastAsia"/>
          <w:sz w:val="20"/>
          <w:szCs w:val="20"/>
        </w:rPr>
        <w:t>（イ）</w:t>
      </w:r>
      <w:r w:rsidR="003527CA" w:rsidRPr="00BF297A">
        <w:rPr>
          <w:rFonts w:hint="eastAsia"/>
          <w:sz w:val="20"/>
          <w:szCs w:val="20"/>
        </w:rPr>
        <w:t>のいずれにも該当しない場合</w:t>
      </w:r>
    </w:p>
    <w:p w14:paraId="29CF77BD" w14:textId="7D9A8EED" w:rsidR="003527CA" w:rsidRPr="00BF297A" w:rsidRDefault="003527CA" w:rsidP="008A07A2">
      <w:pPr>
        <w:pStyle w:val="kakkokana-honbun"/>
        <w:ind w:firstLine="200"/>
        <w:rPr>
          <w:sz w:val="20"/>
          <w:szCs w:val="20"/>
        </w:rPr>
      </w:pPr>
      <w:r w:rsidRPr="00BF297A">
        <w:rPr>
          <w:rFonts w:hint="eastAsia"/>
          <w:sz w:val="20"/>
          <w:szCs w:val="20"/>
        </w:rPr>
        <w:t>（１）の規定による措置</w:t>
      </w:r>
      <w:r w:rsidR="00B61FEB">
        <w:rPr>
          <w:rFonts w:hint="eastAsia"/>
          <w:sz w:val="20"/>
          <w:szCs w:val="20"/>
        </w:rPr>
        <w:t>の方法</w:t>
      </w:r>
      <w:r w:rsidRPr="00BF297A">
        <w:rPr>
          <w:rFonts w:hint="eastAsia"/>
          <w:sz w:val="20"/>
          <w:szCs w:val="20"/>
        </w:rPr>
        <w:t>が適切に実施されたことの確認を行う。</w:t>
      </w:r>
    </w:p>
    <w:p w14:paraId="1731584B" w14:textId="77777777" w:rsidR="003527CA" w:rsidRPr="00BF297A" w:rsidRDefault="003527CA" w:rsidP="00FF3478">
      <w:pPr>
        <w:pStyle w:val="kakko1"/>
        <w:ind w:left="610" w:hanging="400"/>
        <w:rPr>
          <w:color w:val="000000"/>
          <w:sz w:val="20"/>
          <w:szCs w:val="20"/>
        </w:rPr>
      </w:pPr>
      <w:r w:rsidRPr="00BF297A">
        <w:rPr>
          <w:rFonts w:hint="eastAsia"/>
          <w:sz w:val="20"/>
          <w:szCs w:val="20"/>
        </w:rPr>
        <w:t>（３）施行方法の確認</w:t>
      </w:r>
    </w:p>
    <w:p w14:paraId="5B14E56C" w14:textId="16A2A3D3" w:rsidR="003527CA" w:rsidRPr="00BF297A" w:rsidRDefault="003527CA" w:rsidP="00FF3478">
      <w:pPr>
        <w:pStyle w:val="kakko1-honbun"/>
        <w:ind w:firstLine="200"/>
        <w:rPr>
          <w:sz w:val="20"/>
          <w:szCs w:val="20"/>
        </w:rPr>
      </w:pPr>
      <w:r w:rsidRPr="00BF297A">
        <w:rPr>
          <w:rFonts w:hint="eastAsia"/>
          <w:sz w:val="20"/>
          <w:szCs w:val="20"/>
        </w:rPr>
        <w:t>実施した土壌汚染の除去等の措置又は汚染拡散防止</w:t>
      </w:r>
      <w:r w:rsidRPr="00FF3478">
        <w:rPr>
          <w:rFonts w:hint="eastAsia"/>
          <w:sz w:val="20"/>
        </w:rPr>
        <w:t>の措置</w:t>
      </w:r>
      <w:r w:rsidRPr="00BF297A">
        <w:rPr>
          <w:rFonts w:hint="eastAsia"/>
          <w:sz w:val="20"/>
          <w:szCs w:val="20"/>
        </w:rPr>
        <w:t>が、２（３）エ又は３（３）ア</w:t>
      </w:r>
      <w:r w:rsidR="00786AFC" w:rsidRPr="00BF297A">
        <w:rPr>
          <w:rFonts w:hint="eastAsia"/>
          <w:sz w:val="20"/>
          <w:szCs w:val="20"/>
        </w:rPr>
        <w:t>の</w:t>
      </w:r>
      <w:r w:rsidR="00274A68">
        <w:rPr>
          <w:rFonts w:hint="eastAsia"/>
          <w:sz w:val="20"/>
          <w:szCs w:val="20"/>
        </w:rPr>
        <w:t>措置</w:t>
      </w:r>
      <w:r w:rsidR="00786AFC" w:rsidRPr="00BF297A">
        <w:rPr>
          <w:rFonts w:hint="eastAsia"/>
          <w:sz w:val="20"/>
          <w:szCs w:val="20"/>
        </w:rPr>
        <w:t>の実施の基準</w:t>
      </w:r>
      <w:r w:rsidRPr="00BF297A">
        <w:rPr>
          <w:rFonts w:hint="eastAsia"/>
          <w:sz w:val="20"/>
          <w:szCs w:val="20"/>
        </w:rPr>
        <w:t>に基づく対策計画又は拡散防止計画のとおり実施されたことを確認する。</w:t>
      </w:r>
    </w:p>
    <w:p w14:paraId="4BB25892" w14:textId="77777777" w:rsidR="003527CA" w:rsidRPr="00BF297A" w:rsidRDefault="003527CA" w:rsidP="00FF3478">
      <w:pPr>
        <w:pStyle w:val="kakko1"/>
        <w:ind w:left="610" w:hanging="400"/>
        <w:rPr>
          <w:color w:val="000000"/>
          <w:sz w:val="20"/>
          <w:szCs w:val="20"/>
        </w:rPr>
      </w:pPr>
      <w:r w:rsidRPr="00BF297A">
        <w:rPr>
          <w:rFonts w:hint="eastAsia"/>
          <w:sz w:val="20"/>
          <w:szCs w:val="20"/>
        </w:rPr>
        <w:t>（４）環境保全対策の実施結果の確認</w:t>
      </w:r>
    </w:p>
    <w:p w14:paraId="13FCA7F1" w14:textId="2ADCA2F2" w:rsidR="003527CA" w:rsidRPr="00BF297A" w:rsidRDefault="003527CA" w:rsidP="00FF3478">
      <w:pPr>
        <w:pStyle w:val="kakko1-honbun"/>
        <w:ind w:firstLine="200"/>
        <w:rPr>
          <w:sz w:val="20"/>
          <w:szCs w:val="20"/>
        </w:rPr>
      </w:pPr>
      <w:r w:rsidRPr="00BF297A">
        <w:rPr>
          <w:rFonts w:hint="eastAsia"/>
          <w:sz w:val="20"/>
          <w:szCs w:val="20"/>
        </w:rPr>
        <w:t>２（５）又は３（５）に掲げる環境保全対策について対策計画又は拡散防止計画のとおり実施されたことを確認する。</w:t>
      </w:r>
    </w:p>
    <w:p w14:paraId="5EC3864A" w14:textId="0EA45B0F" w:rsidR="003527CA" w:rsidRPr="00BF297A" w:rsidRDefault="003527CA" w:rsidP="00FF3478">
      <w:pPr>
        <w:pStyle w:val="kakko1-honbun"/>
        <w:ind w:firstLine="200"/>
        <w:rPr>
          <w:sz w:val="20"/>
          <w:szCs w:val="20"/>
        </w:rPr>
      </w:pPr>
      <w:r w:rsidRPr="00BF297A">
        <w:rPr>
          <w:rFonts w:hint="eastAsia"/>
          <w:sz w:val="20"/>
          <w:szCs w:val="20"/>
        </w:rPr>
        <w:t>なお、対策計画又は拡散防止計画の内容に変更が生じた場合には、その旨及びその理由を報告する。</w:t>
      </w:r>
    </w:p>
    <w:p w14:paraId="0E03B880" w14:textId="225F1660" w:rsidR="003527CA" w:rsidRPr="00BF297A" w:rsidRDefault="003527CA" w:rsidP="00FF3478">
      <w:pPr>
        <w:pStyle w:val="kakko1"/>
        <w:ind w:left="610" w:hanging="400"/>
        <w:rPr>
          <w:sz w:val="20"/>
          <w:szCs w:val="20"/>
        </w:rPr>
      </w:pPr>
      <w:r w:rsidRPr="00BF297A">
        <w:rPr>
          <w:rFonts w:hint="eastAsia"/>
          <w:sz w:val="20"/>
          <w:szCs w:val="20"/>
        </w:rPr>
        <w:t>（５）汚染土壌の</w:t>
      </w:r>
      <w:r w:rsidR="009B346E" w:rsidRPr="00BF297A">
        <w:rPr>
          <w:rFonts w:hint="eastAsia"/>
          <w:sz w:val="20"/>
          <w:szCs w:val="20"/>
        </w:rPr>
        <w:t>運搬</w:t>
      </w:r>
      <w:r w:rsidRPr="00BF297A">
        <w:rPr>
          <w:rFonts w:hint="eastAsia"/>
          <w:sz w:val="20"/>
          <w:szCs w:val="20"/>
        </w:rPr>
        <w:t>及び処理の完了の確認</w:t>
      </w:r>
    </w:p>
    <w:p w14:paraId="3FC9C464" w14:textId="34EA1E9E" w:rsidR="003527CA" w:rsidRPr="00BF297A" w:rsidRDefault="003527CA" w:rsidP="00FF3478">
      <w:pPr>
        <w:pStyle w:val="kakko1-honbun"/>
        <w:ind w:firstLine="200"/>
        <w:rPr>
          <w:sz w:val="20"/>
          <w:szCs w:val="20"/>
        </w:rPr>
      </w:pPr>
      <w:r w:rsidRPr="00BF297A">
        <w:rPr>
          <w:rFonts w:hint="eastAsia"/>
          <w:sz w:val="20"/>
          <w:szCs w:val="20"/>
        </w:rPr>
        <w:t>汚染土壌の搬出を行った場合にあっては、管理票により汚染土壌の</w:t>
      </w:r>
      <w:r w:rsidR="009B346E" w:rsidRPr="00BF297A">
        <w:rPr>
          <w:rFonts w:hint="eastAsia"/>
          <w:sz w:val="20"/>
          <w:szCs w:val="20"/>
        </w:rPr>
        <w:t>運搬</w:t>
      </w:r>
      <w:r w:rsidRPr="00BF297A">
        <w:rPr>
          <w:rFonts w:hint="eastAsia"/>
          <w:sz w:val="20"/>
          <w:szCs w:val="20"/>
        </w:rPr>
        <w:t>及び処理が適切に完了したことを確認する。</w:t>
      </w:r>
    </w:p>
    <w:p w14:paraId="3A800B84" w14:textId="6D63E804" w:rsidR="003527CA" w:rsidRPr="00BF297A" w:rsidRDefault="003527CA" w:rsidP="00FF3478">
      <w:pPr>
        <w:pStyle w:val="kakko1-honbun"/>
        <w:ind w:firstLine="200"/>
        <w:rPr>
          <w:sz w:val="20"/>
          <w:szCs w:val="20"/>
        </w:rPr>
      </w:pPr>
      <w:r w:rsidRPr="00BF297A">
        <w:rPr>
          <w:rFonts w:hint="eastAsia"/>
          <w:sz w:val="20"/>
          <w:szCs w:val="20"/>
        </w:rPr>
        <w:t>なお、対策計画又は拡散防止計画の内容に変更（搬出先の変更</w:t>
      </w:r>
      <w:r w:rsidR="00A74396">
        <w:rPr>
          <w:rFonts w:hint="eastAsia"/>
          <w:sz w:val="20"/>
          <w:szCs w:val="20"/>
        </w:rPr>
        <w:t>を</w:t>
      </w:r>
      <w:r w:rsidRPr="00BF297A">
        <w:rPr>
          <w:rFonts w:hint="eastAsia"/>
          <w:sz w:val="20"/>
          <w:szCs w:val="20"/>
        </w:rPr>
        <w:t>除く。）が生じた場合には、その旨及びその理由を報告する。</w:t>
      </w:r>
    </w:p>
    <w:p w14:paraId="5D46A2F7" w14:textId="77777777" w:rsidR="003527CA" w:rsidRPr="00BF297A" w:rsidRDefault="003527CA" w:rsidP="00FF3478">
      <w:pPr>
        <w:pStyle w:val="kakko1"/>
        <w:ind w:left="610" w:hanging="400"/>
        <w:rPr>
          <w:sz w:val="20"/>
          <w:szCs w:val="20"/>
        </w:rPr>
      </w:pPr>
      <w:r w:rsidRPr="00BF297A">
        <w:rPr>
          <w:rFonts w:hint="eastAsia"/>
          <w:sz w:val="20"/>
          <w:szCs w:val="20"/>
        </w:rPr>
        <w:t>（６）措置の完了の確認の特例</w:t>
      </w:r>
    </w:p>
    <w:p w14:paraId="79E6B9AA" w14:textId="00AADD24" w:rsidR="003527CA" w:rsidRPr="00BF297A" w:rsidRDefault="003527CA" w:rsidP="00FF3478">
      <w:pPr>
        <w:pStyle w:val="kakko1-honbun"/>
        <w:ind w:firstLine="200"/>
        <w:rPr>
          <w:sz w:val="20"/>
          <w:szCs w:val="20"/>
        </w:rPr>
      </w:pPr>
      <w:r w:rsidRPr="00BF297A">
        <w:rPr>
          <w:rFonts w:hint="eastAsia"/>
          <w:sz w:val="20"/>
          <w:szCs w:val="20"/>
        </w:rPr>
        <w:t>２（３）オ（イ）又は３（３）イ（イ）の特例により目標土壌溶出量又は目標地下水濃度を設定し、法施行規則別表第８に規定する方法により措置が実施されたことが確認できた場合は、（１）及び（２）の確認は省略する</w:t>
      </w:r>
      <w:r w:rsidR="001F3A2C" w:rsidRPr="00BF297A">
        <w:rPr>
          <w:rFonts w:hint="eastAsia"/>
          <w:sz w:val="20"/>
          <w:szCs w:val="20"/>
        </w:rPr>
        <w:t>ことができる</w:t>
      </w:r>
      <w:r w:rsidRPr="00BF297A">
        <w:rPr>
          <w:rFonts w:hint="eastAsia"/>
          <w:sz w:val="20"/>
          <w:szCs w:val="20"/>
        </w:rPr>
        <w:t>。ただし、地下水汚染拡大防止区域にあっては、</w:t>
      </w:r>
      <w:r w:rsidR="001F3A2C" w:rsidRPr="00BF297A">
        <w:rPr>
          <w:rFonts w:hint="eastAsia"/>
          <w:sz w:val="20"/>
          <w:szCs w:val="20"/>
        </w:rPr>
        <w:t>（２）イで定める確認のうち</w:t>
      </w:r>
      <w:r w:rsidR="006577D2" w:rsidRPr="00BF297A">
        <w:rPr>
          <w:rFonts w:hint="eastAsia"/>
          <w:sz w:val="20"/>
          <w:szCs w:val="20"/>
        </w:rPr>
        <w:t>確認のための調査の終期において実施する</w:t>
      </w:r>
      <w:r w:rsidRPr="00BF297A">
        <w:rPr>
          <w:rFonts w:hint="eastAsia"/>
          <w:sz w:val="20"/>
          <w:szCs w:val="20"/>
        </w:rPr>
        <w:t>対象地境界に</w:t>
      </w:r>
      <w:r w:rsidR="006577D2" w:rsidRPr="00BF297A">
        <w:rPr>
          <w:rFonts w:hint="eastAsia"/>
          <w:sz w:val="20"/>
          <w:szCs w:val="20"/>
        </w:rPr>
        <w:t>おける</w:t>
      </w:r>
      <w:r w:rsidRPr="00BF297A">
        <w:rPr>
          <w:rFonts w:hint="eastAsia"/>
          <w:sz w:val="20"/>
          <w:szCs w:val="20"/>
        </w:rPr>
        <w:t>地下水採取</w:t>
      </w:r>
      <w:r w:rsidR="006577D2" w:rsidRPr="00BF297A">
        <w:rPr>
          <w:rFonts w:hint="eastAsia"/>
          <w:sz w:val="20"/>
          <w:szCs w:val="20"/>
        </w:rPr>
        <w:t>を実施</w:t>
      </w:r>
      <w:r w:rsidRPr="00BF297A">
        <w:rPr>
          <w:rFonts w:hint="eastAsia"/>
          <w:sz w:val="20"/>
          <w:szCs w:val="20"/>
        </w:rPr>
        <w:t>し、地下水中の特定有害物質の濃度が第二地下水基準以下であることを確認する。</w:t>
      </w:r>
    </w:p>
    <w:p w14:paraId="236DAA18" w14:textId="77777777" w:rsidR="003527CA" w:rsidRPr="00BF297A" w:rsidRDefault="003527CA" w:rsidP="003527CA">
      <w:pPr>
        <w:rPr>
          <w:rFonts w:cs="ＭＳ ゴシック"/>
          <w:color w:val="000000"/>
          <w:kern w:val="0"/>
          <w:sz w:val="20"/>
          <w:szCs w:val="20"/>
        </w:rPr>
      </w:pPr>
    </w:p>
    <w:p w14:paraId="63CBF14B" w14:textId="77777777" w:rsidR="00D95A7B" w:rsidRPr="00BF297A" w:rsidRDefault="00D95A7B" w:rsidP="008A571C">
      <w:pPr>
        <w:pStyle w:val="kou"/>
        <w:ind w:left="410" w:hanging="200"/>
        <w:rPr>
          <w:sz w:val="20"/>
          <w:szCs w:val="20"/>
        </w:rPr>
      </w:pPr>
      <w:r w:rsidRPr="00BF297A">
        <w:rPr>
          <w:rFonts w:hint="eastAsia"/>
          <w:sz w:val="20"/>
          <w:szCs w:val="20"/>
        </w:rPr>
        <w:t>５　汚染土壌がなくなったことの確認</w:t>
      </w:r>
    </w:p>
    <w:p w14:paraId="680238C3" w14:textId="0A5F1FBD" w:rsidR="009348B9" w:rsidRPr="00BF297A" w:rsidRDefault="009348B9" w:rsidP="008A571C">
      <w:pPr>
        <w:pStyle w:val="kou-honbun"/>
        <w:ind w:firstLine="200"/>
        <w:rPr>
          <w:sz w:val="20"/>
          <w:szCs w:val="20"/>
        </w:rPr>
      </w:pPr>
      <w:r w:rsidRPr="00BF297A">
        <w:rPr>
          <w:rFonts w:hint="eastAsia"/>
          <w:sz w:val="20"/>
          <w:szCs w:val="20"/>
        </w:rPr>
        <w:t>２（３）ウ（ア）に定める土壌汚染の除去により、汚染土壌の全量を除去した場合には、次に掲げる手順に従って、汚染土壌がなくなったことの確認を行うことができる。</w:t>
      </w:r>
    </w:p>
    <w:p w14:paraId="38488C06" w14:textId="77777777" w:rsidR="009348B9" w:rsidRPr="00BF297A" w:rsidRDefault="009348B9" w:rsidP="003A60EA">
      <w:pPr>
        <w:pStyle w:val="kakko1"/>
        <w:ind w:left="810" w:hangingChars="300" w:hanging="600"/>
        <w:rPr>
          <w:sz w:val="20"/>
          <w:szCs w:val="20"/>
        </w:rPr>
      </w:pPr>
      <w:r w:rsidRPr="00BF297A">
        <w:rPr>
          <w:rFonts w:hint="eastAsia"/>
          <w:sz w:val="20"/>
          <w:szCs w:val="20"/>
        </w:rPr>
        <w:t xml:space="preserve">　（１）地下水の下流側の当該土地の周縁の１以上の地点に観測井を設け、１年に４回以上定期的に地下水を採取し、地下水の特定有害物質の濃度が地下水基準以下である状態が２年間継続することの確認を行う。ただし、汚染土壌の掘削による除去を実施した場合であって、かつ、措置の実施前に対象地内の地下水の汚染状態が地下水基準以下であることが確認されている場合は、地下水の下流側の当該土地の周縁に１以上の観測井を設け、１回以上地下水を採取し、地下水の特定有害物質の濃度が地下水基準以下であることの確認を行う。</w:t>
      </w:r>
    </w:p>
    <w:p w14:paraId="6F13C07A" w14:textId="467C44F9" w:rsidR="00D95A7B" w:rsidRPr="00BF297A" w:rsidRDefault="009348B9" w:rsidP="008A571C">
      <w:pPr>
        <w:pStyle w:val="kakko1"/>
        <w:ind w:left="610" w:hanging="400"/>
        <w:rPr>
          <w:sz w:val="20"/>
          <w:szCs w:val="20"/>
        </w:rPr>
      </w:pPr>
      <w:r w:rsidRPr="00BF297A">
        <w:rPr>
          <w:rFonts w:hint="eastAsia"/>
          <w:sz w:val="20"/>
          <w:szCs w:val="20"/>
        </w:rPr>
        <w:t xml:space="preserve">　（２）（１）の確認の結果を報告する。</w:t>
      </w:r>
    </w:p>
    <w:p w14:paraId="5B809E1E" w14:textId="604BD6B9" w:rsidR="003527CA" w:rsidRPr="00BF297A" w:rsidRDefault="003527CA" w:rsidP="00D83266">
      <w:pPr>
        <w:widowControl/>
        <w:jc w:val="left"/>
        <w:rPr>
          <w:kern w:val="0"/>
          <w:sz w:val="20"/>
          <w:szCs w:val="20"/>
        </w:rPr>
      </w:pPr>
      <w:r w:rsidRPr="00BF297A">
        <w:rPr>
          <w:kern w:val="0"/>
          <w:sz w:val="20"/>
          <w:szCs w:val="20"/>
        </w:rPr>
        <w:br w:type="page"/>
      </w:r>
      <w:r w:rsidRPr="00BF297A">
        <w:rPr>
          <w:rFonts w:hint="eastAsia"/>
          <w:kern w:val="0"/>
          <w:sz w:val="20"/>
          <w:szCs w:val="20"/>
        </w:rPr>
        <w:t>別表　措置の</w:t>
      </w:r>
      <w:r w:rsidR="009348B9" w:rsidRPr="00BF297A">
        <w:rPr>
          <w:rFonts w:hint="eastAsia"/>
          <w:kern w:val="0"/>
          <w:sz w:val="20"/>
          <w:szCs w:val="20"/>
        </w:rPr>
        <w:t>方法の</w:t>
      </w:r>
      <w:r w:rsidRPr="00BF297A">
        <w:rPr>
          <w:rFonts w:hint="eastAsia"/>
          <w:kern w:val="0"/>
          <w:sz w:val="20"/>
          <w:szCs w:val="20"/>
        </w:rPr>
        <w:t xml:space="preserve">種類及び適用可能性　</w:t>
      </w:r>
    </w:p>
    <w:tbl>
      <w:tblPr>
        <w:tblW w:w="8392" w:type="dxa"/>
        <w:jc w:val="right"/>
        <w:tblCellMar>
          <w:left w:w="0" w:type="dxa"/>
          <w:right w:w="0" w:type="dxa"/>
        </w:tblCellMar>
        <w:tblLook w:val="01E0" w:firstRow="1" w:lastRow="1" w:firstColumn="1" w:lastColumn="1" w:noHBand="0" w:noVBand="0"/>
      </w:tblPr>
      <w:tblGrid>
        <w:gridCol w:w="2998"/>
        <w:gridCol w:w="1795"/>
        <w:gridCol w:w="1800"/>
        <w:gridCol w:w="1799"/>
      </w:tblGrid>
      <w:tr w:rsidR="003527CA" w:rsidRPr="00BF297A" w14:paraId="37823019" w14:textId="77777777" w:rsidTr="002729DC">
        <w:trPr>
          <w:trHeight w:val="611"/>
          <w:jc w:val="right"/>
        </w:trPr>
        <w:tc>
          <w:tcPr>
            <w:tcW w:w="3019" w:type="dxa"/>
            <w:tcBorders>
              <w:top w:val="single" w:sz="6" w:space="0" w:color="000000"/>
              <w:left w:val="single" w:sz="6" w:space="0" w:color="000000"/>
              <w:bottom w:val="single" w:sz="4" w:space="0" w:color="auto"/>
              <w:right w:val="single" w:sz="6" w:space="0" w:color="000000"/>
            </w:tcBorders>
            <w:tcMar>
              <w:top w:w="15" w:type="dxa"/>
              <w:left w:w="108" w:type="dxa"/>
              <w:bottom w:w="0" w:type="dxa"/>
              <w:right w:w="108" w:type="dxa"/>
            </w:tcMar>
            <w:vAlign w:val="center"/>
            <w:hideMark/>
          </w:tcPr>
          <w:p w14:paraId="703ED9C9" w14:textId="20FD067E" w:rsidR="003527CA" w:rsidRPr="00BF297A" w:rsidRDefault="003527CA" w:rsidP="00274A68">
            <w:pPr>
              <w:rPr>
                <w:kern w:val="0"/>
                <w:sz w:val="20"/>
                <w:szCs w:val="20"/>
              </w:rPr>
            </w:pPr>
            <w:r w:rsidRPr="00BF297A">
              <w:rPr>
                <w:bCs/>
                <w:kern w:val="0"/>
                <w:sz w:val="20"/>
                <w:szCs w:val="20"/>
              </w:rPr>
              <w:t> </w:t>
            </w:r>
            <w:r w:rsidRPr="00BF297A">
              <w:rPr>
                <w:rFonts w:hint="eastAsia"/>
                <w:bCs/>
                <w:kern w:val="0"/>
                <w:sz w:val="20"/>
                <w:szCs w:val="20"/>
              </w:rPr>
              <w:t>措置の</w:t>
            </w:r>
            <w:r w:rsidR="009348B9" w:rsidRPr="00BF297A">
              <w:rPr>
                <w:rFonts w:hint="eastAsia"/>
                <w:bCs/>
                <w:kern w:val="0"/>
                <w:sz w:val="20"/>
                <w:szCs w:val="20"/>
              </w:rPr>
              <w:t>方法の</w:t>
            </w:r>
            <w:r w:rsidRPr="00BF297A">
              <w:rPr>
                <w:rFonts w:hint="eastAsia"/>
                <w:bCs/>
                <w:kern w:val="0"/>
                <w:sz w:val="20"/>
                <w:szCs w:val="20"/>
              </w:rPr>
              <w:t>種類</w:t>
            </w:r>
          </w:p>
        </w:tc>
        <w:tc>
          <w:tcPr>
            <w:tcW w:w="1810" w:type="dxa"/>
            <w:tcBorders>
              <w:top w:val="single" w:sz="6" w:space="0" w:color="000000"/>
              <w:left w:val="single" w:sz="6" w:space="0" w:color="000000"/>
              <w:bottom w:val="single" w:sz="6" w:space="0" w:color="000000"/>
              <w:right w:val="single" w:sz="4" w:space="0" w:color="auto"/>
            </w:tcBorders>
            <w:tcMar>
              <w:top w:w="15" w:type="dxa"/>
              <w:left w:w="108" w:type="dxa"/>
              <w:bottom w:w="0" w:type="dxa"/>
              <w:right w:w="108" w:type="dxa"/>
            </w:tcMar>
            <w:vAlign w:val="center"/>
            <w:hideMark/>
          </w:tcPr>
          <w:p w14:paraId="3635DBA5" w14:textId="77777777" w:rsidR="003527CA" w:rsidRPr="00BF297A" w:rsidRDefault="003527CA" w:rsidP="00274A68">
            <w:pPr>
              <w:rPr>
                <w:kern w:val="0"/>
                <w:sz w:val="20"/>
                <w:szCs w:val="20"/>
              </w:rPr>
            </w:pPr>
            <w:r w:rsidRPr="00BF297A">
              <w:rPr>
                <w:rFonts w:hint="eastAsia"/>
                <w:bCs/>
                <w:kern w:val="0"/>
                <w:sz w:val="20"/>
                <w:szCs w:val="20"/>
              </w:rPr>
              <w:t>第一種特定有害物質</w:t>
            </w:r>
          </w:p>
        </w:tc>
        <w:tc>
          <w:tcPr>
            <w:tcW w:w="1810" w:type="dxa"/>
            <w:tcBorders>
              <w:top w:val="single" w:sz="6" w:space="0" w:color="000000"/>
              <w:left w:val="single" w:sz="8" w:space="0" w:color="000000"/>
              <w:bottom w:val="single" w:sz="6" w:space="0" w:color="000000"/>
              <w:right w:val="single" w:sz="4" w:space="0" w:color="auto"/>
            </w:tcBorders>
            <w:tcMar>
              <w:top w:w="15" w:type="dxa"/>
              <w:left w:w="108" w:type="dxa"/>
              <w:bottom w:w="0" w:type="dxa"/>
              <w:right w:w="108" w:type="dxa"/>
            </w:tcMar>
            <w:vAlign w:val="center"/>
            <w:hideMark/>
          </w:tcPr>
          <w:p w14:paraId="4B382ADF" w14:textId="77777777" w:rsidR="003527CA" w:rsidRPr="00BF297A" w:rsidRDefault="003527CA" w:rsidP="00274A68">
            <w:pPr>
              <w:rPr>
                <w:kern w:val="0"/>
                <w:sz w:val="20"/>
                <w:szCs w:val="20"/>
              </w:rPr>
            </w:pPr>
            <w:r w:rsidRPr="00BF297A">
              <w:rPr>
                <w:rFonts w:hint="eastAsia"/>
                <w:bCs/>
                <w:kern w:val="0"/>
                <w:sz w:val="20"/>
                <w:szCs w:val="20"/>
              </w:rPr>
              <w:t>第二種特定有害物質</w:t>
            </w:r>
          </w:p>
        </w:tc>
        <w:tc>
          <w:tcPr>
            <w:tcW w:w="1809" w:type="dxa"/>
            <w:tcBorders>
              <w:top w:val="single" w:sz="6" w:space="0" w:color="000000"/>
              <w:left w:val="single" w:sz="4" w:space="0" w:color="auto"/>
              <w:bottom w:val="single" w:sz="6" w:space="0" w:color="000000"/>
              <w:right w:val="single" w:sz="4" w:space="0" w:color="auto"/>
            </w:tcBorders>
            <w:tcMar>
              <w:top w:w="15" w:type="dxa"/>
              <w:left w:w="108" w:type="dxa"/>
              <w:bottom w:w="0" w:type="dxa"/>
              <w:right w:w="108" w:type="dxa"/>
            </w:tcMar>
            <w:vAlign w:val="center"/>
            <w:hideMark/>
          </w:tcPr>
          <w:p w14:paraId="44D1965C" w14:textId="77777777" w:rsidR="003527CA" w:rsidRPr="00BF297A" w:rsidRDefault="003527CA" w:rsidP="00274A68">
            <w:pPr>
              <w:rPr>
                <w:kern w:val="0"/>
                <w:sz w:val="20"/>
                <w:szCs w:val="20"/>
              </w:rPr>
            </w:pPr>
            <w:r w:rsidRPr="00BF297A">
              <w:rPr>
                <w:rFonts w:hint="eastAsia"/>
                <w:bCs/>
                <w:kern w:val="0"/>
                <w:sz w:val="20"/>
                <w:szCs w:val="20"/>
              </w:rPr>
              <w:t>第三種特定有害物質</w:t>
            </w:r>
          </w:p>
        </w:tc>
      </w:tr>
      <w:tr w:rsidR="003527CA" w:rsidRPr="00BF297A" w14:paraId="6EE3B381" w14:textId="77777777" w:rsidTr="002729DC">
        <w:trPr>
          <w:trHeight w:val="492"/>
          <w:jc w:val="right"/>
        </w:trPr>
        <w:tc>
          <w:tcPr>
            <w:tcW w:w="3019" w:type="dxa"/>
            <w:tcBorders>
              <w:top w:val="single" w:sz="4" w:space="0" w:color="auto"/>
              <w:left w:val="single" w:sz="6" w:space="0" w:color="000000"/>
              <w:right w:val="single" w:sz="6" w:space="0" w:color="000000"/>
            </w:tcBorders>
            <w:tcMar>
              <w:top w:w="15" w:type="dxa"/>
              <w:left w:w="108" w:type="dxa"/>
              <w:bottom w:w="0" w:type="dxa"/>
              <w:right w:w="108" w:type="dxa"/>
            </w:tcMar>
            <w:vAlign w:val="center"/>
            <w:hideMark/>
          </w:tcPr>
          <w:p w14:paraId="187BFF68" w14:textId="77777777" w:rsidR="003527CA" w:rsidRPr="00BF297A" w:rsidRDefault="003527CA" w:rsidP="00274A68">
            <w:pPr>
              <w:rPr>
                <w:kern w:val="0"/>
                <w:sz w:val="20"/>
                <w:szCs w:val="20"/>
              </w:rPr>
            </w:pPr>
            <w:r w:rsidRPr="00BF297A">
              <w:rPr>
                <w:rFonts w:hint="eastAsia"/>
                <w:bCs/>
                <w:kern w:val="0"/>
                <w:sz w:val="20"/>
                <w:szCs w:val="20"/>
              </w:rPr>
              <w:t>（ア）土壌汚染の除去</w:t>
            </w:r>
          </w:p>
        </w:tc>
        <w:tc>
          <w:tcPr>
            <w:tcW w:w="1810" w:type="dxa"/>
            <w:tcBorders>
              <w:top w:val="single" w:sz="4" w:space="0" w:color="auto"/>
              <w:left w:val="single" w:sz="6" w:space="0" w:color="000000"/>
              <w:right w:val="single" w:sz="6" w:space="0" w:color="000000"/>
            </w:tcBorders>
            <w:vAlign w:val="center"/>
          </w:tcPr>
          <w:p w14:paraId="680207D4" w14:textId="77777777" w:rsidR="003527CA" w:rsidRPr="00BF297A" w:rsidRDefault="003527CA" w:rsidP="00274A68">
            <w:pPr>
              <w:rPr>
                <w:kern w:val="0"/>
                <w:sz w:val="20"/>
                <w:szCs w:val="20"/>
              </w:rPr>
            </w:pPr>
          </w:p>
        </w:tc>
        <w:tc>
          <w:tcPr>
            <w:tcW w:w="1810" w:type="dxa"/>
            <w:tcBorders>
              <w:top w:val="single" w:sz="4" w:space="0" w:color="auto"/>
              <w:left w:val="single" w:sz="6" w:space="0" w:color="000000"/>
              <w:right w:val="single" w:sz="6" w:space="0" w:color="000000"/>
            </w:tcBorders>
            <w:vAlign w:val="center"/>
          </w:tcPr>
          <w:p w14:paraId="30F3420F" w14:textId="77777777" w:rsidR="003527CA" w:rsidRPr="00BF297A" w:rsidRDefault="003527CA" w:rsidP="00274A68">
            <w:pPr>
              <w:rPr>
                <w:kern w:val="0"/>
                <w:sz w:val="20"/>
                <w:szCs w:val="20"/>
              </w:rPr>
            </w:pPr>
          </w:p>
        </w:tc>
        <w:tc>
          <w:tcPr>
            <w:tcW w:w="1809" w:type="dxa"/>
            <w:tcBorders>
              <w:top w:val="single" w:sz="4" w:space="0" w:color="auto"/>
              <w:left w:val="single" w:sz="6" w:space="0" w:color="000000"/>
              <w:right w:val="single" w:sz="6" w:space="0" w:color="000000"/>
            </w:tcBorders>
            <w:vAlign w:val="center"/>
          </w:tcPr>
          <w:p w14:paraId="7F39FE74" w14:textId="77777777" w:rsidR="003527CA" w:rsidRPr="00BF297A" w:rsidRDefault="003527CA" w:rsidP="00274A68">
            <w:pPr>
              <w:rPr>
                <w:kern w:val="0"/>
                <w:sz w:val="20"/>
                <w:szCs w:val="20"/>
              </w:rPr>
            </w:pPr>
          </w:p>
        </w:tc>
      </w:tr>
      <w:tr w:rsidR="003527CA" w:rsidRPr="00BF297A" w14:paraId="2060AFBD" w14:textId="77777777" w:rsidTr="002729DC">
        <w:trPr>
          <w:trHeight w:val="552"/>
          <w:jc w:val="right"/>
        </w:trPr>
        <w:tc>
          <w:tcPr>
            <w:tcW w:w="301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tcPr>
          <w:p w14:paraId="306A565F" w14:textId="5A36F1B0" w:rsidR="003527CA" w:rsidRPr="00BF297A" w:rsidRDefault="003527CA" w:rsidP="002729DC">
            <w:pPr>
              <w:ind w:left="600" w:hangingChars="300" w:hanging="600"/>
              <w:rPr>
                <w:bCs/>
                <w:kern w:val="0"/>
                <w:sz w:val="20"/>
                <w:szCs w:val="20"/>
              </w:rPr>
            </w:pPr>
            <w:r w:rsidRPr="00BF297A">
              <w:rPr>
                <w:rFonts w:hint="eastAsia"/>
                <w:bCs/>
                <w:kern w:val="0"/>
                <w:sz w:val="20"/>
                <w:szCs w:val="20"/>
              </w:rPr>
              <w:t xml:space="preserve">　（１）</w:t>
            </w:r>
            <w:r w:rsidR="00E8656F">
              <w:rPr>
                <w:rFonts w:hint="eastAsia"/>
                <w:bCs/>
                <w:kern w:val="0"/>
                <w:sz w:val="20"/>
                <w:szCs w:val="20"/>
              </w:rPr>
              <w:t>汚染土壌の</w:t>
            </w:r>
            <w:r w:rsidRPr="00BF297A">
              <w:rPr>
                <w:rFonts w:hint="eastAsia"/>
                <w:bCs/>
                <w:kern w:val="0"/>
                <w:sz w:val="20"/>
                <w:szCs w:val="20"/>
              </w:rPr>
              <w:t>掘削による除去</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tcPr>
          <w:p w14:paraId="7A8053C0"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tcPr>
          <w:p w14:paraId="2819D367"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tcPr>
          <w:p w14:paraId="01CFEA6B" w14:textId="77777777"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2AD2C0E5" w14:textId="77777777" w:rsidTr="002729DC">
        <w:trPr>
          <w:trHeight w:val="819"/>
          <w:jc w:val="right"/>
        </w:trPr>
        <w:tc>
          <w:tcPr>
            <w:tcW w:w="301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3842A73A" w14:textId="77777777" w:rsidR="003527CA" w:rsidRPr="00BF297A" w:rsidRDefault="003527CA" w:rsidP="002729DC">
            <w:pPr>
              <w:ind w:left="600" w:hangingChars="300" w:hanging="600"/>
              <w:rPr>
                <w:kern w:val="0"/>
                <w:sz w:val="20"/>
                <w:szCs w:val="20"/>
              </w:rPr>
            </w:pPr>
            <w:r w:rsidRPr="00BF297A">
              <w:rPr>
                <w:rFonts w:hint="eastAsia"/>
                <w:bCs/>
                <w:kern w:val="0"/>
                <w:sz w:val="20"/>
                <w:szCs w:val="20"/>
              </w:rPr>
              <w:t xml:space="preserve">　（２）原位置での浄化による除去</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70162413"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1C72DC19"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7D7273D5" w14:textId="77777777"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78257FF2" w14:textId="77777777" w:rsidTr="002729DC">
        <w:trPr>
          <w:trHeight w:val="746"/>
          <w:jc w:val="right"/>
        </w:trPr>
        <w:tc>
          <w:tcPr>
            <w:tcW w:w="3019"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723ED719" w14:textId="77777777" w:rsidR="003527CA" w:rsidRPr="00BF297A" w:rsidRDefault="003527CA" w:rsidP="00274A68">
            <w:pPr>
              <w:ind w:left="400" w:hangingChars="200" w:hanging="400"/>
              <w:rPr>
                <w:bCs/>
                <w:kern w:val="0"/>
                <w:sz w:val="20"/>
                <w:szCs w:val="20"/>
              </w:rPr>
            </w:pPr>
            <w:r w:rsidRPr="00BF297A">
              <w:rPr>
                <w:rFonts w:hint="eastAsia"/>
                <w:bCs/>
                <w:kern w:val="0"/>
                <w:sz w:val="20"/>
                <w:szCs w:val="20"/>
              </w:rPr>
              <w:t>（イ）一定濃度を超える土壌汚染の除去</w:t>
            </w:r>
          </w:p>
        </w:tc>
        <w:tc>
          <w:tcPr>
            <w:tcW w:w="1810"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6FCEC5FA" w14:textId="77777777" w:rsidR="003527CA" w:rsidRPr="00BF297A" w:rsidRDefault="003527CA" w:rsidP="00274A68">
            <w:pPr>
              <w:rPr>
                <w:kern w:val="0"/>
                <w:sz w:val="20"/>
                <w:szCs w:val="20"/>
              </w:rPr>
            </w:pPr>
          </w:p>
        </w:tc>
        <w:tc>
          <w:tcPr>
            <w:tcW w:w="1810"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6A8DF73D" w14:textId="77777777" w:rsidR="003527CA" w:rsidRPr="00BF297A" w:rsidRDefault="003527CA" w:rsidP="00274A68">
            <w:pPr>
              <w:rPr>
                <w:kern w:val="0"/>
                <w:sz w:val="20"/>
                <w:szCs w:val="20"/>
              </w:rPr>
            </w:pPr>
          </w:p>
        </w:tc>
        <w:tc>
          <w:tcPr>
            <w:tcW w:w="1809"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6352BCE5" w14:textId="77777777" w:rsidR="003527CA" w:rsidRPr="00BF297A" w:rsidRDefault="003527CA" w:rsidP="00274A68">
            <w:pPr>
              <w:rPr>
                <w:kern w:val="0"/>
                <w:sz w:val="20"/>
                <w:szCs w:val="20"/>
              </w:rPr>
            </w:pPr>
          </w:p>
        </w:tc>
      </w:tr>
      <w:tr w:rsidR="003527CA" w:rsidRPr="00BF297A" w14:paraId="35BA718E" w14:textId="77777777" w:rsidTr="002729DC">
        <w:trPr>
          <w:trHeight w:val="917"/>
          <w:jc w:val="right"/>
        </w:trPr>
        <w:tc>
          <w:tcPr>
            <w:tcW w:w="301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51AA5030" w14:textId="77777777" w:rsidR="003527CA" w:rsidRPr="00BF297A" w:rsidRDefault="003527CA" w:rsidP="002729DC">
            <w:pPr>
              <w:ind w:left="600" w:hangingChars="300" w:hanging="600"/>
              <w:rPr>
                <w:bCs/>
                <w:kern w:val="0"/>
                <w:sz w:val="20"/>
                <w:szCs w:val="20"/>
              </w:rPr>
            </w:pPr>
            <w:r w:rsidRPr="00BF297A">
              <w:rPr>
                <w:rFonts w:hint="eastAsia"/>
                <w:bCs/>
                <w:kern w:val="0"/>
                <w:sz w:val="20"/>
                <w:szCs w:val="20"/>
              </w:rPr>
              <w:t xml:space="preserve">　（１）第二溶出量基準を超える汚染土壌の掘削による除去</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0DD32339"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77FAF6C1"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71D93B07" w14:textId="77777777"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390014EC" w14:textId="77777777" w:rsidTr="002729DC">
        <w:trPr>
          <w:trHeight w:val="917"/>
          <w:jc w:val="right"/>
        </w:trPr>
        <w:tc>
          <w:tcPr>
            <w:tcW w:w="3019" w:type="dxa"/>
            <w:tcBorders>
              <w:top w:val="dashed" w:sz="4" w:space="0" w:color="auto"/>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4CA331B9" w14:textId="77777777" w:rsidR="003527CA" w:rsidRPr="00BF297A" w:rsidRDefault="003527CA" w:rsidP="002729DC">
            <w:pPr>
              <w:ind w:left="600" w:hangingChars="300" w:hanging="600"/>
              <w:rPr>
                <w:bCs/>
                <w:kern w:val="0"/>
                <w:sz w:val="20"/>
                <w:szCs w:val="20"/>
              </w:rPr>
            </w:pPr>
            <w:r w:rsidRPr="00BF297A">
              <w:rPr>
                <w:rFonts w:hint="eastAsia"/>
                <w:bCs/>
                <w:kern w:val="0"/>
                <w:sz w:val="20"/>
                <w:szCs w:val="20"/>
              </w:rPr>
              <w:t xml:space="preserve">　（２）第二溶出量基準を超える汚染土壌の原位置での浄化による除去</w:t>
            </w:r>
          </w:p>
        </w:tc>
        <w:tc>
          <w:tcPr>
            <w:tcW w:w="1810" w:type="dxa"/>
            <w:tcBorders>
              <w:top w:val="dashed" w:sz="4" w:space="0" w:color="auto"/>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2BB75795"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top w:val="dashed" w:sz="4" w:space="0" w:color="auto"/>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33A7ACA5"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dashed" w:sz="4" w:space="0" w:color="auto"/>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429714A7" w14:textId="77777777"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3C92DCD1" w14:textId="77777777" w:rsidTr="002729DC">
        <w:trPr>
          <w:trHeight w:val="917"/>
          <w:jc w:val="right"/>
        </w:trPr>
        <w:tc>
          <w:tcPr>
            <w:tcW w:w="301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tcPr>
          <w:p w14:paraId="532F7BCC" w14:textId="77777777" w:rsidR="003527CA" w:rsidRPr="00BF297A" w:rsidRDefault="003527CA" w:rsidP="002729DC">
            <w:pPr>
              <w:ind w:left="600" w:hangingChars="300" w:hanging="600"/>
              <w:rPr>
                <w:bCs/>
                <w:kern w:val="0"/>
                <w:sz w:val="20"/>
                <w:szCs w:val="20"/>
              </w:rPr>
            </w:pPr>
            <w:r w:rsidRPr="00BF297A">
              <w:rPr>
                <w:rFonts w:hint="eastAsia"/>
                <w:bCs/>
                <w:kern w:val="0"/>
                <w:sz w:val="20"/>
                <w:szCs w:val="20"/>
              </w:rPr>
              <w:t xml:space="preserve">　（３）</w:t>
            </w:r>
            <w:r w:rsidRPr="00BF297A">
              <w:rPr>
                <w:rFonts w:hint="eastAsia"/>
                <w:kern w:val="0"/>
                <w:sz w:val="20"/>
                <w:szCs w:val="20"/>
              </w:rPr>
              <w:t>第二地下水基準を超える地下水の浄化</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tcPr>
          <w:p w14:paraId="5FAD27AF" w14:textId="284F8EC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tcPr>
          <w:p w14:paraId="10D857F8" w14:textId="0F252C55"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tcPr>
          <w:p w14:paraId="56B36E14" w14:textId="202269A9"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21D158E2" w14:textId="77777777" w:rsidTr="002729DC">
        <w:trPr>
          <w:trHeight w:val="426"/>
          <w:jc w:val="right"/>
        </w:trPr>
        <w:tc>
          <w:tcPr>
            <w:tcW w:w="3019"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692E18D0" w14:textId="77777777" w:rsidR="003527CA" w:rsidRPr="00BF297A" w:rsidRDefault="003527CA" w:rsidP="00274A68">
            <w:pPr>
              <w:rPr>
                <w:bCs/>
                <w:kern w:val="0"/>
                <w:sz w:val="20"/>
                <w:szCs w:val="20"/>
              </w:rPr>
            </w:pPr>
            <w:r w:rsidRPr="00BF297A">
              <w:rPr>
                <w:rFonts w:hint="eastAsia"/>
                <w:bCs/>
                <w:kern w:val="0"/>
                <w:sz w:val="20"/>
                <w:szCs w:val="20"/>
              </w:rPr>
              <w:t>（ウ）封じ込め</w:t>
            </w:r>
          </w:p>
        </w:tc>
        <w:tc>
          <w:tcPr>
            <w:tcW w:w="1810"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287ACA11" w14:textId="77777777" w:rsidR="003527CA" w:rsidRPr="00BF297A" w:rsidRDefault="003527CA" w:rsidP="00274A68">
            <w:pPr>
              <w:rPr>
                <w:kern w:val="0"/>
                <w:sz w:val="20"/>
                <w:szCs w:val="20"/>
              </w:rPr>
            </w:pPr>
          </w:p>
        </w:tc>
        <w:tc>
          <w:tcPr>
            <w:tcW w:w="1810"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09A6B43D" w14:textId="77777777" w:rsidR="003527CA" w:rsidRPr="00BF297A" w:rsidRDefault="003527CA" w:rsidP="00274A68">
            <w:pPr>
              <w:rPr>
                <w:kern w:val="0"/>
                <w:sz w:val="20"/>
                <w:szCs w:val="20"/>
              </w:rPr>
            </w:pPr>
          </w:p>
        </w:tc>
        <w:tc>
          <w:tcPr>
            <w:tcW w:w="1809"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5B5D3544" w14:textId="77777777" w:rsidR="003527CA" w:rsidRPr="00BF297A" w:rsidRDefault="003527CA" w:rsidP="00274A68">
            <w:pPr>
              <w:rPr>
                <w:kern w:val="0"/>
                <w:sz w:val="20"/>
                <w:szCs w:val="20"/>
              </w:rPr>
            </w:pPr>
          </w:p>
        </w:tc>
      </w:tr>
      <w:tr w:rsidR="003527CA" w:rsidRPr="00BF297A" w14:paraId="4873E7ED" w14:textId="77777777" w:rsidTr="002729DC">
        <w:trPr>
          <w:trHeight w:val="576"/>
          <w:jc w:val="right"/>
        </w:trPr>
        <w:tc>
          <w:tcPr>
            <w:tcW w:w="301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774B8E25" w14:textId="77777777" w:rsidR="003527CA" w:rsidRPr="00BF297A" w:rsidRDefault="003527CA" w:rsidP="00274A68">
            <w:pPr>
              <w:rPr>
                <w:kern w:val="0"/>
                <w:sz w:val="20"/>
                <w:szCs w:val="20"/>
              </w:rPr>
            </w:pPr>
            <w:r w:rsidRPr="00BF297A">
              <w:rPr>
                <w:rFonts w:hint="eastAsia"/>
                <w:bCs/>
                <w:kern w:val="0"/>
                <w:sz w:val="20"/>
                <w:szCs w:val="20"/>
              </w:rPr>
              <w:t xml:space="preserve">　（１）原位置封じ込め</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28991C8D"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14E9117C"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4C5087BB" w14:textId="633C3562" w:rsidR="003527CA" w:rsidRPr="00BF297A" w:rsidRDefault="003527CA" w:rsidP="00274A68">
            <w:pPr>
              <w:rPr>
                <w:kern w:val="0"/>
                <w:sz w:val="20"/>
                <w:szCs w:val="20"/>
              </w:rPr>
            </w:pPr>
            <w:r w:rsidRPr="00BF297A">
              <w:rPr>
                <w:rFonts w:hint="eastAsia"/>
                <w:kern w:val="0"/>
                <w:sz w:val="20"/>
                <w:szCs w:val="20"/>
              </w:rPr>
              <w:t>適用可能（第二溶出量基準</w:t>
            </w:r>
            <w:r w:rsidR="00E8656F">
              <w:rPr>
                <w:rFonts w:hint="eastAsia"/>
                <w:kern w:val="0"/>
                <w:sz w:val="20"/>
                <w:szCs w:val="20"/>
              </w:rPr>
              <w:t>以下の</w:t>
            </w:r>
            <w:r w:rsidRPr="00BF297A">
              <w:rPr>
                <w:rFonts w:hint="eastAsia"/>
                <w:kern w:val="0"/>
                <w:sz w:val="20"/>
                <w:szCs w:val="20"/>
              </w:rPr>
              <w:t>土壌に限る。）</w:t>
            </w:r>
          </w:p>
        </w:tc>
      </w:tr>
      <w:tr w:rsidR="003527CA" w:rsidRPr="00BF297A" w14:paraId="2A7BC7DE" w14:textId="77777777" w:rsidTr="002729DC">
        <w:trPr>
          <w:trHeight w:val="576"/>
          <w:jc w:val="right"/>
        </w:trPr>
        <w:tc>
          <w:tcPr>
            <w:tcW w:w="3019" w:type="dxa"/>
            <w:tcBorders>
              <w:top w:val="dashed" w:sz="4" w:space="0" w:color="auto"/>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21954485" w14:textId="77777777" w:rsidR="003527CA" w:rsidRPr="00BF297A" w:rsidRDefault="003527CA" w:rsidP="00274A68">
            <w:pPr>
              <w:rPr>
                <w:kern w:val="0"/>
                <w:sz w:val="20"/>
                <w:szCs w:val="20"/>
              </w:rPr>
            </w:pPr>
            <w:r w:rsidRPr="00BF297A">
              <w:rPr>
                <w:rFonts w:hint="eastAsia"/>
                <w:bCs/>
                <w:kern w:val="0"/>
                <w:sz w:val="20"/>
                <w:szCs w:val="20"/>
              </w:rPr>
              <w:t xml:space="preserve">　（２）遮水工封じ込め</w:t>
            </w:r>
          </w:p>
        </w:tc>
        <w:tc>
          <w:tcPr>
            <w:tcW w:w="1810" w:type="dxa"/>
            <w:tcBorders>
              <w:top w:val="dashed" w:sz="4" w:space="0" w:color="auto"/>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7672587D"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top w:val="dashed" w:sz="4" w:space="0" w:color="auto"/>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1BB999C4"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dashed" w:sz="4" w:space="0" w:color="auto"/>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3A4CAC53" w14:textId="17D8EB43" w:rsidR="003527CA" w:rsidRPr="00BF297A" w:rsidRDefault="003527CA" w:rsidP="00274A68">
            <w:pPr>
              <w:rPr>
                <w:kern w:val="0"/>
                <w:sz w:val="20"/>
                <w:szCs w:val="20"/>
              </w:rPr>
            </w:pPr>
            <w:r w:rsidRPr="00BF297A">
              <w:rPr>
                <w:rFonts w:hint="eastAsia"/>
                <w:kern w:val="0"/>
                <w:sz w:val="20"/>
                <w:szCs w:val="20"/>
              </w:rPr>
              <w:t>適用可能（第二溶出量基準</w:t>
            </w:r>
            <w:r w:rsidR="00E8656F">
              <w:rPr>
                <w:rFonts w:hint="eastAsia"/>
                <w:kern w:val="0"/>
                <w:sz w:val="20"/>
                <w:szCs w:val="20"/>
              </w:rPr>
              <w:t>以下の</w:t>
            </w:r>
            <w:r w:rsidRPr="00BF297A">
              <w:rPr>
                <w:rFonts w:hint="eastAsia"/>
                <w:kern w:val="0"/>
                <w:sz w:val="20"/>
                <w:szCs w:val="20"/>
              </w:rPr>
              <w:t>土壌に限る。）</w:t>
            </w:r>
          </w:p>
        </w:tc>
      </w:tr>
      <w:tr w:rsidR="003527CA" w:rsidRPr="00BF297A" w14:paraId="39F951D1" w14:textId="77777777" w:rsidTr="002729DC">
        <w:trPr>
          <w:trHeight w:val="576"/>
          <w:jc w:val="right"/>
        </w:trPr>
        <w:tc>
          <w:tcPr>
            <w:tcW w:w="3019" w:type="dxa"/>
            <w:tcBorders>
              <w:top w:val="dashed" w:sz="4" w:space="0" w:color="auto"/>
              <w:left w:val="single" w:sz="6" w:space="0" w:color="000000"/>
              <w:bottom w:val="single" w:sz="6" w:space="0" w:color="000000"/>
              <w:right w:val="single" w:sz="6" w:space="0" w:color="000000"/>
            </w:tcBorders>
            <w:tcMar>
              <w:top w:w="15" w:type="dxa"/>
              <w:left w:w="108" w:type="dxa"/>
              <w:bottom w:w="0" w:type="dxa"/>
              <w:right w:w="108" w:type="dxa"/>
            </w:tcMar>
            <w:vAlign w:val="center"/>
            <w:hideMark/>
          </w:tcPr>
          <w:p w14:paraId="69AF4FB6" w14:textId="77777777" w:rsidR="003527CA" w:rsidRPr="00BF297A" w:rsidRDefault="003527CA" w:rsidP="00274A68">
            <w:pPr>
              <w:rPr>
                <w:kern w:val="0"/>
                <w:sz w:val="20"/>
                <w:szCs w:val="20"/>
              </w:rPr>
            </w:pPr>
            <w:r w:rsidRPr="00BF297A">
              <w:rPr>
                <w:rFonts w:hint="eastAsia"/>
                <w:bCs/>
                <w:kern w:val="0"/>
                <w:sz w:val="20"/>
                <w:szCs w:val="20"/>
              </w:rPr>
              <w:t xml:space="preserve">　（３）遮断工封じ込め</w:t>
            </w:r>
          </w:p>
        </w:tc>
        <w:tc>
          <w:tcPr>
            <w:tcW w:w="1810" w:type="dxa"/>
            <w:tcBorders>
              <w:top w:val="dashed" w:sz="4" w:space="0" w:color="auto"/>
              <w:left w:val="single" w:sz="6" w:space="0" w:color="000000"/>
              <w:bottom w:val="single" w:sz="6" w:space="0" w:color="000000"/>
              <w:right w:val="single" w:sz="6" w:space="0" w:color="000000"/>
            </w:tcBorders>
            <w:tcMar>
              <w:top w:w="15" w:type="dxa"/>
              <w:left w:w="108" w:type="dxa"/>
              <w:bottom w:w="0" w:type="dxa"/>
              <w:right w:w="108" w:type="dxa"/>
            </w:tcMar>
            <w:vAlign w:val="center"/>
            <w:hideMark/>
          </w:tcPr>
          <w:p w14:paraId="0591DE93" w14:textId="77777777" w:rsidR="003527CA" w:rsidRPr="00BF297A" w:rsidRDefault="003527CA" w:rsidP="00274A68">
            <w:pPr>
              <w:rPr>
                <w:kern w:val="0"/>
                <w:sz w:val="20"/>
                <w:szCs w:val="20"/>
              </w:rPr>
            </w:pPr>
            <w:r w:rsidRPr="00BF297A">
              <w:rPr>
                <w:rFonts w:hint="eastAsia"/>
                <w:kern w:val="0"/>
                <w:sz w:val="20"/>
                <w:szCs w:val="20"/>
              </w:rPr>
              <w:t>不適</w:t>
            </w:r>
          </w:p>
        </w:tc>
        <w:tc>
          <w:tcPr>
            <w:tcW w:w="1810" w:type="dxa"/>
            <w:tcBorders>
              <w:top w:val="dashed" w:sz="4" w:space="0" w:color="auto"/>
              <w:left w:val="single" w:sz="6" w:space="0" w:color="000000"/>
              <w:bottom w:val="single" w:sz="6" w:space="0" w:color="000000"/>
              <w:right w:val="single" w:sz="6" w:space="0" w:color="000000"/>
            </w:tcBorders>
            <w:tcMar>
              <w:top w:w="15" w:type="dxa"/>
              <w:left w:w="108" w:type="dxa"/>
              <w:bottom w:w="0" w:type="dxa"/>
              <w:right w:w="108" w:type="dxa"/>
            </w:tcMar>
            <w:vAlign w:val="center"/>
            <w:hideMark/>
          </w:tcPr>
          <w:p w14:paraId="48145EA1"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dashed" w:sz="4" w:space="0" w:color="auto"/>
              <w:left w:val="single" w:sz="6" w:space="0" w:color="000000"/>
              <w:bottom w:val="single" w:sz="6" w:space="0" w:color="000000"/>
              <w:right w:val="single" w:sz="6" w:space="0" w:color="000000"/>
            </w:tcBorders>
            <w:tcMar>
              <w:top w:w="15" w:type="dxa"/>
              <w:left w:w="108" w:type="dxa"/>
              <w:bottom w:w="0" w:type="dxa"/>
              <w:right w:w="108" w:type="dxa"/>
            </w:tcMar>
            <w:vAlign w:val="center"/>
            <w:hideMark/>
          </w:tcPr>
          <w:p w14:paraId="507F2D4A" w14:textId="77777777"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3B2B4B2C" w14:textId="77777777" w:rsidTr="002729DC">
        <w:trPr>
          <w:trHeight w:val="576"/>
          <w:jc w:val="right"/>
        </w:trPr>
        <w:tc>
          <w:tcPr>
            <w:tcW w:w="3019"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2CC481EA" w14:textId="77777777" w:rsidR="003527CA" w:rsidRPr="00BF297A" w:rsidRDefault="003527CA" w:rsidP="00274A68">
            <w:pPr>
              <w:rPr>
                <w:bCs/>
                <w:kern w:val="0"/>
                <w:sz w:val="20"/>
                <w:szCs w:val="20"/>
              </w:rPr>
            </w:pPr>
            <w:r w:rsidRPr="00BF297A">
              <w:rPr>
                <w:rFonts w:hint="eastAsia"/>
                <w:bCs/>
                <w:kern w:val="0"/>
                <w:sz w:val="20"/>
                <w:szCs w:val="20"/>
              </w:rPr>
              <w:t>（エ）不溶化</w:t>
            </w:r>
          </w:p>
        </w:tc>
        <w:tc>
          <w:tcPr>
            <w:tcW w:w="1810"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09B8B053" w14:textId="77777777" w:rsidR="003527CA" w:rsidRPr="00BF297A" w:rsidRDefault="003527CA" w:rsidP="00274A68">
            <w:pPr>
              <w:rPr>
                <w:kern w:val="0"/>
                <w:sz w:val="20"/>
                <w:szCs w:val="20"/>
              </w:rPr>
            </w:pPr>
          </w:p>
        </w:tc>
        <w:tc>
          <w:tcPr>
            <w:tcW w:w="1810"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0D510A1E" w14:textId="77777777" w:rsidR="003527CA" w:rsidRPr="00BF297A" w:rsidRDefault="003527CA" w:rsidP="00274A68">
            <w:pPr>
              <w:rPr>
                <w:kern w:val="0"/>
                <w:sz w:val="20"/>
                <w:szCs w:val="20"/>
              </w:rPr>
            </w:pPr>
          </w:p>
        </w:tc>
        <w:tc>
          <w:tcPr>
            <w:tcW w:w="1809" w:type="dxa"/>
            <w:tcBorders>
              <w:top w:val="single" w:sz="6" w:space="0" w:color="000000"/>
              <w:left w:val="single" w:sz="6" w:space="0" w:color="000000"/>
              <w:right w:val="single" w:sz="6" w:space="0" w:color="000000"/>
            </w:tcBorders>
            <w:tcMar>
              <w:top w:w="15" w:type="dxa"/>
              <w:left w:w="108" w:type="dxa"/>
              <w:bottom w:w="0" w:type="dxa"/>
              <w:right w:w="108" w:type="dxa"/>
            </w:tcMar>
            <w:vAlign w:val="center"/>
          </w:tcPr>
          <w:p w14:paraId="78FDC995" w14:textId="77777777" w:rsidR="003527CA" w:rsidRPr="00BF297A" w:rsidRDefault="003527CA" w:rsidP="00274A68">
            <w:pPr>
              <w:rPr>
                <w:kern w:val="0"/>
                <w:sz w:val="20"/>
                <w:szCs w:val="20"/>
              </w:rPr>
            </w:pPr>
          </w:p>
        </w:tc>
      </w:tr>
      <w:tr w:rsidR="003527CA" w:rsidRPr="00BF297A" w14:paraId="535EAF61" w14:textId="77777777" w:rsidTr="002729DC">
        <w:trPr>
          <w:trHeight w:val="576"/>
          <w:jc w:val="right"/>
        </w:trPr>
        <w:tc>
          <w:tcPr>
            <w:tcW w:w="301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06EF9BFF" w14:textId="77777777" w:rsidR="003527CA" w:rsidRPr="00BF297A" w:rsidRDefault="003527CA" w:rsidP="00274A68">
            <w:pPr>
              <w:rPr>
                <w:bCs/>
                <w:kern w:val="0"/>
                <w:sz w:val="20"/>
                <w:szCs w:val="20"/>
              </w:rPr>
            </w:pPr>
            <w:r w:rsidRPr="00BF297A">
              <w:rPr>
                <w:rFonts w:hint="eastAsia"/>
                <w:bCs/>
                <w:kern w:val="0"/>
                <w:sz w:val="20"/>
                <w:szCs w:val="20"/>
              </w:rPr>
              <w:t xml:space="preserve">　（１）原位置不溶化</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31404447" w14:textId="77777777" w:rsidR="003527CA" w:rsidRPr="00BF297A" w:rsidRDefault="003527CA" w:rsidP="00274A68">
            <w:pPr>
              <w:rPr>
                <w:kern w:val="0"/>
                <w:sz w:val="20"/>
                <w:szCs w:val="20"/>
              </w:rPr>
            </w:pPr>
            <w:r w:rsidRPr="00BF297A">
              <w:rPr>
                <w:rFonts w:hint="eastAsia"/>
                <w:kern w:val="0"/>
                <w:sz w:val="20"/>
                <w:szCs w:val="20"/>
              </w:rPr>
              <w:t>不適</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09882BF1" w14:textId="77C62A13" w:rsidR="003527CA" w:rsidRPr="00BF297A" w:rsidRDefault="003527CA" w:rsidP="00274A68">
            <w:pPr>
              <w:rPr>
                <w:kern w:val="0"/>
                <w:sz w:val="20"/>
                <w:szCs w:val="20"/>
              </w:rPr>
            </w:pPr>
            <w:r w:rsidRPr="00BF297A">
              <w:rPr>
                <w:rFonts w:hint="eastAsia"/>
                <w:kern w:val="0"/>
                <w:sz w:val="20"/>
                <w:szCs w:val="20"/>
              </w:rPr>
              <w:t>適用可能（第二溶出量基準</w:t>
            </w:r>
            <w:r w:rsidR="00E8656F">
              <w:rPr>
                <w:rFonts w:hint="eastAsia"/>
                <w:kern w:val="0"/>
                <w:sz w:val="20"/>
                <w:szCs w:val="20"/>
              </w:rPr>
              <w:t>以下の</w:t>
            </w:r>
            <w:r w:rsidRPr="00BF297A">
              <w:rPr>
                <w:rFonts w:hint="eastAsia"/>
                <w:kern w:val="0"/>
                <w:sz w:val="20"/>
                <w:szCs w:val="20"/>
              </w:rPr>
              <w:t>土壌に限る。）</w:t>
            </w:r>
          </w:p>
        </w:tc>
        <w:tc>
          <w:tcPr>
            <w:tcW w:w="180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480A6F5A" w14:textId="77777777" w:rsidR="003527CA" w:rsidRPr="00BF297A" w:rsidRDefault="003527CA" w:rsidP="00274A68">
            <w:pPr>
              <w:rPr>
                <w:kern w:val="0"/>
                <w:sz w:val="20"/>
                <w:szCs w:val="20"/>
              </w:rPr>
            </w:pPr>
            <w:r w:rsidRPr="00BF297A">
              <w:rPr>
                <w:rFonts w:hint="eastAsia"/>
                <w:kern w:val="0"/>
                <w:sz w:val="20"/>
                <w:szCs w:val="20"/>
              </w:rPr>
              <w:t>不適</w:t>
            </w:r>
          </w:p>
        </w:tc>
      </w:tr>
      <w:tr w:rsidR="003527CA" w:rsidRPr="00BF297A" w14:paraId="120F314E" w14:textId="77777777" w:rsidTr="002729DC">
        <w:trPr>
          <w:trHeight w:val="576"/>
          <w:jc w:val="right"/>
        </w:trPr>
        <w:tc>
          <w:tcPr>
            <w:tcW w:w="301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727AF45A" w14:textId="77777777" w:rsidR="003527CA" w:rsidRPr="00BF297A" w:rsidRDefault="003527CA" w:rsidP="00274A68">
            <w:pPr>
              <w:rPr>
                <w:kern w:val="0"/>
                <w:sz w:val="20"/>
                <w:szCs w:val="20"/>
              </w:rPr>
            </w:pPr>
            <w:r w:rsidRPr="00BF297A">
              <w:rPr>
                <w:rFonts w:hint="eastAsia"/>
                <w:bCs/>
                <w:kern w:val="0"/>
                <w:sz w:val="20"/>
                <w:szCs w:val="20"/>
              </w:rPr>
              <w:t xml:space="preserve">　（２）不溶化埋戻し</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71FD11E9" w14:textId="77777777" w:rsidR="003527CA" w:rsidRPr="00BF297A" w:rsidRDefault="003527CA" w:rsidP="00274A68">
            <w:pPr>
              <w:rPr>
                <w:kern w:val="0"/>
                <w:sz w:val="20"/>
                <w:szCs w:val="20"/>
              </w:rPr>
            </w:pPr>
            <w:r w:rsidRPr="00BF297A">
              <w:rPr>
                <w:rFonts w:hint="eastAsia"/>
                <w:kern w:val="0"/>
                <w:sz w:val="20"/>
                <w:szCs w:val="20"/>
              </w:rPr>
              <w:t>不適</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14A5032B" w14:textId="084918B6" w:rsidR="003527CA" w:rsidRPr="00BF297A" w:rsidRDefault="003527CA" w:rsidP="00274A68">
            <w:pPr>
              <w:rPr>
                <w:kern w:val="0"/>
                <w:sz w:val="20"/>
                <w:szCs w:val="20"/>
              </w:rPr>
            </w:pPr>
            <w:r w:rsidRPr="00BF297A">
              <w:rPr>
                <w:rFonts w:hint="eastAsia"/>
                <w:kern w:val="0"/>
                <w:sz w:val="20"/>
                <w:szCs w:val="20"/>
              </w:rPr>
              <w:t>適用可能（第二溶出量基準</w:t>
            </w:r>
            <w:r w:rsidR="00E8656F">
              <w:rPr>
                <w:rFonts w:hint="eastAsia"/>
                <w:kern w:val="0"/>
                <w:sz w:val="20"/>
                <w:szCs w:val="20"/>
              </w:rPr>
              <w:t>以下の</w:t>
            </w:r>
            <w:r w:rsidRPr="00BF297A">
              <w:rPr>
                <w:rFonts w:hint="eastAsia"/>
                <w:kern w:val="0"/>
                <w:sz w:val="20"/>
                <w:szCs w:val="20"/>
              </w:rPr>
              <w:t>土壌に限る。）</w:t>
            </w:r>
          </w:p>
        </w:tc>
        <w:tc>
          <w:tcPr>
            <w:tcW w:w="180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19775547" w14:textId="77777777" w:rsidR="003527CA" w:rsidRPr="00BF297A" w:rsidRDefault="003527CA" w:rsidP="00274A68">
            <w:pPr>
              <w:rPr>
                <w:kern w:val="0"/>
                <w:sz w:val="20"/>
                <w:szCs w:val="20"/>
              </w:rPr>
            </w:pPr>
            <w:r w:rsidRPr="00BF297A">
              <w:rPr>
                <w:rFonts w:hint="eastAsia"/>
                <w:kern w:val="0"/>
                <w:sz w:val="20"/>
                <w:szCs w:val="20"/>
              </w:rPr>
              <w:t>不適</w:t>
            </w:r>
          </w:p>
        </w:tc>
      </w:tr>
      <w:tr w:rsidR="003527CA" w:rsidRPr="00BF297A" w14:paraId="39856A96" w14:textId="77777777" w:rsidTr="002729DC">
        <w:trPr>
          <w:trHeight w:val="666"/>
          <w:jc w:val="right"/>
        </w:trPr>
        <w:tc>
          <w:tcPr>
            <w:tcW w:w="3019"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6BE32CC3" w14:textId="77777777" w:rsidR="003527CA" w:rsidRPr="00BF297A" w:rsidRDefault="003527CA" w:rsidP="00274A68">
            <w:pPr>
              <w:ind w:left="400" w:hangingChars="200" w:hanging="400"/>
              <w:rPr>
                <w:bCs/>
                <w:kern w:val="0"/>
                <w:sz w:val="20"/>
                <w:szCs w:val="20"/>
              </w:rPr>
            </w:pPr>
            <w:r w:rsidRPr="00BF297A">
              <w:rPr>
                <w:rFonts w:hint="eastAsia"/>
                <w:bCs/>
                <w:kern w:val="0"/>
                <w:sz w:val="20"/>
                <w:szCs w:val="20"/>
              </w:rPr>
              <w:t>（オ）地下水汚染の拡大の防　止</w:t>
            </w:r>
          </w:p>
        </w:tc>
        <w:tc>
          <w:tcPr>
            <w:tcW w:w="1810"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05393439" w14:textId="77777777" w:rsidR="003527CA" w:rsidRPr="00BF297A" w:rsidRDefault="003527CA" w:rsidP="00274A68">
            <w:pPr>
              <w:rPr>
                <w:kern w:val="0"/>
                <w:sz w:val="20"/>
                <w:szCs w:val="20"/>
              </w:rPr>
            </w:pPr>
          </w:p>
        </w:tc>
        <w:tc>
          <w:tcPr>
            <w:tcW w:w="1810"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7E951A16" w14:textId="77777777" w:rsidR="003527CA" w:rsidRPr="00BF297A" w:rsidRDefault="003527CA" w:rsidP="00274A68">
            <w:pPr>
              <w:rPr>
                <w:kern w:val="0"/>
                <w:sz w:val="20"/>
                <w:szCs w:val="20"/>
              </w:rPr>
            </w:pPr>
          </w:p>
        </w:tc>
        <w:tc>
          <w:tcPr>
            <w:tcW w:w="1809"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3916C4B7" w14:textId="77777777" w:rsidR="003527CA" w:rsidRPr="00BF297A" w:rsidRDefault="003527CA" w:rsidP="00274A68">
            <w:pPr>
              <w:rPr>
                <w:kern w:val="0"/>
                <w:sz w:val="20"/>
                <w:szCs w:val="20"/>
              </w:rPr>
            </w:pPr>
          </w:p>
        </w:tc>
      </w:tr>
      <w:tr w:rsidR="003527CA" w:rsidRPr="00BF297A" w14:paraId="359B8891" w14:textId="77777777" w:rsidTr="002729DC">
        <w:trPr>
          <w:trHeight w:val="666"/>
          <w:jc w:val="right"/>
        </w:trPr>
        <w:tc>
          <w:tcPr>
            <w:tcW w:w="301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4E56C89E" w14:textId="77777777" w:rsidR="003527CA" w:rsidRPr="00BF297A" w:rsidRDefault="003527CA" w:rsidP="002729DC">
            <w:pPr>
              <w:ind w:left="600" w:hangingChars="300" w:hanging="600"/>
              <w:rPr>
                <w:bCs/>
                <w:kern w:val="0"/>
                <w:sz w:val="20"/>
                <w:szCs w:val="20"/>
              </w:rPr>
            </w:pPr>
            <w:r w:rsidRPr="00BF297A">
              <w:rPr>
                <w:rFonts w:hint="eastAsia"/>
                <w:bCs/>
                <w:kern w:val="0"/>
                <w:sz w:val="20"/>
                <w:szCs w:val="20"/>
              </w:rPr>
              <w:t xml:space="preserve">　（１）</w:t>
            </w:r>
            <w:r w:rsidRPr="00BF297A">
              <w:rPr>
                <w:rFonts w:hint="eastAsia"/>
                <w:kern w:val="0"/>
                <w:sz w:val="20"/>
                <w:szCs w:val="20"/>
              </w:rPr>
              <w:t>揚水施設による地下水汚染の拡大の防止</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725B4437"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3254E49F"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hideMark/>
          </w:tcPr>
          <w:p w14:paraId="7DD37E27" w14:textId="77777777"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3E12290D" w14:textId="77777777" w:rsidTr="002729DC">
        <w:trPr>
          <w:trHeight w:val="666"/>
          <w:jc w:val="right"/>
        </w:trPr>
        <w:tc>
          <w:tcPr>
            <w:tcW w:w="301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2AD2F9D2" w14:textId="77777777" w:rsidR="003527CA" w:rsidRPr="00BF297A" w:rsidRDefault="003527CA" w:rsidP="002729DC">
            <w:pPr>
              <w:ind w:left="600" w:hangingChars="300" w:hanging="600"/>
              <w:rPr>
                <w:bCs/>
                <w:kern w:val="0"/>
                <w:sz w:val="20"/>
                <w:szCs w:val="20"/>
              </w:rPr>
            </w:pPr>
            <w:r w:rsidRPr="00BF297A">
              <w:rPr>
                <w:rFonts w:hint="eastAsia"/>
                <w:bCs/>
                <w:kern w:val="0"/>
                <w:sz w:val="20"/>
                <w:szCs w:val="20"/>
              </w:rPr>
              <w:t xml:space="preserve">　（２）透過性地下水浄化壁による地下水汚染の拡大の防止</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7AC6AA47"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327F6074"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hideMark/>
          </w:tcPr>
          <w:p w14:paraId="5BA402F4" w14:textId="77777777"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6DEA002B" w14:textId="77777777" w:rsidTr="002729DC">
        <w:trPr>
          <w:trHeight w:val="666"/>
          <w:jc w:val="right"/>
        </w:trPr>
        <w:tc>
          <w:tcPr>
            <w:tcW w:w="3019"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59BDAC77" w14:textId="77777777" w:rsidR="003527CA" w:rsidRPr="00BF297A" w:rsidRDefault="003527CA" w:rsidP="00274A68">
            <w:pPr>
              <w:rPr>
                <w:kern w:val="0"/>
                <w:sz w:val="20"/>
                <w:szCs w:val="20"/>
              </w:rPr>
            </w:pPr>
            <w:r w:rsidRPr="00BF297A">
              <w:rPr>
                <w:rFonts w:hint="eastAsia"/>
                <w:kern w:val="0"/>
                <w:sz w:val="20"/>
                <w:szCs w:val="20"/>
              </w:rPr>
              <w:t>（カ）地下水の水質の継続監視</w:t>
            </w:r>
          </w:p>
        </w:tc>
        <w:tc>
          <w:tcPr>
            <w:tcW w:w="1810"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5C8E3BC7" w14:textId="77777777" w:rsidR="003527CA" w:rsidRPr="00BF297A" w:rsidRDefault="003527CA" w:rsidP="00274A68">
            <w:pPr>
              <w:rPr>
                <w:kern w:val="0"/>
                <w:sz w:val="20"/>
                <w:szCs w:val="20"/>
              </w:rPr>
            </w:pPr>
            <w:r w:rsidRPr="00BF297A">
              <w:rPr>
                <w:rFonts w:hint="eastAsia"/>
                <w:kern w:val="0"/>
                <w:sz w:val="20"/>
                <w:szCs w:val="20"/>
              </w:rPr>
              <w:t>適用可能</w:t>
            </w:r>
          </w:p>
        </w:tc>
        <w:tc>
          <w:tcPr>
            <w:tcW w:w="1810"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5798265F"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0304E5A1" w14:textId="77777777" w:rsidR="003527CA" w:rsidRPr="00BF297A" w:rsidRDefault="003527CA" w:rsidP="00274A68">
            <w:pPr>
              <w:rPr>
                <w:kern w:val="0"/>
                <w:sz w:val="20"/>
                <w:szCs w:val="20"/>
              </w:rPr>
            </w:pPr>
            <w:r w:rsidRPr="00BF297A">
              <w:rPr>
                <w:rFonts w:hint="eastAsia"/>
                <w:kern w:val="0"/>
                <w:sz w:val="20"/>
                <w:szCs w:val="20"/>
              </w:rPr>
              <w:t>適用可能</w:t>
            </w:r>
          </w:p>
        </w:tc>
      </w:tr>
      <w:tr w:rsidR="003527CA" w:rsidRPr="00BF297A" w14:paraId="693115B4" w14:textId="77777777" w:rsidTr="002729DC">
        <w:trPr>
          <w:trHeight w:val="666"/>
          <w:jc w:val="right"/>
        </w:trPr>
        <w:tc>
          <w:tcPr>
            <w:tcW w:w="3019"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451551AE" w14:textId="77777777" w:rsidR="003527CA" w:rsidRPr="00BF297A" w:rsidRDefault="003527CA" w:rsidP="00274A68">
            <w:pPr>
              <w:rPr>
                <w:kern w:val="0"/>
                <w:sz w:val="20"/>
                <w:szCs w:val="20"/>
              </w:rPr>
            </w:pPr>
            <w:r w:rsidRPr="00BF297A">
              <w:rPr>
                <w:rFonts w:hint="eastAsia"/>
                <w:kern w:val="0"/>
                <w:sz w:val="20"/>
                <w:szCs w:val="20"/>
              </w:rPr>
              <w:t>（キ）土壌入換え</w:t>
            </w:r>
          </w:p>
        </w:tc>
        <w:tc>
          <w:tcPr>
            <w:tcW w:w="1810"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5DEB6BBB" w14:textId="77777777" w:rsidR="003527CA" w:rsidRPr="00BF297A" w:rsidRDefault="003527CA" w:rsidP="00274A68">
            <w:pPr>
              <w:rPr>
                <w:kern w:val="0"/>
                <w:sz w:val="20"/>
                <w:szCs w:val="20"/>
              </w:rPr>
            </w:pPr>
          </w:p>
        </w:tc>
        <w:tc>
          <w:tcPr>
            <w:tcW w:w="1810"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2B90D7E0" w14:textId="77777777" w:rsidR="003527CA" w:rsidRPr="00BF297A" w:rsidRDefault="003527CA" w:rsidP="00274A68">
            <w:pPr>
              <w:rPr>
                <w:kern w:val="0"/>
                <w:sz w:val="20"/>
                <w:szCs w:val="20"/>
              </w:rPr>
            </w:pPr>
          </w:p>
        </w:tc>
        <w:tc>
          <w:tcPr>
            <w:tcW w:w="1809" w:type="dxa"/>
            <w:tcBorders>
              <w:top w:val="single" w:sz="8" w:space="0" w:color="000000"/>
              <w:left w:val="single" w:sz="6" w:space="0" w:color="000000"/>
              <w:right w:val="single" w:sz="6" w:space="0" w:color="000000"/>
            </w:tcBorders>
            <w:tcMar>
              <w:top w:w="15" w:type="dxa"/>
              <w:left w:w="108" w:type="dxa"/>
              <w:bottom w:w="0" w:type="dxa"/>
              <w:right w:w="108" w:type="dxa"/>
            </w:tcMar>
            <w:vAlign w:val="center"/>
          </w:tcPr>
          <w:p w14:paraId="6EB67846" w14:textId="77777777" w:rsidR="003527CA" w:rsidRPr="00BF297A" w:rsidRDefault="003527CA" w:rsidP="00274A68">
            <w:pPr>
              <w:rPr>
                <w:kern w:val="0"/>
                <w:sz w:val="20"/>
                <w:szCs w:val="20"/>
              </w:rPr>
            </w:pPr>
          </w:p>
        </w:tc>
      </w:tr>
      <w:tr w:rsidR="003527CA" w:rsidRPr="00BF297A" w14:paraId="6A3236E3" w14:textId="77777777" w:rsidTr="002729DC">
        <w:trPr>
          <w:trHeight w:val="666"/>
          <w:jc w:val="right"/>
        </w:trPr>
        <w:tc>
          <w:tcPr>
            <w:tcW w:w="301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tcPr>
          <w:p w14:paraId="1B1A9966" w14:textId="77777777" w:rsidR="003527CA" w:rsidRPr="00BF297A" w:rsidRDefault="003527CA" w:rsidP="00274A68">
            <w:pPr>
              <w:ind w:leftChars="100" w:left="210"/>
              <w:rPr>
                <w:kern w:val="0"/>
                <w:sz w:val="20"/>
                <w:szCs w:val="20"/>
              </w:rPr>
            </w:pPr>
            <w:r w:rsidRPr="00BF297A">
              <w:rPr>
                <w:rFonts w:hint="eastAsia"/>
                <w:kern w:val="0"/>
                <w:sz w:val="20"/>
                <w:szCs w:val="20"/>
              </w:rPr>
              <w:t>（１）区域外土壌入換え</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tcPr>
          <w:p w14:paraId="667B8CF5" w14:textId="77777777" w:rsidR="003527CA" w:rsidRPr="00BF297A" w:rsidRDefault="003527CA" w:rsidP="00274A68">
            <w:pPr>
              <w:rPr>
                <w:kern w:val="0"/>
                <w:sz w:val="20"/>
                <w:szCs w:val="20"/>
              </w:rPr>
            </w:pPr>
            <w:r w:rsidRPr="00BF297A">
              <w:rPr>
                <w:rFonts w:hint="eastAsia"/>
                <w:kern w:val="0"/>
                <w:sz w:val="20"/>
                <w:szCs w:val="20"/>
              </w:rPr>
              <w:t>不適</w:t>
            </w:r>
          </w:p>
        </w:tc>
        <w:tc>
          <w:tcPr>
            <w:tcW w:w="1810" w:type="dxa"/>
            <w:tcBorders>
              <w:left w:val="single" w:sz="6" w:space="0" w:color="000000"/>
              <w:bottom w:val="dashed" w:sz="4" w:space="0" w:color="auto"/>
              <w:right w:val="single" w:sz="6" w:space="0" w:color="000000"/>
            </w:tcBorders>
            <w:tcMar>
              <w:top w:w="15" w:type="dxa"/>
              <w:left w:w="108" w:type="dxa"/>
              <w:bottom w:w="0" w:type="dxa"/>
              <w:right w:w="108" w:type="dxa"/>
            </w:tcMar>
            <w:vAlign w:val="center"/>
          </w:tcPr>
          <w:p w14:paraId="2CDB87F8"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left w:val="single" w:sz="6" w:space="0" w:color="000000"/>
              <w:bottom w:val="dashed" w:sz="4" w:space="0" w:color="auto"/>
              <w:right w:val="single" w:sz="6" w:space="0" w:color="000000"/>
            </w:tcBorders>
            <w:tcMar>
              <w:top w:w="15" w:type="dxa"/>
              <w:left w:w="108" w:type="dxa"/>
              <w:bottom w:w="0" w:type="dxa"/>
              <w:right w:w="108" w:type="dxa"/>
            </w:tcMar>
            <w:vAlign w:val="center"/>
          </w:tcPr>
          <w:p w14:paraId="7CFBFD52" w14:textId="77777777" w:rsidR="003527CA" w:rsidRPr="00BF297A" w:rsidRDefault="003527CA" w:rsidP="00274A68">
            <w:pPr>
              <w:rPr>
                <w:kern w:val="0"/>
                <w:sz w:val="20"/>
                <w:szCs w:val="20"/>
              </w:rPr>
            </w:pPr>
            <w:r w:rsidRPr="00BF297A">
              <w:rPr>
                <w:rFonts w:hint="eastAsia"/>
                <w:kern w:val="0"/>
                <w:sz w:val="20"/>
                <w:szCs w:val="20"/>
              </w:rPr>
              <w:t>不適</w:t>
            </w:r>
          </w:p>
        </w:tc>
      </w:tr>
      <w:tr w:rsidR="003527CA" w:rsidRPr="00BF297A" w14:paraId="6D5220A8" w14:textId="77777777" w:rsidTr="002729DC">
        <w:trPr>
          <w:trHeight w:val="666"/>
          <w:jc w:val="right"/>
        </w:trPr>
        <w:tc>
          <w:tcPr>
            <w:tcW w:w="301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tcPr>
          <w:p w14:paraId="2370854C" w14:textId="77777777" w:rsidR="003527CA" w:rsidRPr="00BF297A" w:rsidRDefault="003527CA" w:rsidP="00274A68">
            <w:pPr>
              <w:ind w:leftChars="100" w:left="210"/>
              <w:rPr>
                <w:kern w:val="0"/>
                <w:sz w:val="20"/>
                <w:szCs w:val="20"/>
              </w:rPr>
            </w:pPr>
            <w:r w:rsidRPr="00BF297A">
              <w:rPr>
                <w:rFonts w:hint="eastAsia"/>
                <w:kern w:val="0"/>
                <w:sz w:val="20"/>
                <w:szCs w:val="20"/>
              </w:rPr>
              <w:t>（２）区域内土壌入換え</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tcPr>
          <w:p w14:paraId="2EB67E7D" w14:textId="77777777" w:rsidR="003527CA" w:rsidRPr="00BF297A" w:rsidRDefault="003527CA" w:rsidP="00274A68">
            <w:pPr>
              <w:rPr>
                <w:kern w:val="0"/>
                <w:sz w:val="20"/>
                <w:szCs w:val="20"/>
              </w:rPr>
            </w:pPr>
            <w:r w:rsidRPr="00BF297A">
              <w:rPr>
                <w:rFonts w:hint="eastAsia"/>
                <w:kern w:val="0"/>
                <w:sz w:val="20"/>
                <w:szCs w:val="20"/>
              </w:rPr>
              <w:t>不適</w:t>
            </w:r>
          </w:p>
        </w:tc>
        <w:tc>
          <w:tcPr>
            <w:tcW w:w="1810"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tcPr>
          <w:p w14:paraId="2A1F5EFF"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dashed" w:sz="4" w:space="0" w:color="auto"/>
              <w:left w:val="single" w:sz="6" w:space="0" w:color="000000"/>
              <w:bottom w:val="single" w:sz="8" w:space="0" w:color="000000"/>
              <w:right w:val="single" w:sz="6" w:space="0" w:color="000000"/>
            </w:tcBorders>
            <w:tcMar>
              <w:top w:w="15" w:type="dxa"/>
              <w:left w:w="108" w:type="dxa"/>
              <w:bottom w:w="0" w:type="dxa"/>
              <w:right w:w="108" w:type="dxa"/>
            </w:tcMar>
            <w:vAlign w:val="center"/>
          </w:tcPr>
          <w:p w14:paraId="108C3175" w14:textId="77777777" w:rsidR="003527CA" w:rsidRPr="00BF297A" w:rsidRDefault="003527CA" w:rsidP="00274A68">
            <w:pPr>
              <w:rPr>
                <w:kern w:val="0"/>
                <w:sz w:val="20"/>
                <w:szCs w:val="20"/>
              </w:rPr>
            </w:pPr>
            <w:r w:rsidRPr="00BF297A">
              <w:rPr>
                <w:rFonts w:hint="eastAsia"/>
                <w:kern w:val="0"/>
                <w:sz w:val="20"/>
                <w:szCs w:val="20"/>
              </w:rPr>
              <w:t>不適</w:t>
            </w:r>
          </w:p>
        </w:tc>
      </w:tr>
      <w:tr w:rsidR="003527CA" w:rsidRPr="00BF297A" w14:paraId="082AC83E" w14:textId="77777777" w:rsidTr="002729DC">
        <w:trPr>
          <w:trHeight w:val="666"/>
          <w:jc w:val="right"/>
        </w:trPr>
        <w:tc>
          <w:tcPr>
            <w:tcW w:w="3019"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02BBADFE" w14:textId="77777777" w:rsidR="003527CA" w:rsidRPr="00BF297A" w:rsidRDefault="003527CA" w:rsidP="00274A68">
            <w:pPr>
              <w:rPr>
                <w:kern w:val="0"/>
                <w:sz w:val="20"/>
                <w:szCs w:val="20"/>
              </w:rPr>
            </w:pPr>
            <w:r w:rsidRPr="00BF297A">
              <w:rPr>
                <w:rFonts w:hint="eastAsia"/>
                <w:kern w:val="0"/>
                <w:sz w:val="20"/>
                <w:szCs w:val="20"/>
              </w:rPr>
              <w:t>（ク）盛土</w:t>
            </w:r>
          </w:p>
        </w:tc>
        <w:tc>
          <w:tcPr>
            <w:tcW w:w="1810"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750E9E65" w14:textId="77777777" w:rsidR="003527CA" w:rsidRPr="00BF297A" w:rsidRDefault="003527CA" w:rsidP="00274A68">
            <w:pPr>
              <w:rPr>
                <w:kern w:val="0"/>
                <w:sz w:val="20"/>
                <w:szCs w:val="20"/>
              </w:rPr>
            </w:pPr>
            <w:r w:rsidRPr="00BF297A">
              <w:rPr>
                <w:rFonts w:hint="eastAsia"/>
                <w:kern w:val="0"/>
                <w:sz w:val="20"/>
                <w:szCs w:val="20"/>
              </w:rPr>
              <w:t>不適</w:t>
            </w:r>
          </w:p>
        </w:tc>
        <w:tc>
          <w:tcPr>
            <w:tcW w:w="1810"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4CDF8094"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35549026" w14:textId="77777777" w:rsidR="003527CA" w:rsidRPr="00BF297A" w:rsidRDefault="003527CA" w:rsidP="00274A68">
            <w:pPr>
              <w:rPr>
                <w:kern w:val="0"/>
                <w:sz w:val="20"/>
                <w:szCs w:val="20"/>
              </w:rPr>
            </w:pPr>
            <w:r w:rsidRPr="00BF297A">
              <w:rPr>
                <w:rFonts w:hint="eastAsia"/>
                <w:kern w:val="0"/>
                <w:sz w:val="20"/>
                <w:szCs w:val="20"/>
              </w:rPr>
              <w:t>不適</w:t>
            </w:r>
          </w:p>
        </w:tc>
      </w:tr>
      <w:tr w:rsidR="003527CA" w:rsidRPr="00BF297A" w14:paraId="5609A7DC" w14:textId="77777777" w:rsidTr="002729DC">
        <w:trPr>
          <w:trHeight w:val="666"/>
          <w:jc w:val="right"/>
        </w:trPr>
        <w:tc>
          <w:tcPr>
            <w:tcW w:w="3019"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6C509C1B" w14:textId="77777777" w:rsidR="003527CA" w:rsidRPr="00BF297A" w:rsidRDefault="003527CA" w:rsidP="00274A68">
            <w:pPr>
              <w:rPr>
                <w:kern w:val="0"/>
                <w:sz w:val="20"/>
                <w:szCs w:val="20"/>
              </w:rPr>
            </w:pPr>
            <w:r w:rsidRPr="00BF297A">
              <w:rPr>
                <w:rFonts w:hint="eastAsia"/>
                <w:kern w:val="0"/>
                <w:sz w:val="20"/>
                <w:szCs w:val="20"/>
              </w:rPr>
              <w:t>（ケ）舗装</w:t>
            </w:r>
          </w:p>
        </w:tc>
        <w:tc>
          <w:tcPr>
            <w:tcW w:w="1810"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6B81B0BE" w14:textId="77777777" w:rsidR="003527CA" w:rsidRPr="00BF297A" w:rsidRDefault="003527CA" w:rsidP="00274A68">
            <w:pPr>
              <w:rPr>
                <w:kern w:val="0"/>
                <w:sz w:val="20"/>
                <w:szCs w:val="20"/>
              </w:rPr>
            </w:pPr>
            <w:r w:rsidRPr="00BF297A">
              <w:rPr>
                <w:rFonts w:hint="eastAsia"/>
                <w:kern w:val="0"/>
                <w:sz w:val="20"/>
                <w:szCs w:val="20"/>
              </w:rPr>
              <w:t>不適</w:t>
            </w:r>
          </w:p>
        </w:tc>
        <w:tc>
          <w:tcPr>
            <w:tcW w:w="1810"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6966494E"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single" w:sz="8" w:space="0" w:color="000000"/>
              <w:left w:val="single" w:sz="6" w:space="0" w:color="000000"/>
              <w:bottom w:val="single" w:sz="8" w:space="0" w:color="000000"/>
              <w:right w:val="single" w:sz="6" w:space="0" w:color="000000"/>
            </w:tcBorders>
            <w:tcMar>
              <w:top w:w="15" w:type="dxa"/>
              <w:left w:w="108" w:type="dxa"/>
              <w:bottom w:w="0" w:type="dxa"/>
              <w:right w:w="108" w:type="dxa"/>
            </w:tcMar>
            <w:vAlign w:val="center"/>
          </w:tcPr>
          <w:p w14:paraId="14171EEA" w14:textId="77777777" w:rsidR="003527CA" w:rsidRPr="00BF297A" w:rsidRDefault="003527CA" w:rsidP="00274A68">
            <w:pPr>
              <w:rPr>
                <w:kern w:val="0"/>
                <w:sz w:val="20"/>
                <w:szCs w:val="20"/>
              </w:rPr>
            </w:pPr>
            <w:r w:rsidRPr="00BF297A">
              <w:rPr>
                <w:rFonts w:hint="eastAsia"/>
                <w:kern w:val="0"/>
                <w:sz w:val="20"/>
                <w:szCs w:val="20"/>
              </w:rPr>
              <w:t>不適</w:t>
            </w:r>
          </w:p>
        </w:tc>
      </w:tr>
      <w:tr w:rsidR="003527CA" w:rsidRPr="00BF297A" w14:paraId="13CEB414" w14:textId="77777777" w:rsidTr="002729DC">
        <w:trPr>
          <w:trHeight w:val="666"/>
          <w:jc w:val="right"/>
        </w:trPr>
        <w:tc>
          <w:tcPr>
            <w:tcW w:w="3019" w:type="dxa"/>
            <w:tcBorders>
              <w:top w:val="single" w:sz="8" w:space="0" w:color="000000"/>
              <w:left w:val="single" w:sz="6" w:space="0" w:color="000000"/>
              <w:bottom w:val="single" w:sz="6" w:space="0" w:color="000000"/>
              <w:right w:val="single" w:sz="6" w:space="0" w:color="000000"/>
            </w:tcBorders>
            <w:tcMar>
              <w:top w:w="15" w:type="dxa"/>
              <w:left w:w="108" w:type="dxa"/>
              <w:bottom w:w="0" w:type="dxa"/>
              <w:right w:w="108" w:type="dxa"/>
            </w:tcMar>
            <w:vAlign w:val="center"/>
          </w:tcPr>
          <w:p w14:paraId="4B798D3F" w14:textId="77777777" w:rsidR="003527CA" w:rsidRPr="00BF297A" w:rsidRDefault="003527CA" w:rsidP="00274A68">
            <w:pPr>
              <w:rPr>
                <w:kern w:val="0"/>
                <w:sz w:val="20"/>
                <w:szCs w:val="20"/>
              </w:rPr>
            </w:pPr>
            <w:r w:rsidRPr="00BF297A">
              <w:rPr>
                <w:rFonts w:hint="eastAsia"/>
                <w:kern w:val="0"/>
                <w:sz w:val="20"/>
                <w:szCs w:val="20"/>
              </w:rPr>
              <w:t>（コ）立入禁止</w:t>
            </w:r>
          </w:p>
        </w:tc>
        <w:tc>
          <w:tcPr>
            <w:tcW w:w="1810" w:type="dxa"/>
            <w:tcBorders>
              <w:top w:val="single" w:sz="8" w:space="0" w:color="000000"/>
              <w:left w:val="single" w:sz="6" w:space="0" w:color="000000"/>
              <w:bottom w:val="single" w:sz="6" w:space="0" w:color="000000"/>
              <w:right w:val="single" w:sz="6" w:space="0" w:color="000000"/>
            </w:tcBorders>
            <w:tcMar>
              <w:top w:w="15" w:type="dxa"/>
              <w:left w:w="108" w:type="dxa"/>
              <w:bottom w:w="0" w:type="dxa"/>
              <w:right w:w="108" w:type="dxa"/>
            </w:tcMar>
            <w:vAlign w:val="center"/>
          </w:tcPr>
          <w:p w14:paraId="112C7A10" w14:textId="77777777" w:rsidR="003527CA" w:rsidRPr="00BF297A" w:rsidRDefault="003527CA" w:rsidP="00274A68">
            <w:pPr>
              <w:rPr>
                <w:kern w:val="0"/>
                <w:sz w:val="20"/>
                <w:szCs w:val="20"/>
              </w:rPr>
            </w:pPr>
            <w:r w:rsidRPr="00BF297A">
              <w:rPr>
                <w:rFonts w:hint="eastAsia"/>
                <w:kern w:val="0"/>
                <w:sz w:val="20"/>
                <w:szCs w:val="20"/>
              </w:rPr>
              <w:t>不適</w:t>
            </w:r>
          </w:p>
        </w:tc>
        <w:tc>
          <w:tcPr>
            <w:tcW w:w="1810" w:type="dxa"/>
            <w:tcBorders>
              <w:top w:val="single" w:sz="8" w:space="0" w:color="000000"/>
              <w:left w:val="single" w:sz="6" w:space="0" w:color="000000"/>
              <w:bottom w:val="single" w:sz="6" w:space="0" w:color="000000"/>
              <w:right w:val="single" w:sz="6" w:space="0" w:color="000000"/>
            </w:tcBorders>
            <w:tcMar>
              <w:top w:w="15" w:type="dxa"/>
              <w:left w:w="108" w:type="dxa"/>
              <w:bottom w:w="0" w:type="dxa"/>
              <w:right w:w="108" w:type="dxa"/>
            </w:tcMar>
            <w:vAlign w:val="center"/>
          </w:tcPr>
          <w:p w14:paraId="725378EC" w14:textId="77777777" w:rsidR="003527CA" w:rsidRPr="00BF297A" w:rsidRDefault="003527CA" w:rsidP="00274A68">
            <w:pPr>
              <w:rPr>
                <w:kern w:val="0"/>
                <w:sz w:val="20"/>
                <w:szCs w:val="20"/>
              </w:rPr>
            </w:pPr>
            <w:r w:rsidRPr="00BF297A">
              <w:rPr>
                <w:rFonts w:hint="eastAsia"/>
                <w:kern w:val="0"/>
                <w:sz w:val="20"/>
                <w:szCs w:val="20"/>
              </w:rPr>
              <w:t>適用可能</w:t>
            </w:r>
          </w:p>
        </w:tc>
        <w:tc>
          <w:tcPr>
            <w:tcW w:w="1809" w:type="dxa"/>
            <w:tcBorders>
              <w:top w:val="single" w:sz="8" w:space="0" w:color="000000"/>
              <w:left w:val="single" w:sz="6" w:space="0" w:color="000000"/>
              <w:bottom w:val="single" w:sz="6" w:space="0" w:color="000000"/>
              <w:right w:val="single" w:sz="6" w:space="0" w:color="000000"/>
            </w:tcBorders>
            <w:tcMar>
              <w:top w:w="15" w:type="dxa"/>
              <w:left w:w="108" w:type="dxa"/>
              <w:bottom w:w="0" w:type="dxa"/>
              <w:right w:w="108" w:type="dxa"/>
            </w:tcMar>
            <w:vAlign w:val="center"/>
          </w:tcPr>
          <w:p w14:paraId="0752F005" w14:textId="77777777" w:rsidR="003527CA" w:rsidRPr="00BF297A" w:rsidRDefault="003527CA" w:rsidP="00274A68">
            <w:pPr>
              <w:rPr>
                <w:kern w:val="0"/>
                <w:sz w:val="20"/>
                <w:szCs w:val="20"/>
              </w:rPr>
            </w:pPr>
            <w:r w:rsidRPr="00BF297A">
              <w:rPr>
                <w:rFonts w:hint="eastAsia"/>
                <w:kern w:val="0"/>
                <w:sz w:val="20"/>
                <w:szCs w:val="20"/>
              </w:rPr>
              <w:t>不適</w:t>
            </w:r>
          </w:p>
        </w:tc>
      </w:tr>
    </w:tbl>
    <w:p w14:paraId="7BDF28F2" w14:textId="77777777" w:rsidR="003527CA" w:rsidRPr="00BF297A" w:rsidRDefault="003527CA" w:rsidP="002729DC">
      <w:pPr>
        <w:ind w:firstLineChars="100" w:firstLine="200"/>
        <w:rPr>
          <w:kern w:val="0"/>
          <w:sz w:val="20"/>
          <w:szCs w:val="20"/>
        </w:rPr>
      </w:pPr>
      <w:r w:rsidRPr="00BF297A">
        <w:rPr>
          <w:rFonts w:hint="eastAsia"/>
          <w:kern w:val="0"/>
          <w:sz w:val="20"/>
          <w:szCs w:val="20"/>
        </w:rPr>
        <w:t>備考</w:t>
      </w:r>
    </w:p>
    <w:p w14:paraId="3B32C945" w14:textId="7745B0B1" w:rsidR="003527CA" w:rsidRPr="00BF297A" w:rsidRDefault="003527CA" w:rsidP="002729DC">
      <w:pPr>
        <w:ind w:leftChars="100" w:left="210" w:firstLineChars="100" w:firstLine="200"/>
        <w:rPr>
          <w:kern w:val="0"/>
          <w:sz w:val="20"/>
          <w:szCs w:val="20"/>
        </w:rPr>
      </w:pPr>
      <w:r w:rsidRPr="00BF297A">
        <w:rPr>
          <w:rFonts w:hint="eastAsia"/>
          <w:kern w:val="0"/>
          <w:sz w:val="20"/>
          <w:szCs w:val="20"/>
        </w:rPr>
        <w:t>汚染状態に応じ、適用可能とされた措置</w:t>
      </w:r>
      <w:r w:rsidR="00010FBE" w:rsidRPr="00BF297A">
        <w:rPr>
          <w:rFonts w:hint="eastAsia"/>
          <w:kern w:val="0"/>
          <w:sz w:val="20"/>
          <w:szCs w:val="20"/>
        </w:rPr>
        <w:t>の方法</w:t>
      </w:r>
      <w:r w:rsidRPr="00BF297A">
        <w:rPr>
          <w:rFonts w:hint="eastAsia"/>
          <w:kern w:val="0"/>
          <w:sz w:val="20"/>
          <w:szCs w:val="20"/>
        </w:rPr>
        <w:t>のうちいずれかを選択する。ただし、「</w:t>
      </w:r>
      <w:r w:rsidR="00E8656F">
        <w:rPr>
          <w:rFonts w:hint="eastAsia"/>
          <w:kern w:val="0"/>
          <w:sz w:val="20"/>
          <w:szCs w:val="20"/>
        </w:rPr>
        <w:t>適用可能（</w:t>
      </w:r>
      <w:r w:rsidRPr="00BF297A">
        <w:rPr>
          <w:rFonts w:hint="eastAsia"/>
          <w:kern w:val="0"/>
          <w:sz w:val="20"/>
          <w:szCs w:val="20"/>
        </w:rPr>
        <w:t>第二溶出量基準</w:t>
      </w:r>
      <w:r w:rsidR="00E8656F">
        <w:rPr>
          <w:rFonts w:hint="eastAsia"/>
          <w:kern w:val="0"/>
          <w:sz w:val="20"/>
          <w:szCs w:val="20"/>
        </w:rPr>
        <w:t>以下の</w:t>
      </w:r>
      <w:r w:rsidRPr="00BF297A">
        <w:rPr>
          <w:rFonts w:hint="eastAsia"/>
          <w:kern w:val="0"/>
          <w:sz w:val="20"/>
          <w:szCs w:val="20"/>
        </w:rPr>
        <w:t>土壌に限る</w:t>
      </w:r>
      <w:r w:rsidR="00E8656F">
        <w:rPr>
          <w:rFonts w:hint="eastAsia"/>
          <w:kern w:val="0"/>
          <w:sz w:val="20"/>
          <w:szCs w:val="20"/>
        </w:rPr>
        <w:t>。）</w:t>
      </w:r>
      <w:r w:rsidRPr="00BF297A">
        <w:rPr>
          <w:rFonts w:hint="eastAsia"/>
          <w:kern w:val="0"/>
          <w:sz w:val="20"/>
          <w:szCs w:val="20"/>
        </w:rPr>
        <w:t>」とされた措置</w:t>
      </w:r>
      <w:r w:rsidR="00010FBE" w:rsidRPr="00BF297A">
        <w:rPr>
          <w:rFonts w:hint="eastAsia"/>
          <w:kern w:val="0"/>
          <w:sz w:val="20"/>
          <w:szCs w:val="20"/>
        </w:rPr>
        <w:t>の方法</w:t>
      </w:r>
      <w:r w:rsidRPr="00BF297A">
        <w:rPr>
          <w:rFonts w:hint="eastAsia"/>
          <w:kern w:val="0"/>
          <w:sz w:val="20"/>
          <w:szCs w:val="20"/>
        </w:rPr>
        <w:t>は、第二溶出量基準を超えている場合には選択できない。</w:t>
      </w:r>
    </w:p>
    <w:p w14:paraId="26603190" w14:textId="77777777" w:rsidR="003527CA" w:rsidRPr="00BF297A" w:rsidRDefault="003527CA" w:rsidP="003527CA">
      <w:pPr>
        <w:rPr>
          <w:rFonts w:asciiTheme="minorEastAsia" w:hAnsiTheme="minorEastAsia"/>
          <w:color w:val="000000" w:themeColor="text1"/>
          <w:sz w:val="20"/>
          <w:szCs w:val="20"/>
        </w:rPr>
      </w:pPr>
    </w:p>
    <w:p w14:paraId="79C9A4CA" w14:textId="77777777" w:rsidR="0079518F" w:rsidRPr="00BF297A" w:rsidRDefault="0079518F" w:rsidP="00470016">
      <w:pPr>
        <w:rPr>
          <w:color w:val="000000" w:themeColor="text1"/>
          <w:sz w:val="20"/>
          <w:szCs w:val="20"/>
        </w:rPr>
      </w:pPr>
    </w:p>
    <w:p w14:paraId="47C3D251" w14:textId="77777777" w:rsidR="0079518F" w:rsidRPr="00BF297A" w:rsidRDefault="0079518F" w:rsidP="00470016">
      <w:pPr>
        <w:rPr>
          <w:color w:val="000000" w:themeColor="text1"/>
          <w:sz w:val="20"/>
          <w:szCs w:val="20"/>
        </w:rPr>
      </w:pPr>
    </w:p>
    <w:p w14:paraId="38C7FB88" w14:textId="77777777" w:rsidR="005B67CE" w:rsidRPr="00BF297A" w:rsidRDefault="005B67CE" w:rsidP="0079518F">
      <w:pPr>
        <w:rPr>
          <w:rFonts w:asciiTheme="minorEastAsia" w:hAnsiTheme="minorEastAsia"/>
          <w:color w:val="000000" w:themeColor="text1"/>
          <w:sz w:val="20"/>
          <w:szCs w:val="20"/>
        </w:rPr>
      </w:pPr>
    </w:p>
    <w:sectPr w:rsidR="005B67CE" w:rsidRPr="00BF297A">
      <w:headerReference w:type="default" r:id="rId9"/>
      <w:footerReference w:type="default" r:id="rId10"/>
      <w:pgSz w:w="11906" w:h="16838"/>
      <w:pgMar w:top="1985" w:right="1701" w:bottom="1701"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93BAA2A" w15:done="0"/>
  <w15:commentEx w15:paraId="5C58B006" w15:done="0"/>
  <w15:commentEx w15:paraId="5574411B" w15:done="0"/>
  <w15:commentEx w15:paraId="7CE31D94" w15:done="0"/>
  <w15:commentEx w15:paraId="70E69533" w15:done="0"/>
  <w15:commentEx w15:paraId="51A155D5" w15:done="0"/>
  <w15:commentEx w15:paraId="088CADCB" w15:done="0"/>
  <w15:commentEx w15:paraId="223AEA7A" w15:done="0"/>
  <w15:commentEx w15:paraId="534B7C22" w15:done="0"/>
  <w15:commentEx w15:paraId="52E1E0BA" w15:done="0"/>
  <w15:commentEx w15:paraId="3D22FC33" w15:done="0"/>
  <w15:commentEx w15:paraId="5C63A7A8" w15:done="0"/>
  <w15:commentEx w15:paraId="3DB6827B" w15:done="0"/>
  <w15:commentEx w15:paraId="6E2E6A62" w15:done="0"/>
  <w15:commentEx w15:paraId="3FEF3550" w15:done="0"/>
  <w15:commentEx w15:paraId="5CD47469" w15:done="0"/>
  <w15:commentEx w15:paraId="2D65E0D6" w15:done="0"/>
  <w15:commentEx w15:paraId="303780AD" w15:done="0"/>
  <w15:commentEx w15:paraId="2A5934C6" w15:done="0"/>
  <w15:commentEx w15:paraId="27316A26" w15:done="0"/>
  <w15:commentEx w15:paraId="40076002" w15:done="0"/>
  <w15:commentEx w15:paraId="0ECE25EB" w15:done="0"/>
  <w15:commentEx w15:paraId="1435BBAA" w15:done="0"/>
  <w15:commentEx w15:paraId="27C8AF04" w15:done="0"/>
  <w15:commentEx w15:paraId="05CEF42A" w15:done="0"/>
  <w15:commentEx w15:paraId="5B2B0AA0" w15:done="0"/>
  <w15:commentEx w15:paraId="4D81F5E9" w15:done="0"/>
  <w15:commentEx w15:paraId="6A398F83" w15:done="0"/>
  <w15:commentEx w15:paraId="675E0128" w15:done="0"/>
  <w15:commentEx w15:paraId="22228346" w15:done="0"/>
  <w15:commentEx w15:paraId="72A2F6ED" w15:done="0"/>
  <w15:commentEx w15:paraId="467A28CB" w15:done="0"/>
  <w15:commentEx w15:paraId="577BCEA2" w15:done="0"/>
  <w15:commentEx w15:paraId="33FA5E2B" w15:done="0"/>
  <w15:commentEx w15:paraId="1690E1D0" w15:done="0"/>
  <w15:commentEx w15:paraId="38FFE7B5" w15:done="0"/>
  <w15:commentEx w15:paraId="37C061ED" w15:done="0"/>
  <w15:commentEx w15:paraId="67667C47" w15:done="0"/>
  <w15:commentEx w15:paraId="4A89C470" w15:done="0"/>
  <w15:commentEx w15:paraId="5DE83828" w15:done="0"/>
  <w15:commentEx w15:paraId="64FFB30D" w15:done="0"/>
  <w15:commentEx w15:paraId="2241DD59" w15:done="0"/>
  <w15:commentEx w15:paraId="53D55EF2" w15:done="0"/>
  <w15:commentEx w15:paraId="3157A3CD" w15:done="0"/>
  <w15:commentEx w15:paraId="1D872A22" w15:done="0"/>
  <w15:commentEx w15:paraId="5F22138A" w15:done="0"/>
  <w15:commentEx w15:paraId="38BC456B" w15:done="0"/>
  <w15:commentEx w15:paraId="6712A0A1" w15:done="0"/>
  <w15:commentEx w15:paraId="50C02AE7" w15:done="0"/>
  <w15:commentEx w15:paraId="48C20448" w15:done="0"/>
  <w15:commentEx w15:paraId="488E05A0" w15:done="0"/>
  <w15:commentEx w15:paraId="38829788" w15:done="0"/>
  <w15:commentEx w15:paraId="597B0F9C" w15:done="0"/>
  <w15:commentEx w15:paraId="01A2AC9C" w15:done="0"/>
  <w15:commentEx w15:paraId="1B71C4BA" w15:done="0"/>
  <w15:commentEx w15:paraId="1B33A62A" w15:done="0"/>
  <w15:commentEx w15:paraId="169C7A76" w15:done="0"/>
  <w15:commentEx w15:paraId="005282C6" w15:done="0"/>
  <w15:commentEx w15:paraId="273E5E0C" w15:done="0"/>
  <w15:commentEx w15:paraId="39D3CE33" w15:done="0"/>
  <w15:commentEx w15:paraId="0DE3330D" w15:done="0"/>
  <w15:commentEx w15:paraId="46BA53F2" w15:done="0"/>
  <w15:commentEx w15:paraId="4C658053" w15:done="0"/>
  <w15:commentEx w15:paraId="30E17BD6" w15:done="0"/>
  <w15:commentEx w15:paraId="14B52179" w15:done="0"/>
  <w15:commentEx w15:paraId="0609E62D" w15:done="0"/>
  <w15:commentEx w15:paraId="2156DDC9" w15:done="0"/>
  <w15:commentEx w15:paraId="2CF18A6B" w15:done="0"/>
  <w15:commentEx w15:paraId="483E4163" w15:done="0"/>
  <w15:commentEx w15:paraId="75831823" w15:done="0"/>
  <w15:commentEx w15:paraId="2D73CD85" w15:done="0"/>
  <w15:commentEx w15:paraId="684A4694" w15:done="0"/>
  <w15:commentEx w15:paraId="434B6A70" w15:done="0"/>
  <w15:commentEx w15:paraId="2D9D4E7B" w15:done="0"/>
  <w15:commentEx w15:paraId="1DFBB13E" w15:done="0"/>
  <w15:commentEx w15:paraId="5B9EFB65" w15:done="0"/>
  <w15:commentEx w15:paraId="4CFE7E9C" w15:done="0"/>
  <w15:commentEx w15:paraId="1D89BF77" w15:done="0"/>
  <w15:commentEx w15:paraId="7BE701D9" w15:done="0"/>
  <w15:commentEx w15:paraId="332B8BAB" w15:done="0"/>
  <w15:commentEx w15:paraId="0EA73B1C" w15:done="0"/>
  <w15:commentEx w15:paraId="366F4159" w15:done="0"/>
  <w15:commentEx w15:paraId="652AD736" w15:done="0"/>
  <w15:commentEx w15:paraId="378F1154" w15:done="0"/>
  <w15:commentEx w15:paraId="06988DC6" w15:done="0"/>
  <w15:commentEx w15:paraId="258398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BAA2A" w16cid:durableId="2010DDF9"/>
  <w16cid:commentId w16cid:paraId="5C58B006" w16cid:durableId="2010DDFA"/>
  <w16cid:commentId w16cid:paraId="5574411B" w16cid:durableId="2010DDFB"/>
  <w16cid:commentId w16cid:paraId="7CE31D94" w16cid:durableId="2010DDFC"/>
  <w16cid:commentId w16cid:paraId="70E69533" w16cid:durableId="2010DDFD"/>
  <w16cid:commentId w16cid:paraId="51A155D5" w16cid:durableId="2010DDFE"/>
  <w16cid:commentId w16cid:paraId="088CADCB" w16cid:durableId="2010DDFF"/>
  <w16cid:commentId w16cid:paraId="223AEA7A" w16cid:durableId="2010DE00"/>
  <w16cid:commentId w16cid:paraId="534B7C22" w16cid:durableId="2010DE01"/>
  <w16cid:commentId w16cid:paraId="52E1E0BA" w16cid:durableId="2010DE02"/>
  <w16cid:commentId w16cid:paraId="3D22FC33" w16cid:durableId="2010DE03"/>
  <w16cid:commentId w16cid:paraId="5C63A7A8" w16cid:durableId="2010DE04"/>
  <w16cid:commentId w16cid:paraId="3DB6827B" w16cid:durableId="2010DE05"/>
  <w16cid:commentId w16cid:paraId="6E2E6A62" w16cid:durableId="2010DE06"/>
  <w16cid:commentId w16cid:paraId="3FEF3550" w16cid:durableId="2010DE07"/>
  <w16cid:commentId w16cid:paraId="5CD47469" w16cid:durableId="2010DE08"/>
  <w16cid:commentId w16cid:paraId="2D65E0D6" w16cid:durableId="2010DE09"/>
  <w16cid:commentId w16cid:paraId="303780AD" w16cid:durableId="2010DE0A"/>
  <w16cid:commentId w16cid:paraId="2A5934C6" w16cid:durableId="2010DE0B"/>
  <w16cid:commentId w16cid:paraId="27316A26" w16cid:durableId="2010DE0C"/>
  <w16cid:commentId w16cid:paraId="40076002" w16cid:durableId="2010DE0D"/>
  <w16cid:commentId w16cid:paraId="0ECE25EB" w16cid:durableId="2010DE0E"/>
  <w16cid:commentId w16cid:paraId="1435BBAA" w16cid:durableId="2010DE0F"/>
  <w16cid:commentId w16cid:paraId="27C8AF04" w16cid:durableId="2010DE10"/>
  <w16cid:commentId w16cid:paraId="05CEF42A" w16cid:durableId="2010DE11"/>
  <w16cid:commentId w16cid:paraId="5B2B0AA0" w16cid:durableId="2010DE12"/>
  <w16cid:commentId w16cid:paraId="4D81F5E9" w16cid:durableId="2010DE13"/>
  <w16cid:commentId w16cid:paraId="6A398F83" w16cid:durableId="2010DE14"/>
  <w16cid:commentId w16cid:paraId="675E0128" w16cid:durableId="1FD27580"/>
  <w16cid:commentId w16cid:paraId="22228346" w16cid:durableId="2010DE16"/>
  <w16cid:commentId w16cid:paraId="72A2F6ED" w16cid:durableId="2010DE17"/>
  <w16cid:commentId w16cid:paraId="467A28CB" w16cid:durableId="2010DE18"/>
  <w16cid:commentId w16cid:paraId="577BCEA2" w16cid:durableId="2010DE19"/>
  <w16cid:commentId w16cid:paraId="33FA5E2B" w16cid:durableId="2010DE1A"/>
  <w16cid:commentId w16cid:paraId="1690E1D0" w16cid:durableId="2010DE1B"/>
  <w16cid:commentId w16cid:paraId="38FFE7B5" w16cid:durableId="2010DE1C"/>
  <w16cid:commentId w16cid:paraId="37C061ED" w16cid:durableId="2010DE1D"/>
  <w16cid:commentId w16cid:paraId="67667C47" w16cid:durableId="2010DE1E"/>
  <w16cid:commentId w16cid:paraId="4A89C470" w16cid:durableId="1FD27582"/>
  <w16cid:commentId w16cid:paraId="5DE83828" w16cid:durableId="2010DE20"/>
  <w16cid:commentId w16cid:paraId="64FFB30D" w16cid:durableId="2010DE21"/>
  <w16cid:commentId w16cid:paraId="2241DD59" w16cid:durableId="1FD27583"/>
  <w16cid:commentId w16cid:paraId="53D55EF2" w16cid:durableId="1FD27584"/>
  <w16cid:commentId w16cid:paraId="3157A3CD" w16cid:durableId="2010DE24"/>
  <w16cid:commentId w16cid:paraId="1D872A22" w16cid:durableId="2010DE25"/>
  <w16cid:commentId w16cid:paraId="5F22138A" w16cid:durableId="2010DE26"/>
  <w16cid:commentId w16cid:paraId="38BC456B" w16cid:durableId="2010DE27"/>
  <w16cid:commentId w16cid:paraId="6712A0A1" w16cid:durableId="2010DE28"/>
  <w16cid:commentId w16cid:paraId="50C02AE7" w16cid:durableId="2010DE29"/>
  <w16cid:commentId w16cid:paraId="48C20448" w16cid:durableId="2010DE2A"/>
  <w16cid:commentId w16cid:paraId="488E05A0" w16cid:durableId="2010DE2B"/>
  <w16cid:commentId w16cid:paraId="38829788" w16cid:durableId="2010DE2C"/>
  <w16cid:commentId w16cid:paraId="597B0F9C" w16cid:durableId="2010DE2D"/>
  <w16cid:commentId w16cid:paraId="01A2AC9C" w16cid:durableId="2010DE2E"/>
  <w16cid:commentId w16cid:paraId="1B71C4BA" w16cid:durableId="2010DE2F"/>
  <w16cid:commentId w16cid:paraId="1B33A62A" w16cid:durableId="2010DE30"/>
  <w16cid:commentId w16cid:paraId="169C7A76" w16cid:durableId="2010DE31"/>
  <w16cid:commentId w16cid:paraId="005282C6" w16cid:durableId="2010DE32"/>
  <w16cid:commentId w16cid:paraId="273E5E0C" w16cid:durableId="2010E219"/>
  <w16cid:commentId w16cid:paraId="39D3CE33" w16cid:durableId="2010E172"/>
  <w16cid:commentId w16cid:paraId="0DE3330D" w16cid:durableId="2010E191"/>
  <w16cid:commentId w16cid:paraId="46BA53F2" w16cid:durableId="2010DE33"/>
  <w16cid:commentId w16cid:paraId="4C658053" w16cid:durableId="2010DE34"/>
  <w16cid:commentId w16cid:paraId="30E17BD6" w16cid:durableId="2010E1C7"/>
  <w16cid:commentId w16cid:paraId="14B52179" w16cid:durableId="2010DE35"/>
  <w16cid:commentId w16cid:paraId="0609E62D" w16cid:durableId="2010DE36"/>
  <w16cid:commentId w16cid:paraId="2156DDC9" w16cid:durableId="2010E447"/>
  <w16cid:commentId w16cid:paraId="2CF18A6B" w16cid:durableId="2010DE37"/>
  <w16cid:commentId w16cid:paraId="483E4163" w16cid:durableId="2010DE38"/>
  <w16cid:commentId w16cid:paraId="75831823" w16cid:durableId="2010DE39"/>
  <w16cid:commentId w16cid:paraId="2D73CD85" w16cid:durableId="2010DE3A"/>
  <w16cid:commentId w16cid:paraId="684A4694" w16cid:durableId="2010DE3B"/>
  <w16cid:commentId w16cid:paraId="434B6A70" w16cid:durableId="2010DE3C"/>
  <w16cid:commentId w16cid:paraId="2D9D4E7B" w16cid:durableId="1FD27597"/>
  <w16cid:commentId w16cid:paraId="1DFBB13E" w16cid:durableId="2010DE3E"/>
  <w16cid:commentId w16cid:paraId="5B9EFB65" w16cid:durableId="1FD2759A"/>
  <w16cid:commentId w16cid:paraId="4CFE7E9C" w16cid:durableId="2010DE40"/>
  <w16cid:commentId w16cid:paraId="1D89BF77" w16cid:durableId="2010DE41"/>
  <w16cid:commentId w16cid:paraId="7BE701D9" w16cid:durableId="2010DE42"/>
  <w16cid:commentId w16cid:paraId="332B8BAB" w16cid:durableId="1FD2759C"/>
  <w16cid:commentId w16cid:paraId="0EA73B1C" w16cid:durableId="2010DE44"/>
  <w16cid:commentId w16cid:paraId="366F4159" w16cid:durableId="1FD2759E"/>
  <w16cid:commentId w16cid:paraId="652AD736" w16cid:durableId="1FD2759F"/>
  <w16cid:commentId w16cid:paraId="378F1154" w16cid:durableId="1FD275A0"/>
  <w16cid:commentId w16cid:paraId="06988DC6" w16cid:durableId="1FD275A1"/>
  <w16cid:commentId w16cid:paraId="258398A2" w16cid:durableId="1FD275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952B6" w14:textId="77777777" w:rsidR="001758DA" w:rsidRDefault="001758DA" w:rsidP="0030708D">
      <w:r>
        <w:separator/>
      </w:r>
    </w:p>
  </w:endnote>
  <w:endnote w:type="continuationSeparator" w:id="0">
    <w:p w14:paraId="0937A4D4" w14:textId="77777777" w:rsidR="001758DA" w:rsidRDefault="001758DA" w:rsidP="0030708D">
      <w:r>
        <w:continuationSeparator/>
      </w:r>
    </w:p>
  </w:endnote>
  <w:endnote w:type="continuationNotice" w:id="1">
    <w:p w14:paraId="421A2117" w14:textId="77777777" w:rsidR="001758DA" w:rsidRDefault="00175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343585"/>
      <w:docPartObj>
        <w:docPartGallery w:val="Page Numbers (Bottom of Page)"/>
        <w:docPartUnique/>
      </w:docPartObj>
    </w:sdtPr>
    <w:sdtEndPr/>
    <w:sdtContent>
      <w:p w14:paraId="08EF5425" w14:textId="77777777" w:rsidR="002729DC" w:rsidRDefault="002729DC">
        <w:pPr>
          <w:pStyle w:val="ae"/>
          <w:jc w:val="center"/>
        </w:pPr>
        <w:r>
          <w:fldChar w:fldCharType="begin"/>
        </w:r>
        <w:r>
          <w:instrText>PAGE   \* MERGEFORMAT</w:instrText>
        </w:r>
        <w:r>
          <w:fldChar w:fldCharType="separate"/>
        </w:r>
        <w:r w:rsidR="00394A8E" w:rsidRPr="00394A8E">
          <w:rPr>
            <w:noProof/>
            <w:lang w:val="ja-JP"/>
          </w:rPr>
          <w:t>36</w:t>
        </w:r>
        <w:r>
          <w:fldChar w:fldCharType="end"/>
        </w:r>
      </w:p>
    </w:sdtContent>
  </w:sdt>
  <w:p w14:paraId="607BD233" w14:textId="77777777" w:rsidR="002729DC" w:rsidRDefault="002729D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3DA0FD" w14:textId="77777777" w:rsidR="001758DA" w:rsidRDefault="001758DA" w:rsidP="0030708D">
      <w:r>
        <w:separator/>
      </w:r>
    </w:p>
  </w:footnote>
  <w:footnote w:type="continuationSeparator" w:id="0">
    <w:p w14:paraId="5308A0A4" w14:textId="77777777" w:rsidR="001758DA" w:rsidRDefault="001758DA" w:rsidP="0030708D">
      <w:r>
        <w:continuationSeparator/>
      </w:r>
    </w:p>
  </w:footnote>
  <w:footnote w:type="continuationNotice" w:id="1">
    <w:p w14:paraId="758F9620" w14:textId="77777777" w:rsidR="001758DA" w:rsidRDefault="001758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2D934" w14:textId="77777777" w:rsidR="002729DC" w:rsidRDefault="002729DC" w:rsidP="00DA148B">
    <w:pPr>
      <w:pStyle w:val="ac"/>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37134"/>
    <w:multiLevelType w:val="hybridMultilevel"/>
    <w:tmpl w:val="1B8E8C84"/>
    <w:lvl w:ilvl="0" w:tplc="36A84604">
      <w:start w:val="1"/>
      <w:numFmt w:val="aiueoFullWidth"/>
      <w:lvlText w:val="（%1）"/>
      <w:lvlJc w:val="left"/>
      <w:pPr>
        <w:ind w:left="1920" w:hanging="720"/>
      </w:pPr>
      <w:rPr>
        <w:rFonts w:hint="default"/>
        <w:lang w:val="en-US"/>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nsid w:val="1CBF034B"/>
    <w:multiLevelType w:val="hybridMultilevel"/>
    <w:tmpl w:val="89169A74"/>
    <w:lvl w:ilvl="0" w:tplc="FF8EA2F2">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nsid w:val="3FBD00DF"/>
    <w:multiLevelType w:val="hybridMultilevel"/>
    <w:tmpl w:val="1B8E8C84"/>
    <w:lvl w:ilvl="0" w:tplc="36A84604">
      <w:start w:val="1"/>
      <w:numFmt w:val="aiueoFullWidth"/>
      <w:lvlText w:val="（%1）"/>
      <w:lvlJc w:val="left"/>
      <w:pPr>
        <w:ind w:left="1920" w:hanging="720"/>
      </w:pPr>
      <w:rPr>
        <w:rFonts w:hint="default"/>
        <w:lang w:val="en-US"/>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ta2">
    <w15:presenceInfo w15:providerId="None" w15:userId="yuta2"/>
  </w15:person>
  <w15:person w15:author="Yano Akiko">
    <w15:presenceInfo w15:providerId="None" w15:userId="Yano Aki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7C"/>
    <w:rsid w:val="000012E5"/>
    <w:rsid w:val="00002367"/>
    <w:rsid w:val="00002C1C"/>
    <w:rsid w:val="0000519A"/>
    <w:rsid w:val="000058D0"/>
    <w:rsid w:val="000071A5"/>
    <w:rsid w:val="000107E9"/>
    <w:rsid w:val="00010FBE"/>
    <w:rsid w:val="00011F76"/>
    <w:rsid w:val="000144C4"/>
    <w:rsid w:val="000151E0"/>
    <w:rsid w:val="00016F63"/>
    <w:rsid w:val="000201CD"/>
    <w:rsid w:val="00026C5A"/>
    <w:rsid w:val="000279BA"/>
    <w:rsid w:val="00032F27"/>
    <w:rsid w:val="00033C25"/>
    <w:rsid w:val="0003439C"/>
    <w:rsid w:val="000370FA"/>
    <w:rsid w:val="0004034E"/>
    <w:rsid w:val="000413E1"/>
    <w:rsid w:val="000454DE"/>
    <w:rsid w:val="00045FDB"/>
    <w:rsid w:val="000463D6"/>
    <w:rsid w:val="00046AB6"/>
    <w:rsid w:val="0005111B"/>
    <w:rsid w:val="000523DE"/>
    <w:rsid w:val="00052AF8"/>
    <w:rsid w:val="00053DCD"/>
    <w:rsid w:val="00053F22"/>
    <w:rsid w:val="000547A7"/>
    <w:rsid w:val="0005635F"/>
    <w:rsid w:val="0006156F"/>
    <w:rsid w:val="0006230A"/>
    <w:rsid w:val="00062A55"/>
    <w:rsid w:val="00064633"/>
    <w:rsid w:val="00064B04"/>
    <w:rsid w:val="00065D23"/>
    <w:rsid w:val="000678EA"/>
    <w:rsid w:val="0007008D"/>
    <w:rsid w:val="000752D0"/>
    <w:rsid w:val="000767BD"/>
    <w:rsid w:val="00077274"/>
    <w:rsid w:val="00080435"/>
    <w:rsid w:val="0008082A"/>
    <w:rsid w:val="00081097"/>
    <w:rsid w:val="000829D8"/>
    <w:rsid w:val="0008362B"/>
    <w:rsid w:val="000904DB"/>
    <w:rsid w:val="00090D0D"/>
    <w:rsid w:val="000937B0"/>
    <w:rsid w:val="000939A3"/>
    <w:rsid w:val="00095E44"/>
    <w:rsid w:val="00096169"/>
    <w:rsid w:val="000A22CB"/>
    <w:rsid w:val="000A2D22"/>
    <w:rsid w:val="000A30BF"/>
    <w:rsid w:val="000A4425"/>
    <w:rsid w:val="000A523A"/>
    <w:rsid w:val="000A6007"/>
    <w:rsid w:val="000A7BAF"/>
    <w:rsid w:val="000B3CB1"/>
    <w:rsid w:val="000B420E"/>
    <w:rsid w:val="000B774F"/>
    <w:rsid w:val="000C24E3"/>
    <w:rsid w:val="000C25CB"/>
    <w:rsid w:val="000C49D6"/>
    <w:rsid w:val="000C5CBD"/>
    <w:rsid w:val="000C7CFD"/>
    <w:rsid w:val="000D1D72"/>
    <w:rsid w:val="000D3CFD"/>
    <w:rsid w:val="000D644C"/>
    <w:rsid w:val="000D7879"/>
    <w:rsid w:val="000E06EE"/>
    <w:rsid w:val="000E3A78"/>
    <w:rsid w:val="000E3A81"/>
    <w:rsid w:val="000E47A5"/>
    <w:rsid w:val="000E5437"/>
    <w:rsid w:val="000E6288"/>
    <w:rsid w:val="000E7645"/>
    <w:rsid w:val="000F00E4"/>
    <w:rsid w:val="000F2189"/>
    <w:rsid w:val="000F4489"/>
    <w:rsid w:val="000F4B46"/>
    <w:rsid w:val="000F797A"/>
    <w:rsid w:val="00100897"/>
    <w:rsid w:val="00100933"/>
    <w:rsid w:val="001019A8"/>
    <w:rsid w:val="001028BA"/>
    <w:rsid w:val="00102FF4"/>
    <w:rsid w:val="00104567"/>
    <w:rsid w:val="0010683C"/>
    <w:rsid w:val="00106EBA"/>
    <w:rsid w:val="00113787"/>
    <w:rsid w:val="0011378C"/>
    <w:rsid w:val="00115864"/>
    <w:rsid w:val="001163E4"/>
    <w:rsid w:val="00116BB6"/>
    <w:rsid w:val="00117A4E"/>
    <w:rsid w:val="00117DAD"/>
    <w:rsid w:val="001206A1"/>
    <w:rsid w:val="001217AD"/>
    <w:rsid w:val="00121820"/>
    <w:rsid w:val="00122C22"/>
    <w:rsid w:val="00123DA2"/>
    <w:rsid w:val="0012400C"/>
    <w:rsid w:val="0012469F"/>
    <w:rsid w:val="00124AF7"/>
    <w:rsid w:val="00125054"/>
    <w:rsid w:val="0012698B"/>
    <w:rsid w:val="00126D03"/>
    <w:rsid w:val="001272EA"/>
    <w:rsid w:val="001369D3"/>
    <w:rsid w:val="0013720C"/>
    <w:rsid w:val="001418C4"/>
    <w:rsid w:val="00141D25"/>
    <w:rsid w:val="00142492"/>
    <w:rsid w:val="001428F7"/>
    <w:rsid w:val="00143186"/>
    <w:rsid w:val="00150B17"/>
    <w:rsid w:val="00152A5A"/>
    <w:rsid w:val="00153329"/>
    <w:rsid w:val="0015343C"/>
    <w:rsid w:val="001555BB"/>
    <w:rsid w:val="00155CE1"/>
    <w:rsid w:val="00160183"/>
    <w:rsid w:val="00160698"/>
    <w:rsid w:val="001631F4"/>
    <w:rsid w:val="00163D72"/>
    <w:rsid w:val="00164B5D"/>
    <w:rsid w:val="00164D89"/>
    <w:rsid w:val="00165ED6"/>
    <w:rsid w:val="00166CD2"/>
    <w:rsid w:val="00166EBC"/>
    <w:rsid w:val="00170ABC"/>
    <w:rsid w:val="00171DBB"/>
    <w:rsid w:val="001727D0"/>
    <w:rsid w:val="00172A0E"/>
    <w:rsid w:val="001758DA"/>
    <w:rsid w:val="001807B9"/>
    <w:rsid w:val="00183B67"/>
    <w:rsid w:val="00183E2C"/>
    <w:rsid w:val="00184FFD"/>
    <w:rsid w:val="00185DEB"/>
    <w:rsid w:val="00191521"/>
    <w:rsid w:val="00192602"/>
    <w:rsid w:val="001949C0"/>
    <w:rsid w:val="00196DAE"/>
    <w:rsid w:val="001A3D48"/>
    <w:rsid w:val="001A492E"/>
    <w:rsid w:val="001A4D53"/>
    <w:rsid w:val="001A7929"/>
    <w:rsid w:val="001B1E15"/>
    <w:rsid w:val="001B3559"/>
    <w:rsid w:val="001B3DF4"/>
    <w:rsid w:val="001B595C"/>
    <w:rsid w:val="001B677A"/>
    <w:rsid w:val="001C0748"/>
    <w:rsid w:val="001C0F0E"/>
    <w:rsid w:val="001C3472"/>
    <w:rsid w:val="001C4145"/>
    <w:rsid w:val="001C448F"/>
    <w:rsid w:val="001C462F"/>
    <w:rsid w:val="001C47E0"/>
    <w:rsid w:val="001C4D84"/>
    <w:rsid w:val="001C6848"/>
    <w:rsid w:val="001C6CCD"/>
    <w:rsid w:val="001D07E3"/>
    <w:rsid w:val="001D3537"/>
    <w:rsid w:val="001D595E"/>
    <w:rsid w:val="001D649E"/>
    <w:rsid w:val="001D7497"/>
    <w:rsid w:val="001E3FEB"/>
    <w:rsid w:val="001E5686"/>
    <w:rsid w:val="001E5928"/>
    <w:rsid w:val="001E67DB"/>
    <w:rsid w:val="001F2B03"/>
    <w:rsid w:val="001F3A2C"/>
    <w:rsid w:val="001F6077"/>
    <w:rsid w:val="001F661D"/>
    <w:rsid w:val="00200CFB"/>
    <w:rsid w:val="002035FE"/>
    <w:rsid w:val="00204540"/>
    <w:rsid w:val="00205970"/>
    <w:rsid w:val="00205ABF"/>
    <w:rsid w:val="00207053"/>
    <w:rsid w:val="00212D2A"/>
    <w:rsid w:val="00214433"/>
    <w:rsid w:val="002173C6"/>
    <w:rsid w:val="00221105"/>
    <w:rsid w:val="00221BB0"/>
    <w:rsid w:val="00222C93"/>
    <w:rsid w:val="00227E8C"/>
    <w:rsid w:val="00230714"/>
    <w:rsid w:val="0023179D"/>
    <w:rsid w:val="00231BF5"/>
    <w:rsid w:val="002323A3"/>
    <w:rsid w:val="00235CDC"/>
    <w:rsid w:val="002369F4"/>
    <w:rsid w:val="002372C4"/>
    <w:rsid w:val="0024004E"/>
    <w:rsid w:val="00240211"/>
    <w:rsid w:val="00240CF6"/>
    <w:rsid w:val="00241463"/>
    <w:rsid w:val="00241880"/>
    <w:rsid w:val="00243487"/>
    <w:rsid w:val="002442E2"/>
    <w:rsid w:val="00244F50"/>
    <w:rsid w:val="0024513A"/>
    <w:rsid w:val="00256A9E"/>
    <w:rsid w:val="0026097D"/>
    <w:rsid w:val="00264045"/>
    <w:rsid w:val="00265888"/>
    <w:rsid w:val="00266426"/>
    <w:rsid w:val="002664F2"/>
    <w:rsid w:val="002729DC"/>
    <w:rsid w:val="0027309D"/>
    <w:rsid w:val="00274346"/>
    <w:rsid w:val="00274A68"/>
    <w:rsid w:val="002757B2"/>
    <w:rsid w:val="00276A25"/>
    <w:rsid w:val="00277B5A"/>
    <w:rsid w:val="002842A2"/>
    <w:rsid w:val="00286128"/>
    <w:rsid w:val="002873BA"/>
    <w:rsid w:val="00290010"/>
    <w:rsid w:val="002909A4"/>
    <w:rsid w:val="00290E2E"/>
    <w:rsid w:val="00292BE3"/>
    <w:rsid w:val="00293DAD"/>
    <w:rsid w:val="00294592"/>
    <w:rsid w:val="00295245"/>
    <w:rsid w:val="002A19B5"/>
    <w:rsid w:val="002A2DED"/>
    <w:rsid w:val="002A544C"/>
    <w:rsid w:val="002A74D4"/>
    <w:rsid w:val="002A780D"/>
    <w:rsid w:val="002A7F71"/>
    <w:rsid w:val="002B0847"/>
    <w:rsid w:val="002B1031"/>
    <w:rsid w:val="002B193F"/>
    <w:rsid w:val="002B3BB5"/>
    <w:rsid w:val="002B5301"/>
    <w:rsid w:val="002B674C"/>
    <w:rsid w:val="002B6BAF"/>
    <w:rsid w:val="002B7710"/>
    <w:rsid w:val="002C0232"/>
    <w:rsid w:val="002C2F77"/>
    <w:rsid w:val="002C5026"/>
    <w:rsid w:val="002C687E"/>
    <w:rsid w:val="002D2211"/>
    <w:rsid w:val="002D4425"/>
    <w:rsid w:val="002E100E"/>
    <w:rsid w:val="002E2914"/>
    <w:rsid w:val="002E3576"/>
    <w:rsid w:val="002E41D4"/>
    <w:rsid w:val="002E49DD"/>
    <w:rsid w:val="002E62DC"/>
    <w:rsid w:val="002E650F"/>
    <w:rsid w:val="002F317A"/>
    <w:rsid w:val="002F3B26"/>
    <w:rsid w:val="002F5DCA"/>
    <w:rsid w:val="002F61FD"/>
    <w:rsid w:val="002F6D4D"/>
    <w:rsid w:val="003039AB"/>
    <w:rsid w:val="003042EB"/>
    <w:rsid w:val="003064ED"/>
    <w:rsid w:val="0030708D"/>
    <w:rsid w:val="00312514"/>
    <w:rsid w:val="00312AB5"/>
    <w:rsid w:val="00312C0D"/>
    <w:rsid w:val="0031530B"/>
    <w:rsid w:val="003175E4"/>
    <w:rsid w:val="003204BF"/>
    <w:rsid w:val="00320A82"/>
    <w:rsid w:val="00324191"/>
    <w:rsid w:val="0033028A"/>
    <w:rsid w:val="00330F84"/>
    <w:rsid w:val="00332C01"/>
    <w:rsid w:val="003370B0"/>
    <w:rsid w:val="003419F5"/>
    <w:rsid w:val="00342637"/>
    <w:rsid w:val="003453A3"/>
    <w:rsid w:val="0035018D"/>
    <w:rsid w:val="003510E3"/>
    <w:rsid w:val="00351727"/>
    <w:rsid w:val="003527CA"/>
    <w:rsid w:val="0035460F"/>
    <w:rsid w:val="0035476A"/>
    <w:rsid w:val="00355681"/>
    <w:rsid w:val="0035680F"/>
    <w:rsid w:val="00357F9B"/>
    <w:rsid w:val="00361309"/>
    <w:rsid w:val="00362207"/>
    <w:rsid w:val="0036340B"/>
    <w:rsid w:val="003661BA"/>
    <w:rsid w:val="00366487"/>
    <w:rsid w:val="00370EE5"/>
    <w:rsid w:val="003712FE"/>
    <w:rsid w:val="0037284E"/>
    <w:rsid w:val="003750BB"/>
    <w:rsid w:val="003800E9"/>
    <w:rsid w:val="00381C1D"/>
    <w:rsid w:val="003823DD"/>
    <w:rsid w:val="003828D4"/>
    <w:rsid w:val="00383B2B"/>
    <w:rsid w:val="00390B69"/>
    <w:rsid w:val="0039145E"/>
    <w:rsid w:val="00391AF4"/>
    <w:rsid w:val="00391F19"/>
    <w:rsid w:val="00391F1F"/>
    <w:rsid w:val="00394A8E"/>
    <w:rsid w:val="0039657A"/>
    <w:rsid w:val="00396DB9"/>
    <w:rsid w:val="00396E93"/>
    <w:rsid w:val="003A2312"/>
    <w:rsid w:val="003A32C0"/>
    <w:rsid w:val="003A4544"/>
    <w:rsid w:val="003A4DED"/>
    <w:rsid w:val="003A4F61"/>
    <w:rsid w:val="003A60EA"/>
    <w:rsid w:val="003A635C"/>
    <w:rsid w:val="003B2754"/>
    <w:rsid w:val="003B4DEC"/>
    <w:rsid w:val="003C0079"/>
    <w:rsid w:val="003C124E"/>
    <w:rsid w:val="003C46FB"/>
    <w:rsid w:val="003C50CC"/>
    <w:rsid w:val="003C52AF"/>
    <w:rsid w:val="003C5CC7"/>
    <w:rsid w:val="003D0231"/>
    <w:rsid w:val="003D108A"/>
    <w:rsid w:val="003D5297"/>
    <w:rsid w:val="003D5C22"/>
    <w:rsid w:val="003E18BB"/>
    <w:rsid w:val="003E255A"/>
    <w:rsid w:val="003E64E0"/>
    <w:rsid w:val="003E6FED"/>
    <w:rsid w:val="003F109E"/>
    <w:rsid w:val="003F193D"/>
    <w:rsid w:val="003F3209"/>
    <w:rsid w:val="003F4306"/>
    <w:rsid w:val="003F5B57"/>
    <w:rsid w:val="003F5C5D"/>
    <w:rsid w:val="003F6C8D"/>
    <w:rsid w:val="003F7600"/>
    <w:rsid w:val="00401235"/>
    <w:rsid w:val="00404A78"/>
    <w:rsid w:val="00404F2E"/>
    <w:rsid w:val="00420233"/>
    <w:rsid w:val="0042276A"/>
    <w:rsid w:val="004272F1"/>
    <w:rsid w:val="00427ED3"/>
    <w:rsid w:val="00427F8E"/>
    <w:rsid w:val="004305EB"/>
    <w:rsid w:val="00431486"/>
    <w:rsid w:val="00432081"/>
    <w:rsid w:val="00434353"/>
    <w:rsid w:val="00434BAD"/>
    <w:rsid w:val="0043632C"/>
    <w:rsid w:val="004372BB"/>
    <w:rsid w:val="004372CB"/>
    <w:rsid w:val="004377BF"/>
    <w:rsid w:val="00441C63"/>
    <w:rsid w:val="004431E6"/>
    <w:rsid w:val="004514B4"/>
    <w:rsid w:val="00455B56"/>
    <w:rsid w:val="0046027D"/>
    <w:rsid w:val="00470016"/>
    <w:rsid w:val="00470ED2"/>
    <w:rsid w:val="00471A05"/>
    <w:rsid w:val="00471DDB"/>
    <w:rsid w:val="00472D1D"/>
    <w:rsid w:val="00473DC8"/>
    <w:rsid w:val="00476058"/>
    <w:rsid w:val="00482D27"/>
    <w:rsid w:val="00483863"/>
    <w:rsid w:val="004846D3"/>
    <w:rsid w:val="00487653"/>
    <w:rsid w:val="00487EDD"/>
    <w:rsid w:val="00491E12"/>
    <w:rsid w:val="00491F60"/>
    <w:rsid w:val="00492AD4"/>
    <w:rsid w:val="00492B32"/>
    <w:rsid w:val="00493FDC"/>
    <w:rsid w:val="00495425"/>
    <w:rsid w:val="0049550E"/>
    <w:rsid w:val="004974EC"/>
    <w:rsid w:val="00497876"/>
    <w:rsid w:val="004A0380"/>
    <w:rsid w:val="004A0551"/>
    <w:rsid w:val="004A1240"/>
    <w:rsid w:val="004A184B"/>
    <w:rsid w:val="004A5023"/>
    <w:rsid w:val="004A6DD4"/>
    <w:rsid w:val="004A73B6"/>
    <w:rsid w:val="004A7E99"/>
    <w:rsid w:val="004B2A62"/>
    <w:rsid w:val="004B3F19"/>
    <w:rsid w:val="004B546F"/>
    <w:rsid w:val="004B5CF1"/>
    <w:rsid w:val="004C10CC"/>
    <w:rsid w:val="004C3B56"/>
    <w:rsid w:val="004C479E"/>
    <w:rsid w:val="004C5191"/>
    <w:rsid w:val="004C600B"/>
    <w:rsid w:val="004C7A23"/>
    <w:rsid w:val="004D11DD"/>
    <w:rsid w:val="004D48F9"/>
    <w:rsid w:val="004D5F21"/>
    <w:rsid w:val="004D63EF"/>
    <w:rsid w:val="004D7CF3"/>
    <w:rsid w:val="004D7D85"/>
    <w:rsid w:val="004E0561"/>
    <w:rsid w:val="004E3692"/>
    <w:rsid w:val="004E3BE1"/>
    <w:rsid w:val="004E5C13"/>
    <w:rsid w:val="004E64CF"/>
    <w:rsid w:val="004E6764"/>
    <w:rsid w:val="004E7D91"/>
    <w:rsid w:val="004F17BD"/>
    <w:rsid w:val="004F3053"/>
    <w:rsid w:val="004F4B34"/>
    <w:rsid w:val="004F5A98"/>
    <w:rsid w:val="004F7137"/>
    <w:rsid w:val="00500FB5"/>
    <w:rsid w:val="005020A0"/>
    <w:rsid w:val="00502476"/>
    <w:rsid w:val="00503816"/>
    <w:rsid w:val="0050628F"/>
    <w:rsid w:val="00506CA3"/>
    <w:rsid w:val="00512FEC"/>
    <w:rsid w:val="00513BD0"/>
    <w:rsid w:val="00515758"/>
    <w:rsid w:val="00516001"/>
    <w:rsid w:val="0052396E"/>
    <w:rsid w:val="00525294"/>
    <w:rsid w:val="005260B4"/>
    <w:rsid w:val="00527F97"/>
    <w:rsid w:val="00530050"/>
    <w:rsid w:val="005312DA"/>
    <w:rsid w:val="0053154D"/>
    <w:rsid w:val="00532596"/>
    <w:rsid w:val="0053277A"/>
    <w:rsid w:val="00532D6E"/>
    <w:rsid w:val="00534495"/>
    <w:rsid w:val="00535410"/>
    <w:rsid w:val="00536437"/>
    <w:rsid w:val="00537BFE"/>
    <w:rsid w:val="0054022A"/>
    <w:rsid w:val="00542525"/>
    <w:rsid w:val="00543688"/>
    <w:rsid w:val="00545232"/>
    <w:rsid w:val="00547157"/>
    <w:rsid w:val="00552A48"/>
    <w:rsid w:val="005564AF"/>
    <w:rsid w:val="00562979"/>
    <w:rsid w:val="00562C88"/>
    <w:rsid w:val="00563851"/>
    <w:rsid w:val="00566AA2"/>
    <w:rsid w:val="00570DA1"/>
    <w:rsid w:val="005714AA"/>
    <w:rsid w:val="005749D2"/>
    <w:rsid w:val="00574C11"/>
    <w:rsid w:val="00574D6A"/>
    <w:rsid w:val="00576AC7"/>
    <w:rsid w:val="0057772F"/>
    <w:rsid w:val="005800EA"/>
    <w:rsid w:val="00581B9F"/>
    <w:rsid w:val="00581F67"/>
    <w:rsid w:val="005839CD"/>
    <w:rsid w:val="00586AFB"/>
    <w:rsid w:val="00590B3E"/>
    <w:rsid w:val="00590FAD"/>
    <w:rsid w:val="00594CDD"/>
    <w:rsid w:val="00595AF2"/>
    <w:rsid w:val="005972BD"/>
    <w:rsid w:val="00597A29"/>
    <w:rsid w:val="005A30F1"/>
    <w:rsid w:val="005A30F9"/>
    <w:rsid w:val="005A3A18"/>
    <w:rsid w:val="005A3D3A"/>
    <w:rsid w:val="005A3D9C"/>
    <w:rsid w:val="005A3FE7"/>
    <w:rsid w:val="005A48E8"/>
    <w:rsid w:val="005B5E42"/>
    <w:rsid w:val="005B67A2"/>
    <w:rsid w:val="005B67CE"/>
    <w:rsid w:val="005B7366"/>
    <w:rsid w:val="005C0794"/>
    <w:rsid w:val="005C2454"/>
    <w:rsid w:val="005C41B4"/>
    <w:rsid w:val="005C53C7"/>
    <w:rsid w:val="005C59AC"/>
    <w:rsid w:val="005C70F6"/>
    <w:rsid w:val="005C7194"/>
    <w:rsid w:val="005D0D12"/>
    <w:rsid w:val="005D1AB2"/>
    <w:rsid w:val="005D2791"/>
    <w:rsid w:val="005D3CB9"/>
    <w:rsid w:val="005D74AE"/>
    <w:rsid w:val="005E32B1"/>
    <w:rsid w:val="005E6863"/>
    <w:rsid w:val="005F02DA"/>
    <w:rsid w:val="005F20E8"/>
    <w:rsid w:val="005F3642"/>
    <w:rsid w:val="005F6487"/>
    <w:rsid w:val="005F74BC"/>
    <w:rsid w:val="00601D1E"/>
    <w:rsid w:val="006029D1"/>
    <w:rsid w:val="00602CEB"/>
    <w:rsid w:val="006030C5"/>
    <w:rsid w:val="00605135"/>
    <w:rsid w:val="006111E8"/>
    <w:rsid w:val="00611600"/>
    <w:rsid w:val="00613478"/>
    <w:rsid w:val="006134CF"/>
    <w:rsid w:val="006159D6"/>
    <w:rsid w:val="00617CD8"/>
    <w:rsid w:val="006201B0"/>
    <w:rsid w:val="006213E3"/>
    <w:rsid w:val="00621BF3"/>
    <w:rsid w:val="00621EAA"/>
    <w:rsid w:val="006222FF"/>
    <w:rsid w:val="00622954"/>
    <w:rsid w:val="006244AA"/>
    <w:rsid w:val="00624C38"/>
    <w:rsid w:val="00630F50"/>
    <w:rsid w:val="00632B6C"/>
    <w:rsid w:val="006337BA"/>
    <w:rsid w:val="00634651"/>
    <w:rsid w:val="00634D37"/>
    <w:rsid w:val="00635C7E"/>
    <w:rsid w:val="006361CD"/>
    <w:rsid w:val="0064408A"/>
    <w:rsid w:val="00644854"/>
    <w:rsid w:val="00644EB6"/>
    <w:rsid w:val="00653561"/>
    <w:rsid w:val="00654D5A"/>
    <w:rsid w:val="00656595"/>
    <w:rsid w:val="00656A5A"/>
    <w:rsid w:val="00656A73"/>
    <w:rsid w:val="006577D2"/>
    <w:rsid w:val="0066524D"/>
    <w:rsid w:val="00666391"/>
    <w:rsid w:val="006674F5"/>
    <w:rsid w:val="00676C62"/>
    <w:rsid w:val="00680275"/>
    <w:rsid w:val="00682BD6"/>
    <w:rsid w:val="00682FF3"/>
    <w:rsid w:val="00685F81"/>
    <w:rsid w:val="00686757"/>
    <w:rsid w:val="006A0B02"/>
    <w:rsid w:val="006A48CC"/>
    <w:rsid w:val="006A6DB2"/>
    <w:rsid w:val="006B5F54"/>
    <w:rsid w:val="006B68F8"/>
    <w:rsid w:val="006B6D9D"/>
    <w:rsid w:val="006B7BF6"/>
    <w:rsid w:val="006C1018"/>
    <w:rsid w:val="006C2797"/>
    <w:rsid w:val="006C3A4E"/>
    <w:rsid w:val="006C4F13"/>
    <w:rsid w:val="006C60A6"/>
    <w:rsid w:val="006D0574"/>
    <w:rsid w:val="006D4309"/>
    <w:rsid w:val="006D4D50"/>
    <w:rsid w:val="006D4DB8"/>
    <w:rsid w:val="006D5F6C"/>
    <w:rsid w:val="006D63DE"/>
    <w:rsid w:val="006D7522"/>
    <w:rsid w:val="006E37BA"/>
    <w:rsid w:val="006E3CF2"/>
    <w:rsid w:val="006E76C8"/>
    <w:rsid w:val="006F0DF5"/>
    <w:rsid w:val="006F24AE"/>
    <w:rsid w:val="006F3443"/>
    <w:rsid w:val="006F3F20"/>
    <w:rsid w:val="006F4CA1"/>
    <w:rsid w:val="006F5371"/>
    <w:rsid w:val="006F6B1E"/>
    <w:rsid w:val="006F6F53"/>
    <w:rsid w:val="006F7A14"/>
    <w:rsid w:val="007002E8"/>
    <w:rsid w:val="00703415"/>
    <w:rsid w:val="0070622B"/>
    <w:rsid w:val="0070703D"/>
    <w:rsid w:val="00713349"/>
    <w:rsid w:val="00715E6D"/>
    <w:rsid w:val="007178E7"/>
    <w:rsid w:val="007206D2"/>
    <w:rsid w:val="007215E3"/>
    <w:rsid w:val="00724711"/>
    <w:rsid w:val="007254FB"/>
    <w:rsid w:val="00726A83"/>
    <w:rsid w:val="007271F1"/>
    <w:rsid w:val="0073263E"/>
    <w:rsid w:val="00735800"/>
    <w:rsid w:val="00736316"/>
    <w:rsid w:val="00737168"/>
    <w:rsid w:val="00741F91"/>
    <w:rsid w:val="00743784"/>
    <w:rsid w:val="00745F63"/>
    <w:rsid w:val="00746918"/>
    <w:rsid w:val="00751199"/>
    <w:rsid w:val="00754052"/>
    <w:rsid w:val="00755BF4"/>
    <w:rsid w:val="0075693C"/>
    <w:rsid w:val="007603FD"/>
    <w:rsid w:val="00761F96"/>
    <w:rsid w:val="00762BAC"/>
    <w:rsid w:val="007631AB"/>
    <w:rsid w:val="00763986"/>
    <w:rsid w:val="0076548F"/>
    <w:rsid w:val="00765658"/>
    <w:rsid w:val="00772680"/>
    <w:rsid w:val="007740B0"/>
    <w:rsid w:val="00775EFB"/>
    <w:rsid w:val="00777BB9"/>
    <w:rsid w:val="00777D9C"/>
    <w:rsid w:val="0078060A"/>
    <w:rsid w:val="00780FF8"/>
    <w:rsid w:val="007817D1"/>
    <w:rsid w:val="00782052"/>
    <w:rsid w:val="007825E8"/>
    <w:rsid w:val="007831EC"/>
    <w:rsid w:val="00783268"/>
    <w:rsid w:val="00783736"/>
    <w:rsid w:val="0078503C"/>
    <w:rsid w:val="00786AFC"/>
    <w:rsid w:val="00790628"/>
    <w:rsid w:val="00791E4A"/>
    <w:rsid w:val="00793A89"/>
    <w:rsid w:val="00793B54"/>
    <w:rsid w:val="0079518F"/>
    <w:rsid w:val="00796464"/>
    <w:rsid w:val="007966BE"/>
    <w:rsid w:val="007A09AF"/>
    <w:rsid w:val="007A32CF"/>
    <w:rsid w:val="007A4B6E"/>
    <w:rsid w:val="007A5C60"/>
    <w:rsid w:val="007A681C"/>
    <w:rsid w:val="007A78E6"/>
    <w:rsid w:val="007A7B57"/>
    <w:rsid w:val="007B130A"/>
    <w:rsid w:val="007B1486"/>
    <w:rsid w:val="007B307A"/>
    <w:rsid w:val="007B41A5"/>
    <w:rsid w:val="007B44DB"/>
    <w:rsid w:val="007B4EE8"/>
    <w:rsid w:val="007B58D7"/>
    <w:rsid w:val="007B6718"/>
    <w:rsid w:val="007C6332"/>
    <w:rsid w:val="007D15B1"/>
    <w:rsid w:val="007D28AC"/>
    <w:rsid w:val="007D726A"/>
    <w:rsid w:val="007E0592"/>
    <w:rsid w:val="007E0DB5"/>
    <w:rsid w:val="007E2F54"/>
    <w:rsid w:val="007E5852"/>
    <w:rsid w:val="007F18A6"/>
    <w:rsid w:val="007F2FFE"/>
    <w:rsid w:val="007F3212"/>
    <w:rsid w:val="007F4F2D"/>
    <w:rsid w:val="007F594D"/>
    <w:rsid w:val="008010BA"/>
    <w:rsid w:val="0080396D"/>
    <w:rsid w:val="00804174"/>
    <w:rsid w:val="00805213"/>
    <w:rsid w:val="0080664F"/>
    <w:rsid w:val="0081234C"/>
    <w:rsid w:val="00814B18"/>
    <w:rsid w:val="00815968"/>
    <w:rsid w:val="008161EF"/>
    <w:rsid w:val="00820F6F"/>
    <w:rsid w:val="00821F59"/>
    <w:rsid w:val="00822257"/>
    <w:rsid w:val="00823849"/>
    <w:rsid w:val="008275AC"/>
    <w:rsid w:val="008330D1"/>
    <w:rsid w:val="00833ABA"/>
    <w:rsid w:val="0083523E"/>
    <w:rsid w:val="00836572"/>
    <w:rsid w:val="008365E3"/>
    <w:rsid w:val="008369DE"/>
    <w:rsid w:val="008410B8"/>
    <w:rsid w:val="008419D6"/>
    <w:rsid w:val="008427B7"/>
    <w:rsid w:val="008539AC"/>
    <w:rsid w:val="00853FAF"/>
    <w:rsid w:val="0085457D"/>
    <w:rsid w:val="008554DA"/>
    <w:rsid w:val="00857F24"/>
    <w:rsid w:val="0086042F"/>
    <w:rsid w:val="00860EF0"/>
    <w:rsid w:val="00861184"/>
    <w:rsid w:val="00864A22"/>
    <w:rsid w:val="00866501"/>
    <w:rsid w:val="00867C2E"/>
    <w:rsid w:val="00871545"/>
    <w:rsid w:val="008726D7"/>
    <w:rsid w:val="0087385F"/>
    <w:rsid w:val="00874D5F"/>
    <w:rsid w:val="008779D1"/>
    <w:rsid w:val="00880086"/>
    <w:rsid w:val="00880426"/>
    <w:rsid w:val="008826A4"/>
    <w:rsid w:val="00885B47"/>
    <w:rsid w:val="008871D4"/>
    <w:rsid w:val="00894FF9"/>
    <w:rsid w:val="008973C9"/>
    <w:rsid w:val="008979FA"/>
    <w:rsid w:val="008A07A2"/>
    <w:rsid w:val="008A31B7"/>
    <w:rsid w:val="008A41B0"/>
    <w:rsid w:val="008A4513"/>
    <w:rsid w:val="008A571C"/>
    <w:rsid w:val="008A580B"/>
    <w:rsid w:val="008A61E8"/>
    <w:rsid w:val="008A6421"/>
    <w:rsid w:val="008A7631"/>
    <w:rsid w:val="008B0195"/>
    <w:rsid w:val="008B0404"/>
    <w:rsid w:val="008B342B"/>
    <w:rsid w:val="008B44CF"/>
    <w:rsid w:val="008B57DC"/>
    <w:rsid w:val="008B61A4"/>
    <w:rsid w:val="008C2DEB"/>
    <w:rsid w:val="008C32BD"/>
    <w:rsid w:val="008C39B5"/>
    <w:rsid w:val="008C3CD3"/>
    <w:rsid w:val="008C6584"/>
    <w:rsid w:val="008D3F74"/>
    <w:rsid w:val="008D4329"/>
    <w:rsid w:val="008D5705"/>
    <w:rsid w:val="008D5E8E"/>
    <w:rsid w:val="008E0AAA"/>
    <w:rsid w:val="008E131A"/>
    <w:rsid w:val="008E341B"/>
    <w:rsid w:val="008E59D5"/>
    <w:rsid w:val="008E613E"/>
    <w:rsid w:val="008E677E"/>
    <w:rsid w:val="008E7D48"/>
    <w:rsid w:val="008F3070"/>
    <w:rsid w:val="008F3238"/>
    <w:rsid w:val="008F4AD9"/>
    <w:rsid w:val="00901976"/>
    <w:rsid w:val="00902D90"/>
    <w:rsid w:val="00902EF0"/>
    <w:rsid w:val="00903287"/>
    <w:rsid w:val="009055FC"/>
    <w:rsid w:val="00905B1B"/>
    <w:rsid w:val="00905D3C"/>
    <w:rsid w:val="009064F2"/>
    <w:rsid w:val="00910444"/>
    <w:rsid w:val="00910EDC"/>
    <w:rsid w:val="00911B6A"/>
    <w:rsid w:val="00911FE0"/>
    <w:rsid w:val="00913723"/>
    <w:rsid w:val="00917A88"/>
    <w:rsid w:val="00921B40"/>
    <w:rsid w:val="00922BA4"/>
    <w:rsid w:val="00923649"/>
    <w:rsid w:val="00933052"/>
    <w:rsid w:val="009344BB"/>
    <w:rsid w:val="009348B9"/>
    <w:rsid w:val="00934AE8"/>
    <w:rsid w:val="00937D05"/>
    <w:rsid w:val="0094003A"/>
    <w:rsid w:val="009434A1"/>
    <w:rsid w:val="009448AC"/>
    <w:rsid w:val="00945EDD"/>
    <w:rsid w:val="009462CF"/>
    <w:rsid w:val="00946DCF"/>
    <w:rsid w:val="00953043"/>
    <w:rsid w:val="00953422"/>
    <w:rsid w:val="00954338"/>
    <w:rsid w:val="00955AC0"/>
    <w:rsid w:val="00957519"/>
    <w:rsid w:val="00962171"/>
    <w:rsid w:val="0096244E"/>
    <w:rsid w:val="00962CE4"/>
    <w:rsid w:val="0096330C"/>
    <w:rsid w:val="009715DA"/>
    <w:rsid w:val="009716B3"/>
    <w:rsid w:val="00973FDD"/>
    <w:rsid w:val="00975DA2"/>
    <w:rsid w:val="00977793"/>
    <w:rsid w:val="00977DB0"/>
    <w:rsid w:val="009808E9"/>
    <w:rsid w:val="009812FF"/>
    <w:rsid w:val="009842CF"/>
    <w:rsid w:val="00987095"/>
    <w:rsid w:val="00987C23"/>
    <w:rsid w:val="0099052E"/>
    <w:rsid w:val="00991074"/>
    <w:rsid w:val="00994991"/>
    <w:rsid w:val="00994DD1"/>
    <w:rsid w:val="009950DF"/>
    <w:rsid w:val="00995256"/>
    <w:rsid w:val="00995884"/>
    <w:rsid w:val="009971F8"/>
    <w:rsid w:val="009975FF"/>
    <w:rsid w:val="009A2728"/>
    <w:rsid w:val="009A4D48"/>
    <w:rsid w:val="009B1FE9"/>
    <w:rsid w:val="009B346E"/>
    <w:rsid w:val="009B3E6A"/>
    <w:rsid w:val="009B4E95"/>
    <w:rsid w:val="009B6AA4"/>
    <w:rsid w:val="009B72B0"/>
    <w:rsid w:val="009B793C"/>
    <w:rsid w:val="009C0772"/>
    <w:rsid w:val="009C22B9"/>
    <w:rsid w:val="009C3867"/>
    <w:rsid w:val="009C4D68"/>
    <w:rsid w:val="009C4E26"/>
    <w:rsid w:val="009C51C2"/>
    <w:rsid w:val="009E02A8"/>
    <w:rsid w:val="009E087C"/>
    <w:rsid w:val="009E0DDE"/>
    <w:rsid w:val="009E22D6"/>
    <w:rsid w:val="009E2B0E"/>
    <w:rsid w:val="009E2ECD"/>
    <w:rsid w:val="009E4F87"/>
    <w:rsid w:val="009E6D3B"/>
    <w:rsid w:val="009E7218"/>
    <w:rsid w:val="009E7771"/>
    <w:rsid w:val="009F402D"/>
    <w:rsid w:val="009F612E"/>
    <w:rsid w:val="009F6184"/>
    <w:rsid w:val="00A02764"/>
    <w:rsid w:val="00A0312B"/>
    <w:rsid w:val="00A03D2C"/>
    <w:rsid w:val="00A0590C"/>
    <w:rsid w:val="00A074D3"/>
    <w:rsid w:val="00A07BE8"/>
    <w:rsid w:val="00A10051"/>
    <w:rsid w:val="00A109F2"/>
    <w:rsid w:val="00A1219E"/>
    <w:rsid w:val="00A15930"/>
    <w:rsid w:val="00A2105C"/>
    <w:rsid w:val="00A22A91"/>
    <w:rsid w:val="00A23091"/>
    <w:rsid w:val="00A23C3D"/>
    <w:rsid w:val="00A25C06"/>
    <w:rsid w:val="00A2642A"/>
    <w:rsid w:val="00A26749"/>
    <w:rsid w:val="00A326B0"/>
    <w:rsid w:val="00A328FC"/>
    <w:rsid w:val="00A340D1"/>
    <w:rsid w:val="00A34157"/>
    <w:rsid w:val="00A403BC"/>
    <w:rsid w:val="00A4047D"/>
    <w:rsid w:val="00A4076D"/>
    <w:rsid w:val="00A41D53"/>
    <w:rsid w:val="00A432A3"/>
    <w:rsid w:val="00A443E2"/>
    <w:rsid w:val="00A4458D"/>
    <w:rsid w:val="00A5187E"/>
    <w:rsid w:val="00A53791"/>
    <w:rsid w:val="00A556F6"/>
    <w:rsid w:val="00A5620F"/>
    <w:rsid w:val="00A6214B"/>
    <w:rsid w:val="00A64EBF"/>
    <w:rsid w:val="00A657F3"/>
    <w:rsid w:val="00A66BBE"/>
    <w:rsid w:val="00A70D92"/>
    <w:rsid w:val="00A74396"/>
    <w:rsid w:val="00A771DE"/>
    <w:rsid w:val="00A771F6"/>
    <w:rsid w:val="00A775E8"/>
    <w:rsid w:val="00A77924"/>
    <w:rsid w:val="00A81012"/>
    <w:rsid w:val="00A817F4"/>
    <w:rsid w:val="00A81CB5"/>
    <w:rsid w:val="00A83189"/>
    <w:rsid w:val="00A863A2"/>
    <w:rsid w:val="00A87387"/>
    <w:rsid w:val="00A87D81"/>
    <w:rsid w:val="00A94035"/>
    <w:rsid w:val="00A95B2B"/>
    <w:rsid w:val="00A961BB"/>
    <w:rsid w:val="00A969BB"/>
    <w:rsid w:val="00A96AC6"/>
    <w:rsid w:val="00AA0491"/>
    <w:rsid w:val="00AA61B6"/>
    <w:rsid w:val="00AA656C"/>
    <w:rsid w:val="00AA7479"/>
    <w:rsid w:val="00AA7848"/>
    <w:rsid w:val="00AB491D"/>
    <w:rsid w:val="00AB6E2C"/>
    <w:rsid w:val="00AD142F"/>
    <w:rsid w:val="00AD2136"/>
    <w:rsid w:val="00AD42AE"/>
    <w:rsid w:val="00AD77FB"/>
    <w:rsid w:val="00AE1A1C"/>
    <w:rsid w:val="00AE1E3F"/>
    <w:rsid w:val="00AE3F8B"/>
    <w:rsid w:val="00AE5036"/>
    <w:rsid w:val="00AE5B03"/>
    <w:rsid w:val="00AE7A61"/>
    <w:rsid w:val="00AF0150"/>
    <w:rsid w:val="00AF24A4"/>
    <w:rsid w:val="00AF285B"/>
    <w:rsid w:val="00AF5859"/>
    <w:rsid w:val="00AF6BA3"/>
    <w:rsid w:val="00AF6F8E"/>
    <w:rsid w:val="00AF7377"/>
    <w:rsid w:val="00B01B1B"/>
    <w:rsid w:val="00B041D0"/>
    <w:rsid w:val="00B04778"/>
    <w:rsid w:val="00B115C2"/>
    <w:rsid w:val="00B11FDB"/>
    <w:rsid w:val="00B12590"/>
    <w:rsid w:val="00B12C12"/>
    <w:rsid w:val="00B13733"/>
    <w:rsid w:val="00B16920"/>
    <w:rsid w:val="00B1718E"/>
    <w:rsid w:val="00B17928"/>
    <w:rsid w:val="00B20A64"/>
    <w:rsid w:val="00B263FF"/>
    <w:rsid w:val="00B26C68"/>
    <w:rsid w:val="00B3080C"/>
    <w:rsid w:val="00B30D4C"/>
    <w:rsid w:val="00B3349C"/>
    <w:rsid w:val="00B33F01"/>
    <w:rsid w:val="00B365B7"/>
    <w:rsid w:val="00B366B9"/>
    <w:rsid w:val="00B372F2"/>
    <w:rsid w:val="00B403C0"/>
    <w:rsid w:val="00B40597"/>
    <w:rsid w:val="00B42E57"/>
    <w:rsid w:val="00B4744E"/>
    <w:rsid w:val="00B54EA0"/>
    <w:rsid w:val="00B614AC"/>
    <w:rsid w:val="00B61FEB"/>
    <w:rsid w:val="00B667B6"/>
    <w:rsid w:val="00B725F8"/>
    <w:rsid w:val="00B7370F"/>
    <w:rsid w:val="00B73A8F"/>
    <w:rsid w:val="00B73DE2"/>
    <w:rsid w:val="00B76620"/>
    <w:rsid w:val="00B7705A"/>
    <w:rsid w:val="00B80181"/>
    <w:rsid w:val="00B80286"/>
    <w:rsid w:val="00B808B4"/>
    <w:rsid w:val="00B80B2F"/>
    <w:rsid w:val="00B813D8"/>
    <w:rsid w:val="00B816BE"/>
    <w:rsid w:val="00B83E9F"/>
    <w:rsid w:val="00B85211"/>
    <w:rsid w:val="00B86034"/>
    <w:rsid w:val="00B86CCE"/>
    <w:rsid w:val="00B8758C"/>
    <w:rsid w:val="00B9204F"/>
    <w:rsid w:val="00B9251A"/>
    <w:rsid w:val="00B95701"/>
    <w:rsid w:val="00B95A09"/>
    <w:rsid w:val="00BA4ABE"/>
    <w:rsid w:val="00BA6F38"/>
    <w:rsid w:val="00BB239F"/>
    <w:rsid w:val="00BB3229"/>
    <w:rsid w:val="00BB4877"/>
    <w:rsid w:val="00BB4CDE"/>
    <w:rsid w:val="00BB53CA"/>
    <w:rsid w:val="00BB7CE0"/>
    <w:rsid w:val="00BC178F"/>
    <w:rsid w:val="00BC2AF9"/>
    <w:rsid w:val="00BC4295"/>
    <w:rsid w:val="00BC4CAF"/>
    <w:rsid w:val="00BC5749"/>
    <w:rsid w:val="00BC631A"/>
    <w:rsid w:val="00BC65D0"/>
    <w:rsid w:val="00BC7B59"/>
    <w:rsid w:val="00BD0503"/>
    <w:rsid w:val="00BD2C84"/>
    <w:rsid w:val="00BD7485"/>
    <w:rsid w:val="00BE0C5F"/>
    <w:rsid w:val="00BE1826"/>
    <w:rsid w:val="00BE254A"/>
    <w:rsid w:val="00BE50FB"/>
    <w:rsid w:val="00BE6302"/>
    <w:rsid w:val="00BF0FBC"/>
    <w:rsid w:val="00BF297A"/>
    <w:rsid w:val="00BF5D64"/>
    <w:rsid w:val="00BF5E8A"/>
    <w:rsid w:val="00BF7654"/>
    <w:rsid w:val="00C00AB3"/>
    <w:rsid w:val="00C01B04"/>
    <w:rsid w:val="00C01C44"/>
    <w:rsid w:val="00C01FF6"/>
    <w:rsid w:val="00C026C0"/>
    <w:rsid w:val="00C02966"/>
    <w:rsid w:val="00C0461B"/>
    <w:rsid w:val="00C05FAE"/>
    <w:rsid w:val="00C102B4"/>
    <w:rsid w:val="00C1123F"/>
    <w:rsid w:val="00C12B7E"/>
    <w:rsid w:val="00C13241"/>
    <w:rsid w:val="00C13483"/>
    <w:rsid w:val="00C16004"/>
    <w:rsid w:val="00C17E15"/>
    <w:rsid w:val="00C212CC"/>
    <w:rsid w:val="00C23211"/>
    <w:rsid w:val="00C27029"/>
    <w:rsid w:val="00C27551"/>
    <w:rsid w:val="00C327BF"/>
    <w:rsid w:val="00C32A54"/>
    <w:rsid w:val="00C32D3F"/>
    <w:rsid w:val="00C33BB1"/>
    <w:rsid w:val="00C35B89"/>
    <w:rsid w:val="00C35DF1"/>
    <w:rsid w:val="00C36FCF"/>
    <w:rsid w:val="00C43D74"/>
    <w:rsid w:val="00C44E02"/>
    <w:rsid w:val="00C47294"/>
    <w:rsid w:val="00C5234E"/>
    <w:rsid w:val="00C543E7"/>
    <w:rsid w:val="00C551DE"/>
    <w:rsid w:val="00C610BC"/>
    <w:rsid w:val="00C62EA6"/>
    <w:rsid w:val="00C633CF"/>
    <w:rsid w:val="00C63935"/>
    <w:rsid w:val="00C64277"/>
    <w:rsid w:val="00C65E78"/>
    <w:rsid w:val="00C706A3"/>
    <w:rsid w:val="00C70874"/>
    <w:rsid w:val="00C71099"/>
    <w:rsid w:val="00C724FA"/>
    <w:rsid w:val="00C7481E"/>
    <w:rsid w:val="00C74FF5"/>
    <w:rsid w:val="00C754DF"/>
    <w:rsid w:val="00C76719"/>
    <w:rsid w:val="00C811B9"/>
    <w:rsid w:val="00C81C33"/>
    <w:rsid w:val="00C821D9"/>
    <w:rsid w:val="00C822E3"/>
    <w:rsid w:val="00C84018"/>
    <w:rsid w:val="00C85D29"/>
    <w:rsid w:val="00C8798E"/>
    <w:rsid w:val="00C87D39"/>
    <w:rsid w:val="00C912E1"/>
    <w:rsid w:val="00C92412"/>
    <w:rsid w:val="00C937BC"/>
    <w:rsid w:val="00C9424F"/>
    <w:rsid w:val="00C96816"/>
    <w:rsid w:val="00CA2621"/>
    <w:rsid w:val="00CA28EF"/>
    <w:rsid w:val="00CA5DEF"/>
    <w:rsid w:val="00CB101B"/>
    <w:rsid w:val="00CB2E87"/>
    <w:rsid w:val="00CB375E"/>
    <w:rsid w:val="00CB5678"/>
    <w:rsid w:val="00CB599E"/>
    <w:rsid w:val="00CB623E"/>
    <w:rsid w:val="00CB7E9D"/>
    <w:rsid w:val="00CC00E9"/>
    <w:rsid w:val="00CC1BC7"/>
    <w:rsid w:val="00CC3DD9"/>
    <w:rsid w:val="00CC45CA"/>
    <w:rsid w:val="00CC4B4F"/>
    <w:rsid w:val="00CC6E8E"/>
    <w:rsid w:val="00CC7B3F"/>
    <w:rsid w:val="00CD300F"/>
    <w:rsid w:val="00CD42A9"/>
    <w:rsid w:val="00CD6939"/>
    <w:rsid w:val="00CE17B8"/>
    <w:rsid w:val="00CE3D27"/>
    <w:rsid w:val="00CE416A"/>
    <w:rsid w:val="00CF30D6"/>
    <w:rsid w:val="00CF36E6"/>
    <w:rsid w:val="00CF6AB1"/>
    <w:rsid w:val="00D00766"/>
    <w:rsid w:val="00D02633"/>
    <w:rsid w:val="00D07E8F"/>
    <w:rsid w:val="00D11380"/>
    <w:rsid w:val="00D12D1F"/>
    <w:rsid w:val="00D13BE8"/>
    <w:rsid w:val="00D13E08"/>
    <w:rsid w:val="00D14B44"/>
    <w:rsid w:val="00D14C2B"/>
    <w:rsid w:val="00D2342A"/>
    <w:rsid w:val="00D23943"/>
    <w:rsid w:val="00D26337"/>
    <w:rsid w:val="00D265F9"/>
    <w:rsid w:val="00D27E6E"/>
    <w:rsid w:val="00D27F01"/>
    <w:rsid w:val="00D30448"/>
    <w:rsid w:val="00D30CA4"/>
    <w:rsid w:val="00D33DA9"/>
    <w:rsid w:val="00D41B33"/>
    <w:rsid w:val="00D44FA7"/>
    <w:rsid w:val="00D541BE"/>
    <w:rsid w:val="00D55F32"/>
    <w:rsid w:val="00D57437"/>
    <w:rsid w:val="00D65748"/>
    <w:rsid w:val="00D6646A"/>
    <w:rsid w:val="00D664F8"/>
    <w:rsid w:val="00D669D2"/>
    <w:rsid w:val="00D706D7"/>
    <w:rsid w:val="00D73F78"/>
    <w:rsid w:val="00D75E0A"/>
    <w:rsid w:val="00D76AC5"/>
    <w:rsid w:val="00D77C60"/>
    <w:rsid w:val="00D80D06"/>
    <w:rsid w:val="00D83266"/>
    <w:rsid w:val="00D84BD4"/>
    <w:rsid w:val="00D85845"/>
    <w:rsid w:val="00D8610E"/>
    <w:rsid w:val="00D902E7"/>
    <w:rsid w:val="00D9121F"/>
    <w:rsid w:val="00D9284C"/>
    <w:rsid w:val="00D95A7B"/>
    <w:rsid w:val="00D95F5C"/>
    <w:rsid w:val="00D97F3C"/>
    <w:rsid w:val="00DA117F"/>
    <w:rsid w:val="00DA148B"/>
    <w:rsid w:val="00DA1D83"/>
    <w:rsid w:val="00DA4057"/>
    <w:rsid w:val="00DA5179"/>
    <w:rsid w:val="00DA54C4"/>
    <w:rsid w:val="00DA5929"/>
    <w:rsid w:val="00DA5C7D"/>
    <w:rsid w:val="00DB0D41"/>
    <w:rsid w:val="00DB0DDF"/>
    <w:rsid w:val="00DB4138"/>
    <w:rsid w:val="00DB4D18"/>
    <w:rsid w:val="00DB5106"/>
    <w:rsid w:val="00DC1377"/>
    <w:rsid w:val="00DC3E77"/>
    <w:rsid w:val="00DD0300"/>
    <w:rsid w:val="00DD16DA"/>
    <w:rsid w:val="00DD176D"/>
    <w:rsid w:val="00DD17A4"/>
    <w:rsid w:val="00DD39BF"/>
    <w:rsid w:val="00DD3BEB"/>
    <w:rsid w:val="00DD3D96"/>
    <w:rsid w:val="00DD56EB"/>
    <w:rsid w:val="00DD5A69"/>
    <w:rsid w:val="00DE0D79"/>
    <w:rsid w:val="00DE318B"/>
    <w:rsid w:val="00DE34F1"/>
    <w:rsid w:val="00DE671D"/>
    <w:rsid w:val="00DE7976"/>
    <w:rsid w:val="00DF1585"/>
    <w:rsid w:val="00DF2D31"/>
    <w:rsid w:val="00DF397D"/>
    <w:rsid w:val="00DF46B7"/>
    <w:rsid w:val="00DF5D0A"/>
    <w:rsid w:val="00DF7298"/>
    <w:rsid w:val="00E019E4"/>
    <w:rsid w:val="00E04343"/>
    <w:rsid w:val="00E058CC"/>
    <w:rsid w:val="00E07A4A"/>
    <w:rsid w:val="00E12C23"/>
    <w:rsid w:val="00E13426"/>
    <w:rsid w:val="00E13FB7"/>
    <w:rsid w:val="00E161EA"/>
    <w:rsid w:val="00E165E2"/>
    <w:rsid w:val="00E235A0"/>
    <w:rsid w:val="00E2701F"/>
    <w:rsid w:val="00E27278"/>
    <w:rsid w:val="00E27F43"/>
    <w:rsid w:val="00E31B0F"/>
    <w:rsid w:val="00E31D33"/>
    <w:rsid w:val="00E32D56"/>
    <w:rsid w:val="00E33FDD"/>
    <w:rsid w:val="00E3475A"/>
    <w:rsid w:val="00E34BB3"/>
    <w:rsid w:val="00E34C87"/>
    <w:rsid w:val="00E35C4A"/>
    <w:rsid w:val="00E36070"/>
    <w:rsid w:val="00E41CE5"/>
    <w:rsid w:val="00E42ED8"/>
    <w:rsid w:val="00E44C2A"/>
    <w:rsid w:val="00E45AF6"/>
    <w:rsid w:val="00E45DBB"/>
    <w:rsid w:val="00E45E5B"/>
    <w:rsid w:val="00E50A33"/>
    <w:rsid w:val="00E52C4C"/>
    <w:rsid w:val="00E52C87"/>
    <w:rsid w:val="00E52F67"/>
    <w:rsid w:val="00E53E8D"/>
    <w:rsid w:val="00E563CD"/>
    <w:rsid w:val="00E67571"/>
    <w:rsid w:val="00E70550"/>
    <w:rsid w:val="00E70776"/>
    <w:rsid w:val="00E70935"/>
    <w:rsid w:val="00E71A88"/>
    <w:rsid w:val="00E749C9"/>
    <w:rsid w:val="00E75E3A"/>
    <w:rsid w:val="00E801C6"/>
    <w:rsid w:val="00E805C3"/>
    <w:rsid w:val="00E80D91"/>
    <w:rsid w:val="00E86168"/>
    <w:rsid w:val="00E8656F"/>
    <w:rsid w:val="00E871E6"/>
    <w:rsid w:val="00E9227D"/>
    <w:rsid w:val="00E92C94"/>
    <w:rsid w:val="00E93020"/>
    <w:rsid w:val="00E933CE"/>
    <w:rsid w:val="00E94616"/>
    <w:rsid w:val="00E95A24"/>
    <w:rsid w:val="00E95DC2"/>
    <w:rsid w:val="00E97D08"/>
    <w:rsid w:val="00EA3258"/>
    <w:rsid w:val="00EA33B4"/>
    <w:rsid w:val="00EA5AB4"/>
    <w:rsid w:val="00EB0128"/>
    <w:rsid w:val="00EB1FE3"/>
    <w:rsid w:val="00EB2701"/>
    <w:rsid w:val="00EB2A56"/>
    <w:rsid w:val="00EB305F"/>
    <w:rsid w:val="00EB4EB9"/>
    <w:rsid w:val="00EB5F7C"/>
    <w:rsid w:val="00EC3B12"/>
    <w:rsid w:val="00ED2089"/>
    <w:rsid w:val="00ED3139"/>
    <w:rsid w:val="00EE3487"/>
    <w:rsid w:val="00EE53D2"/>
    <w:rsid w:val="00EE6B53"/>
    <w:rsid w:val="00EF012D"/>
    <w:rsid w:val="00EF0BBE"/>
    <w:rsid w:val="00EF47ED"/>
    <w:rsid w:val="00EF773E"/>
    <w:rsid w:val="00F0002A"/>
    <w:rsid w:val="00F02E99"/>
    <w:rsid w:val="00F06784"/>
    <w:rsid w:val="00F10385"/>
    <w:rsid w:val="00F13971"/>
    <w:rsid w:val="00F141A0"/>
    <w:rsid w:val="00F14E3B"/>
    <w:rsid w:val="00F1554B"/>
    <w:rsid w:val="00F17514"/>
    <w:rsid w:val="00F20630"/>
    <w:rsid w:val="00F218E6"/>
    <w:rsid w:val="00F23333"/>
    <w:rsid w:val="00F2335D"/>
    <w:rsid w:val="00F3082B"/>
    <w:rsid w:val="00F32DA4"/>
    <w:rsid w:val="00F33E9A"/>
    <w:rsid w:val="00F3457F"/>
    <w:rsid w:val="00F3672A"/>
    <w:rsid w:val="00F36BDF"/>
    <w:rsid w:val="00F36C5F"/>
    <w:rsid w:val="00F423B5"/>
    <w:rsid w:val="00F44DC4"/>
    <w:rsid w:val="00F4744E"/>
    <w:rsid w:val="00F47A0A"/>
    <w:rsid w:val="00F5254D"/>
    <w:rsid w:val="00F5268C"/>
    <w:rsid w:val="00F572D7"/>
    <w:rsid w:val="00F67221"/>
    <w:rsid w:val="00F6760F"/>
    <w:rsid w:val="00F70812"/>
    <w:rsid w:val="00F719E6"/>
    <w:rsid w:val="00F738E4"/>
    <w:rsid w:val="00F75A38"/>
    <w:rsid w:val="00F779BF"/>
    <w:rsid w:val="00F8190D"/>
    <w:rsid w:val="00F8246A"/>
    <w:rsid w:val="00F82F33"/>
    <w:rsid w:val="00F82FBA"/>
    <w:rsid w:val="00F84A57"/>
    <w:rsid w:val="00F9211D"/>
    <w:rsid w:val="00F9238D"/>
    <w:rsid w:val="00F950D6"/>
    <w:rsid w:val="00FA0D05"/>
    <w:rsid w:val="00FA1DB8"/>
    <w:rsid w:val="00FA476F"/>
    <w:rsid w:val="00FA7E63"/>
    <w:rsid w:val="00FB192F"/>
    <w:rsid w:val="00FB496C"/>
    <w:rsid w:val="00FB4D02"/>
    <w:rsid w:val="00FB70DF"/>
    <w:rsid w:val="00FB738C"/>
    <w:rsid w:val="00FB7F67"/>
    <w:rsid w:val="00FC0E1D"/>
    <w:rsid w:val="00FC1662"/>
    <w:rsid w:val="00FC4EBC"/>
    <w:rsid w:val="00FC63D3"/>
    <w:rsid w:val="00FD3B5D"/>
    <w:rsid w:val="00FD6529"/>
    <w:rsid w:val="00FD6646"/>
    <w:rsid w:val="00FD6F82"/>
    <w:rsid w:val="00FE1543"/>
    <w:rsid w:val="00FE21E7"/>
    <w:rsid w:val="00FE272C"/>
    <w:rsid w:val="00FE2A4A"/>
    <w:rsid w:val="00FE2EFD"/>
    <w:rsid w:val="00FE4A47"/>
    <w:rsid w:val="00FE7F7C"/>
    <w:rsid w:val="00FF1252"/>
    <w:rsid w:val="00FF266D"/>
    <w:rsid w:val="00FF3478"/>
    <w:rsid w:val="00FF34EA"/>
    <w:rsid w:val="00FF3FC5"/>
    <w:rsid w:val="00FF4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4B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F8"/>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90D0D"/>
    <w:rPr>
      <w:sz w:val="18"/>
      <w:szCs w:val="18"/>
    </w:rPr>
  </w:style>
  <w:style w:type="paragraph" w:styleId="a5">
    <w:name w:val="annotation text"/>
    <w:basedOn w:val="a"/>
    <w:link w:val="a6"/>
    <w:uiPriority w:val="99"/>
    <w:unhideWhenUsed/>
    <w:rsid w:val="00090D0D"/>
    <w:pPr>
      <w:jc w:val="left"/>
    </w:pPr>
  </w:style>
  <w:style w:type="character" w:customStyle="1" w:styleId="a6">
    <w:name w:val="コメント文字列 (文字)"/>
    <w:basedOn w:val="a0"/>
    <w:link w:val="a5"/>
    <w:uiPriority w:val="99"/>
    <w:rsid w:val="00090D0D"/>
  </w:style>
  <w:style w:type="paragraph" w:styleId="a7">
    <w:name w:val="Balloon Text"/>
    <w:basedOn w:val="a"/>
    <w:link w:val="a8"/>
    <w:uiPriority w:val="99"/>
    <w:semiHidden/>
    <w:unhideWhenUsed/>
    <w:rsid w:val="00090D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0D0D"/>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586AFB"/>
    <w:rPr>
      <w:b/>
      <w:bCs/>
    </w:rPr>
  </w:style>
  <w:style w:type="character" w:customStyle="1" w:styleId="aa">
    <w:name w:val="コメント内容 (文字)"/>
    <w:basedOn w:val="a6"/>
    <w:link w:val="a9"/>
    <w:uiPriority w:val="99"/>
    <w:semiHidden/>
    <w:rsid w:val="00586AFB"/>
    <w:rPr>
      <w:b/>
      <w:bCs/>
    </w:rPr>
  </w:style>
  <w:style w:type="paragraph" w:styleId="ab">
    <w:name w:val="Revision"/>
    <w:hidden/>
    <w:uiPriority w:val="99"/>
    <w:semiHidden/>
    <w:rsid w:val="00586AFB"/>
  </w:style>
  <w:style w:type="paragraph" w:styleId="ac">
    <w:name w:val="header"/>
    <w:basedOn w:val="a"/>
    <w:link w:val="ad"/>
    <w:uiPriority w:val="99"/>
    <w:unhideWhenUsed/>
    <w:rsid w:val="0030708D"/>
    <w:pPr>
      <w:tabs>
        <w:tab w:val="center" w:pos="4252"/>
        <w:tab w:val="right" w:pos="8504"/>
      </w:tabs>
      <w:snapToGrid w:val="0"/>
    </w:pPr>
  </w:style>
  <w:style w:type="character" w:customStyle="1" w:styleId="ad">
    <w:name w:val="ヘッダー (文字)"/>
    <w:basedOn w:val="a0"/>
    <w:link w:val="ac"/>
    <w:uiPriority w:val="99"/>
    <w:rsid w:val="0030708D"/>
  </w:style>
  <w:style w:type="paragraph" w:styleId="ae">
    <w:name w:val="footer"/>
    <w:basedOn w:val="a"/>
    <w:link w:val="af"/>
    <w:uiPriority w:val="99"/>
    <w:unhideWhenUsed/>
    <w:rsid w:val="0030708D"/>
    <w:pPr>
      <w:tabs>
        <w:tab w:val="center" w:pos="4252"/>
        <w:tab w:val="right" w:pos="8504"/>
      </w:tabs>
      <w:snapToGrid w:val="0"/>
    </w:pPr>
  </w:style>
  <w:style w:type="character" w:customStyle="1" w:styleId="af">
    <w:name w:val="フッター (文字)"/>
    <w:basedOn w:val="a0"/>
    <w:link w:val="ae"/>
    <w:uiPriority w:val="99"/>
    <w:rsid w:val="0030708D"/>
  </w:style>
  <w:style w:type="paragraph" w:styleId="af0">
    <w:name w:val="List Paragraph"/>
    <w:basedOn w:val="a"/>
    <w:uiPriority w:val="34"/>
    <w:qFormat/>
    <w:rsid w:val="00F33E9A"/>
    <w:pPr>
      <w:ind w:leftChars="400" w:left="840"/>
    </w:pPr>
  </w:style>
  <w:style w:type="paragraph" w:customStyle="1" w:styleId="kou">
    <w:name w:val="kou"/>
    <w:basedOn w:val="af1"/>
    <w:next w:val="kou-honbun"/>
    <w:link w:val="kou0"/>
    <w:qFormat/>
    <w:rsid w:val="00861184"/>
    <w:pPr>
      <w:ind w:leftChars="100" w:left="200" w:hangingChars="100" w:hanging="100"/>
      <w:jc w:val="left"/>
      <w:outlineLvl w:val="1"/>
    </w:pPr>
    <w:rPr>
      <w:rFonts w:asciiTheme="majorEastAsia" w:eastAsiaTheme="minorEastAsia" w:hAnsiTheme="majorEastAsia" w:cstheme="majorEastAsia"/>
    </w:rPr>
  </w:style>
  <w:style w:type="character" w:customStyle="1" w:styleId="kou0">
    <w:name w:val="kou (文字)"/>
    <w:basedOn w:val="af2"/>
    <w:link w:val="kou"/>
    <w:rsid w:val="00861184"/>
    <w:rPr>
      <w:rFonts w:asciiTheme="majorEastAsia" w:hAnsiTheme="majorEastAsia" w:cstheme="majorEastAsia"/>
      <w:szCs w:val="24"/>
    </w:rPr>
  </w:style>
  <w:style w:type="paragraph" w:styleId="af1">
    <w:name w:val="Closing"/>
    <w:basedOn w:val="a"/>
    <w:link w:val="af2"/>
    <w:uiPriority w:val="99"/>
    <w:semiHidden/>
    <w:unhideWhenUsed/>
    <w:rsid w:val="006B68F8"/>
    <w:pPr>
      <w:jc w:val="right"/>
    </w:pPr>
  </w:style>
  <w:style w:type="character" w:customStyle="1" w:styleId="af2">
    <w:name w:val="結語 (文字)"/>
    <w:basedOn w:val="a0"/>
    <w:link w:val="af1"/>
    <w:uiPriority w:val="99"/>
    <w:semiHidden/>
    <w:rsid w:val="006B68F8"/>
  </w:style>
  <w:style w:type="paragraph" w:customStyle="1" w:styleId="kou-honbun">
    <w:name w:val="kou-honbun"/>
    <w:basedOn w:val="a"/>
    <w:link w:val="kou-honbun0"/>
    <w:qFormat/>
    <w:rsid w:val="006B68F8"/>
    <w:pPr>
      <w:ind w:leftChars="200" w:left="420" w:firstLineChars="100" w:firstLine="210"/>
      <w:jc w:val="left"/>
    </w:pPr>
    <w:rPr>
      <w:rFonts w:ascii="ＭＳ 明朝" w:cs="Times New Roman"/>
    </w:rPr>
  </w:style>
  <w:style w:type="character" w:customStyle="1" w:styleId="kou-honbun0">
    <w:name w:val="kou-honbun (文字)"/>
    <w:basedOn w:val="a0"/>
    <w:link w:val="kou-honbun"/>
    <w:rsid w:val="006B68F8"/>
    <w:rPr>
      <w:rFonts w:ascii="ＭＳ 明朝" w:eastAsia="ＭＳ 明朝" w:hAnsi="Century" w:cs="Times New Roman"/>
      <w:szCs w:val="24"/>
    </w:rPr>
  </w:style>
  <w:style w:type="paragraph" w:customStyle="1" w:styleId="kakko1">
    <w:name w:val="kakko1"/>
    <w:basedOn w:val="af1"/>
    <w:next w:val="kakko1-honbun"/>
    <w:link w:val="kakko10"/>
    <w:qFormat/>
    <w:rsid w:val="006B68F8"/>
    <w:pPr>
      <w:ind w:leftChars="100" w:left="300" w:hangingChars="200" w:hanging="200"/>
      <w:jc w:val="left"/>
      <w:outlineLvl w:val="2"/>
    </w:pPr>
    <w:rPr>
      <w:rFonts w:cs="Times New Roman"/>
    </w:rPr>
  </w:style>
  <w:style w:type="character" w:customStyle="1" w:styleId="kakko10">
    <w:name w:val="kakko1 (文字)"/>
    <w:basedOn w:val="af2"/>
    <w:link w:val="kakko1"/>
    <w:rsid w:val="006B68F8"/>
    <w:rPr>
      <w:rFonts w:ascii="Century" w:eastAsia="ＭＳ 明朝" w:hAnsi="Century" w:cs="Times New Roman"/>
      <w:szCs w:val="24"/>
    </w:rPr>
  </w:style>
  <w:style w:type="paragraph" w:customStyle="1" w:styleId="kakko1-honbun">
    <w:name w:val="kakko1-honbun"/>
    <w:basedOn w:val="kou-honbun"/>
    <w:link w:val="kakko1-honbun0"/>
    <w:qFormat/>
    <w:rsid w:val="006B68F8"/>
    <w:pPr>
      <w:ind w:leftChars="300" w:left="630"/>
    </w:pPr>
    <w:rPr>
      <w:rFonts w:ascii="Century"/>
    </w:rPr>
  </w:style>
  <w:style w:type="character" w:customStyle="1" w:styleId="kakko1-honbun0">
    <w:name w:val="kakko1-honbun (文字)"/>
    <w:basedOn w:val="kou-honbun0"/>
    <w:link w:val="kakko1-honbun"/>
    <w:rsid w:val="006B68F8"/>
    <w:rPr>
      <w:rFonts w:ascii="Century" w:eastAsia="ＭＳ 明朝" w:hAnsi="Century" w:cs="Times New Roman"/>
      <w:szCs w:val="24"/>
    </w:rPr>
  </w:style>
  <w:style w:type="paragraph" w:customStyle="1" w:styleId="kana">
    <w:name w:val="kana"/>
    <w:basedOn w:val="af1"/>
    <w:next w:val="kana-honbun"/>
    <w:link w:val="kana0"/>
    <w:qFormat/>
    <w:rsid w:val="006B68F8"/>
    <w:pPr>
      <w:ind w:leftChars="300" w:left="400" w:hangingChars="100" w:hanging="100"/>
      <w:jc w:val="left"/>
      <w:outlineLvl w:val="3"/>
    </w:pPr>
    <w:rPr>
      <w:rFonts w:cs="Times New Roman"/>
    </w:rPr>
  </w:style>
  <w:style w:type="character" w:customStyle="1" w:styleId="kana0">
    <w:name w:val="kana (文字)"/>
    <w:basedOn w:val="af2"/>
    <w:link w:val="kana"/>
    <w:rsid w:val="006B68F8"/>
    <w:rPr>
      <w:rFonts w:ascii="Century" w:eastAsia="ＭＳ 明朝" w:hAnsi="Century" w:cs="Times New Roman"/>
      <w:szCs w:val="24"/>
    </w:rPr>
  </w:style>
  <w:style w:type="paragraph" w:customStyle="1" w:styleId="kana-honbun">
    <w:name w:val="kana-honbun"/>
    <w:basedOn w:val="af1"/>
    <w:link w:val="kana-honbun0"/>
    <w:qFormat/>
    <w:rsid w:val="006B68F8"/>
    <w:pPr>
      <w:ind w:leftChars="400" w:left="840" w:firstLineChars="100" w:firstLine="210"/>
      <w:jc w:val="left"/>
    </w:pPr>
    <w:rPr>
      <w:rFonts w:ascii="ＭＳ 明朝" w:cs="Times New Roman"/>
    </w:rPr>
  </w:style>
  <w:style w:type="character" w:customStyle="1" w:styleId="kana-honbun0">
    <w:name w:val="kana-honbun (文字)"/>
    <w:basedOn w:val="af2"/>
    <w:link w:val="kana-honbun"/>
    <w:rsid w:val="006B68F8"/>
    <w:rPr>
      <w:rFonts w:ascii="ＭＳ 明朝" w:eastAsia="ＭＳ 明朝" w:hAnsi="Century" w:cs="Times New Roman"/>
      <w:szCs w:val="24"/>
    </w:rPr>
  </w:style>
  <w:style w:type="paragraph" w:customStyle="1" w:styleId="kakkokana">
    <w:name w:val="kakkokana"/>
    <w:basedOn w:val="kana"/>
    <w:next w:val="kakkokana-honbun"/>
    <w:link w:val="kakkokana0"/>
    <w:qFormat/>
    <w:rsid w:val="006B68F8"/>
    <w:pPr>
      <w:ind w:left="500" w:hangingChars="200" w:hanging="200"/>
      <w:outlineLvl w:val="4"/>
    </w:pPr>
  </w:style>
  <w:style w:type="character" w:customStyle="1" w:styleId="kakkokana0">
    <w:name w:val="kakkokana (文字)"/>
    <w:basedOn w:val="kana0"/>
    <w:link w:val="kakkokana"/>
    <w:rsid w:val="006B68F8"/>
    <w:rPr>
      <w:rFonts w:ascii="Century" w:eastAsia="ＭＳ 明朝" w:hAnsi="Century" w:cs="Times New Roman"/>
      <w:szCs w:val="24"/>
    </w:rPr>
  </w:style>
  <w:style w:type="paragraph" w:customStyle="1" w:styleId="kakkokana-honbun">
    <w:name w:val="kakkokana-honbun"/>
    <w:basedOn w:val="a"/>
    <w:link w:val="kakkokana-honbun0"/>
    <w:qFormat/>
    <w:rsid w:val="006B68F8"/>
    <w:pPr>
      <w:ind w:leftChars="500" w:left="1050" w:firstLineChars="100" w:firstLine="210"/>
    </w:pPr>
    <w:rPr>
      <w:rFonts w:ascii="ＭＳ 明朝" w:cs="Times New Roman"/>
    </w:rPr>
  </w:style>
  <w:style w:type="character" w:customStyle="1" w:styleId="kakkokana-honbun0">
    <w:name w:val="kakkokana-honbun (文字)"/>
    <w:basedOn w:val="a0"/>
    <w:link w:val="kakkokana-honbun"/>
    <w:rsid w:val="006B68F8"/>
    <w:rPr>
      <w:rFonts w:ascii="ＭＳ 明朝" w:eastAsia="ＭＳ 明朝" w:hAnsi="Century" w:cs="Times New Roman"/>
      <w:szCs w:val="24"/>
    </w:rPr>
  </w:style>
  <w:style w:type="paragraph" w:customStyle="1" w:styleId="af3">
    <w:name w:val="第○"/>
    <w:basedOn w:val="a"/>
    <w:next w:val="a"/>
    <w:link w:val="af4"/>
    <w:qFormat/>
    <w:rsid w:val="00861184"/>
    <w:pPr>
      <w:widowControl/>
      <w:jc w:val="left"/>
      <w:outlineLvl w:val="0"/>
    </w:pPr>
    <w:rPr>
      <w:rFonts w:eastAsiaTheme="minorEastAsia" w:cs="Times New Roman"/>
      <w:b/>
    </w:rPr>
  </w:style>
  <w:style w:type="character" w:customStyle="1" w:styleId="af4">
    <w:name w:val="第○ (文字)"/>
    <w:basedOn w:val="a0"/>
    <w:link w:val="af3"/>
    <w:rsid w:val="00861184"/>
    <w:rPr>
      <w:rFonts w:ascii="Century" w:hAnsi="Century" w:cs="Times New Roman"/>
      <w:b/>
      <w:szCs w:val="24"/>
    </w:rPr>
  </w:style>
  <w:style w:type="paragraph" w:customStyle="1" w:styleId="af5">
    <w:name w:val="スモール英字"/>
    <w:basedOn w:val="a"/>
    <w:next w:val="af6"/>
    <w:link w:val="af7"/>
    <w:qFormat/>
    <w:rsid w:val="006B68F8"/>
    <w:pPr>
      <w:ind w:leftChars="500" w:left="600" w:hangingChars="100" w:hanging="100"/>
    </w:pPr>
    <w:rPr>
      <w:rFonts w:cs="Times New Roman"/>
    </w:rPr>
  </w:style>
  <w:style w:type="character" w:customStyle="1" w:styleId="af7">
    <w:name w:val="スモール英字 (文字)"/>
    <w:basedOn w:val="a0"/>
    <w:link w:val="af5"/>
    <w:rsid w:val="006B68F8"/>
    <w:rPr>
      <w:rFonts w:ascii="Century" w:eastAsia="ＭＳ 明朝" w:hAnsi="Century" w:cs="Times New Roman"/>
      <w:szCs w:val="24"/>
    </w:rPr>
  </w:style>
  <w:style w:type="paragraph" w:customStyle="1" w:styleId="af6">
    <w:name w:val="スモール英字本文"/>
    <w:basedOn w:val="af5"/>
    <w:link w:val="af8"/>
    <w:qFormat/>
    <w:rsid w:val="006B68F8"/>
    <w:pPr>
      <w:ind w:leftChars="600" w:left="1260" w:firstLineChars="100" w:firstLine="210"/>
    </w:pPr>
  </w:style>
  <w:style w:type="character" w:customStyle="1" w:styleId="af8">
    <w:name w:val="スモール英字本文 (文字)"/>
    <w:basedOn w:val="af7"/>
    <w:link w:val="af6"/>
    <w:rsid w:val="006B68F8"/>
    <w:rPr>
      <w:rFonts w:ascii="Century" w:eastAsia="ＭＳ 明朝" w:hAnsi="Century" w:cs="Times New Roman"/>
      <w:szCs w:val="24"/>
    </w:rPr>
  </w:style>
  <w:style w:type="character" w:styleId="af9">
    <w:name w:val="Hyperlink"/>
    <w:basedOn w:val="a0"/>
    <w:uiPriority w:val="99"/>
    <w:unhideWhenUsed/>
    <w:rsid w:val="006663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F8"/>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90D0D"/>
    <w:rPr>
      <w:sz w:val="18"/>
      <w:szCs w:val="18"/>
    </w:rPr>
  </w:style>
  <w:style w:type="paragraph" w:styleId="a5">
    <w:name w:val="annotation text"/>
    <w:basedOn w:val="a"/>
    <w:link w:val="a6"/>
    <w:uiPriority w:val="99"/>
    <w:unhideWhenUsed/>
    <w:rsid w:val="00090D0D"/>
    <w:pPr>
      <w:jc w:val="left"/>
    </w:pPr>
  </w:style>
  <w:style w:type="character" w:customStyle="1" w:styleId="a6">
    <w:name w:val="コメント文字列 (文字)"/>
    <w:basedOn w:val="a0"/>
    <w:link w:val="a5"/>
    <w:uiPriority w:val="99"/>
    <w:rsid w:val="00090D0D"/>
  </w:style>
  <w:style w:type="paragraph" w:styleId="a7">
    <w:name w:val="Balloon Text"/>
    <w:basedOn w:val="a"/>
    <w:link w:val="a8"/>
    <w:uiPriority w:val="99"/>
    <w:semiHidden/>
    <w:unhideWhenUsed/>
    <w:rsid w:val="00090D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0D0D"/>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586AFB"/>
    <w:rPr>
      <w:b/>
      <w:bCs/>
    </w:rPr>
  </w:style>
  <w:style w:type="character" w:customStyle="1" w:styleId="aa">
    <w:name w:val="コメント内容 (文字)"/>
    <w:basedOn w:val="a6"/>
    <w:link w:val="a9"/>
    <w:uiPriority w:val="99"/>
    <w:semiHidden/>
    <w:rsid w:val="00586AFB"/>
    <w:rPr>
      <w:b/>
      <w:bCs/>
    </w:rPr>
  </w:style>
  <w:style w:type="paragraph" w:styleId="ab">
    <w:name w:val="Revision"/>
    <w:hidden/>
    <w:uiPriority w:val="99"/>
    <w:semiHidden/>
    <w:rsid w:val="00586AFB"/>
  </w:style>
  <w:style w:type="paragraph" w:styleId="ac">
    <w:name w:val="header"/>
    <w:basedOn w:val="a"/>
    <w:link w:val="ad"/>
    <w:uiPriority w:val="99"/>
    <w:unhideWhenUsed/>
    <w:rsid w:val="0030708D"/>
    <w:pPr>
      <w:tabs>
        <w:tab w:val="center" w:pos="4252"/>
        <w:tab w:val="right" w:pos="8504"/>
      </w:tabs>
      <w:snapToGrid w:val="0"/>
    </w:pPr>
  </w:style>
  <w:style w:type="character" w:customStyle="1" w:styleId="ad">
    <w:name w:val="ヘッダー (文字)"/>
    <w:basedOn w:val="a0"/>
    <w:link w:val="ac"/>
    <w:uiPriority w:val="99"/>
    <w:rsid w:val="0030708D"/>
  </w:style>
  <w:style w:type="paragraph" w:styleId="ae">
    <w:name w:val="footer"/>
    <w:basedOn w:val="a"/>
    <w:link w:val="af"/>
    <w:uiPriority w:val="99"/>
    <w:unhideWhenUsed/>
    <w:rsid w:val="0030708D"/>
    <w:pPr>
      <w:tabs>
        <w:tab w:val="center" w:pos="4252"/>
        <w:tab w:val="right" w:pos="8504"/>
      </w:tabs>
      <w:snapToGrid w:val="0"/>
    </w:pPr>
  </w:style>
  <w:style w:type="character" w:customStyle="1" w:styleId="af">
    <w:name w:val="フッター (文字)"/>
    <w:basedOn w:val="a0"/>
    <w:link w:val="ae"/>
    <w:uiPriority w:val="99"/>
    <w:rsid w:val="0030708D"/>
  </w:style>
  <w:style w:type="paragraph" w:styleId="af0">
    <w:name w:val="List Paragraph"/>
    <w:basedOn w:val="a"/>
    <w:uiPriority w:val="34"/>
    <w:qFormat/>
    <w:rsid w:val="00F33E9A"/>
    <w:pPr>
      <w:ind w:leftChars="400" w:left="840"/>
    </w:pPr>
  </w:style>
  <w:style w:type="paragraph" w:customStyle="1" w:styleId="kou">
    <w:name w:val="kou"/>
    <w:basedOn w:val="af1"/>
    <w:next w:val="kou-honbun"/>
    <w:link w:val="kou0"/>
    <w:qFormat/>
    <w:rsid w:val="00861184"/>
    <w:pPr>
      <w:ind w:leftChars="100" w:left="200" w:hangingChars="100" w:hanging="100"/>
      <w:jc w:val="left"/>
      <w:outlineLvl w:val="1"/>
    </w:pPr>
    <w:rPr>
      <w:rFonts w:asciiTheme="majorEastAsia" w:eastAsiaTheme="minorEastAsia" w:hAnsiTheme="majorEastAsia" w:cstheme="majorEastAsia"/>
    </w:rPr>
  </w:style>
  <w:style w:type="character" w:customStyle="1" w:styleId="kou0">
    <w:name w:val="kou (文字)"/>
    <w:basedOn w:val="af2"/>
    <w:link w:val="kou"/>
    <w:rsid w:val="00861184"/>
    <w:rPr>
      <w:rFonts w:asciiTheme="majorEastAsia" w:hAnsiTheme="majorEastAsia" w:cstheme="majorEastAsia"/>
      <w:szCs w:val="24"/>
    </w:rPr>
  </w:style>
  <w:style w:type="paragraph" w:styleId="af1">
    <w:name w:val="Closing"/>
    <w:basedOn w:val="a"/>
    <w:link w:val="af2"/>
    <w:uiPriority w:val="99"/>
    <w:semiHidden/>
    <w:unhideWhenUsed/>
    <w:rsid w:val="006B68F8"/>
    <w:pPr>
      <w:jc w:val="right"/>
    </w:pPr>
  </w:style>
  <w:style w:type="character" w:customStyle="1" w:styleId="af2">
    <w:name w:val="結語 (文字)"/>
    <w:basedOn w:val="a0"/>
    <w:link w:val="af1"/>
    <w:uiPriority w:val="99"/>
    <w:semiHidden/>
    <w:rsid w:val="006B68F8"/>
  </w:style>
  <w:style w:type="paragraph" w:customStyle="1" w:styleId="kou-honbun">
    <w:name w:val="kou-honbun"/>
    <w:basedOn w:val="a"/>
    <w:link w:val="kou-honbun0"/>
    <w:qFormat/>
    <w:rsid w:val="006B68F8"/>
    <w:pPr>
      <w:ind w:leftChars="200" w:left="420" w:firstLineChars="100" w:firstLine="210"/>
      <w:jc w:val="left"/>
    </w:pPr>
    <w:rPr>
      <w:rFonts w:ascii="ＭＳ 明朝" w:cs="Times New Roman"/>
    </w:rPr>
  </w:style>
  <w:style w:type="character" w:customStyle="1" w:styleId="kou-honbun0">
    <w:name w:val="kou-honbun (文字)"/>
    <w:basedOn w:val="a0"/>
    <w:link w:val="kou-honbun"/>
    <w:rsid w:val="006B68F8"/>
    <w:rPr>
      <w:rFonts w:ascii="ＭＳ 明朝" w:eastAsia="ＭＳ 明朝" w:hAnsi="Century" w:cs="Times New Roman"/>
      <w:szCs w:val="24"/>
    </w:rPr>
  </w:style>
  <w:style w:type="paragraph" w:customStyle="1" w:styleId="kakko1">
    <w:name w:val="kakko1"/>
    <w:basedOn w:val="af1"/>
    <w:next w:val="kakko1-honbun"/>
    <w:link w:val="kakko10"/>
    <w:qFormat/>
    <w:rsid w:val="006B68F8"/>
    <w:pPr>
      <w:ind w:leftChars="100" w:left="300" w:hangingChars="200" w:hanging="200"/>
      <w:jc w:val="left"/>
      <w:outlineLvl w:val="2"/>
    </w:pPr>
    <w:rPr>
      <w:rFonts w:cs="Times New Roman"/>
    </w:rPr>
  </w:style>
  <w:style w:type="character" w:customStyle="1" w:styleId="kakko10">
    <w:name w:val="kakko1 (文字)"/>
    <w:basedOn w:val="af2"/>
    <w:link w:val="kakko1"/>
    <w:rsid w:val="006B68F8"/>
    <w:rPr>
      <w:rFonts w:ascii="Century" w:eastAsia="ＭＳ 明朝" w:hAnsi="Century" w:cs="Times New Roman"/>
      <w:szCs w:val="24"/>
    </w:rPr>
  </w:style>
  <w:style w:type="paragraph" w:customStyle="1" w:styleId="kakko1-honbun">
    <w:name w:val="kakko1-honbun"/>
    <w:basedOn w:val="kou-honbun"/>
    <w:link w:val="kakko1-honbun0"/>
    <w:qFormat/>
    <w:rsid w:val="006B68F8"/>
    <w:pPr>
      <w:ind w:leftChars="300" w:left="630"/>
    </w:pPr>
    <w:rPr>
      <w:rFonts w:ascii="Century"/>
    </w:rPr>
  </w:style>
  <w:style w:type="character" w:customStyle="1" w:styleId="kakko1-honbun0">
    <w:name w:val="kakko1-honbun (文字)"/>
    <w:basedOn w:val="kou-honbun0"/>
    <w:link w:val="kakko1-honbun"/>
    <w:rsid w:val="006B68F8"/>
    <w:rPr>
      <w:rFonts w:ascii="Century" w:eastAsia="ＭＳ 明朝" w:hAnsi="Century" w:cs="Times New Roman"/>
      <w:szCs w:val="24"/>
    </w:rPr>
  </w:style>
  <w:style w:type="paragraph" w:customStyle="1" w:styleId="kana">
    <w:name w:val="kana"/>
    <w:basedOn w:val="af1"/>
    <w:next w:val="kana-honbun"/>
    <w:link w:val="kana0"/>
    <w:qFormat/>
    <w:rsid w:val="006B68F8"/>
    <w:pPr>
      <w:ind w:leftChars="300" w:left="400" w:hangingChars="100" w:hanging="100"/>
      <w:jc w:val="left"/>
      <w:outlineLvl w:val="3"/>
    </w:pPr>
    <w:rPr>
      <w:rFonts w:cs="Times New Roman"/>
    </w:rPr>
  </w:style>
  <w:style w:type="character" w:customStyle="1" w:styleId="kana0">
    <w:name w:val="kana (文字)"/>
    <w:basedOn w:val="af2"/>
    <w:link w:val="kana"/>
    <w:rsid w:val="006B68F8"/>
    <w:rPr>
      <w:rFonts w:ascii="Century" w:eastAsia="ＭＳ 明朝" w:hAnsi="Century" w:cs="Times New Roman"/>
      <w:szCs w:val="24"/>
    </w:rPr>
  </w:style>
  <w:style w:type="paragraph" w:customStyle="1" w:styleId="kana-honbun">
    <w:name w:val="kana-honbun"/>
    <w:basedOn w:val="af1"/>
    <w:link w:val="kana-honbun0"/>
    <w:qFormat/>
    <w:rsid w:val="006B68F8"/>
    <w:pPr>
      <w:ind w:leftChars="400" w:left="840" w:firstLineChars="100" w:firstLine="210"/>
      <w:jc w:val="left"/>
    </w:pPr>
    <w:rPr>
      <w:rFonts w:ascii="ＭＳ 明朝" w:cs="Times New Roman"/>
    </w:rPr>
  </w:style>
  <w:style w:type="character" w:customStyle="1" w:styleId="kana-honbun0">
    <w:name w:val="kana-honbun (文字)"/>
    <w:basedOn w:val="af2"/>
    <w:link w:val="kana-honbun"/>
    <w:rsid w:val="006B68F8"/>
    <w:rPr>
      <w:rFonts w:ascii="ＭＳ 明朝" w:eastAsia="ＭＳ 明朝" w:hAnsi="Century" w:cs="Times New Roman"/>
      <w:szCs w:val="24"/>
    </w:rPr>
  </w:style>
  <w:style w:type="paragraph" w:customStyle="1" w:styleId="kakkokana">
    <w:name w:val="kakkokana"/>
    <w:basedOn w:val="kana"/>
    <w:next w:val="kakkokana-honbun"/>
    <w:link w:val="kakkokana0"/>
    <w:qFormat/>
    <w:rsid w:val="006B68F8"/>
    <w:pPr>
      <w:ind w:left="500" w:hangingChars="200" w:hanging="200"/>
      <w:outlineLvl w:val="4"/>
    </w:pPr>
  </w:style>
  <w:style w:type="character" w:customStyle="1" w:styleId="kakkokana0">
    <w:name w:val="kakkokana (文字)"/>
    <w:basedOn w:val="kana0"/>
    <w:link w:val="kakkokana"/>
    <w:rsid w:val="006B68F8"/>
    <w:rPr>
      <w:rFonts w:ascii="Century" w:eastAsia="ＭＳ 明朝" w:hAnsi="Century" w:cs="Times New Roman"/>
      <w:szCs w:val="24"/>
    </w:rPr>
  </w:style>
  <w:style w:type="paragraph" w:customStyle="1" w:styleId="kakkokana-honbun">
    <w:name w:val="kakkokana-honbun"/>
    <w:basedOn w:val="a"/>
    <w:link w:val="kakkokana-honbun0"/>
    <w:qFormat/>
    <w:rsid w:val="006B68F8"/>
    <w:pPr>
      <w:ind w:leftChars="500" w:left="1050" w:firstLineChars="100" w:firstLine="210"/>
    </w:pPr>
    <w:rPr>
      <w:rFonts w:ascii="ＭＳ 明朝" w:cs="Times New Roman"/>
    </w:rPr>
  </w:style>
  <w:style w:type="character" w:customStyle="1" w:styleId="kakkokana-honbun0">
    <w:name w:val="kakkokana-honbun (文字)"/>
    <w:basedOn w:val="a0"/>
    <w:link w:val="kakkokana-honbun"/>
    <w:rsid w:val="006B68F8"/>
    <w:rPr>
      <w:rFonts w:ascii="ＭＳ 明朝" w:eastAsia="ＭＳ 明朝" w:hAnsi="Century" w:cs="Times New Roman"/>
      <w:szCs w:val="24"/>
    </w:rPr>
  </w:style>
  <w:style w:type="paragraph" w:customStyle="1" w:styleId="af3">
    <w:name w:val="第○"/>
    <w:basedOn w:val="a"/>
    <w:next w:val="a"/>
    <w:link w:val="af4"/>
    <w:qFormat/>
    <w:rsid w:val="00861184"/>
    <w:pPr>
      <w:widowControl/>
      <w:jc w:val="left"/>
      <w:outlineLvl w:val="0"/>
    </w:pPr>
    <w:rPr>
      <w:rFonts w:eastAsiaTheme="minorEastAsia" w:cs="Times New Roman"/>
      <w:b/>
    </w:rPr>
  </w:style>
  <w:style w:type="character" w:customStyle="1" w:styleId="af4">
    <w:name w:val="第○ (文字)"/>
    <w:basedOn w:val="a0"/>
    <w:link w:val="af3"/>
    <w:rsid w:val="00861184"/>
    <w:rPr>
      <w:rFonts w:ascii="Century" w:hAnsi="Century" w:cs="Times New Roman"/>
      <w:b/>
      <w:szCs w:val="24"/>
    </w:rPr>
  </w:style>
  <w:style w:type="paragraph" w:customStyle="1" w:styleId="af5">
    <w:name w:val="スモール英字"/>
    <w:basedOn w:val="a"/>
    <w:next w:val="af6"/>
    <w:link w:val="af7"/>
    <w:qFormat/>
    <w:rsid w:val="006B68F8"/>
    <w:pPr>
      <w:ind w:leftChars="500" w:left="600" w:hangingChars="100" w:hanging="100"/>
    </w:pPr>
    <w:rPr>
      <w:rFonts w:cs="Times New Roman"/>
    </w:rPr>
  </w:style>
  <w:style w:type="character" w:customStyle="1" w:styleId="af7">
    <w:name w:val="スモール英字 (文字)"/>
    <w:basedOn w:val="a0"/>
    <w:link w:val="af5"/>
    <w:rsid w:val="006B68F8"/>
    <w:rPr>
      <w:rFonts w:ascii="Century" w:eastAsia="ＭＳ 明朝" w:hAnsi="Century" w:cs="Times New Roman"/>
      <w:szCs w:val="24"/>
    </w:rPr>
  </w:style>
  <w:style w:type="paragraph" w:customStyle="1" w:styleId="af6">
    <w:name w:val="スモール英字本文"/>
    <w:basedOn w:val="af5"/>
    <w:link w:val="af8"/>
    <w:qFormat/>
    <w:rsid w:val="006B68F8"/>
    <w:pPr>
      <w:ind w:leftChars="600" w:left="1260" w:firstLineChars="100" w:firstLine="210"/>
    </w:pPr>
  </w:style>
  <w:style w:type="character" w:customStyle="1" w:styleId="af8">
    <w:name w:val="スモール英字本文 (文字)"/>
    <w:basedOn w:val="af7"/>
    <w:link w:val="af6"/>
    <w:rsid w:val="006B68F8"/>
    <w:rPr>
      <w:rFonts w:ascii="Century" w:eastAsia="ＭＳ 明朝" w:hAnsi="Century" w:cs="Times New Roman"/>
      <w:szCs w:val="24"/>
    </w:rPr>
  </w:style>
  <w:style w:type="character" w:styleId="af9">
    <w:name w:val="Hyperlink"/>
    <w:basedOn w:val="a0"/>
    <w:uiPriority w:val="99"/>
    <w:unhideWhenUsed/>
    <w:rsid w:val="006663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99920">
      <w:bodyDiv w:val="1"/>
      <w:marLeft w:val="0"/>
      <w:marRight w:val="0"/>
      <w:marTop w:val="0"/>
      <w:marBottom w:val="0"/>
      <w:divBdr>
        <w:top w:val="none" w:sz="0" w:space="0" w:color="auto"/>
        <w:left w:val="none" w:sz="0" w:space="0" w:color="auto"/>
        <w:bottom w:val="none" w:sz="0" w:space="0" w:color="auto"/>
        <w:right w:val="none" w:sz="0" w:space="0" w:color="auto"/>
      </w:divBdr>
    </w:div>
    <w:div w:id="1038160780">
      <w:bodyDiv w:val="1"/>
      <w:marLeft w:val="0"/>
      <w:marRight w:val="0"/>
      <w:marTop w:val="0"/>
      <w:marBottom w:val="0"/>
      <w:divBdr>
        <w:top w:val="none" w:sz="0" w:space="0" w:color="auto"/>
        <w:left w:val="none" w:sz="0" w:space="0" w:color="auto"/>
        <w:bottom w:val="none" w:sz="0" w:space="0" w:color="auto"/>
        <w:right w:val="none" w:sz="0" w:space="0" w:color="auto"/>
      </w:divBdr>
    </w:div>
    <w:div w:id="1297102669">
      <w:bodyDiv w:val="1"/>
      <w:marLeft w:val="0"/>
      <w:marRight w:val="0"/>
      <w:marTop w:val="0"/>
      <w:marBottom w:val="0"/>
      <w:divBdr>
        <w:top w:val="none" w:sz="0" w:space="0" w:color="auto"/>
        <w:left w:val="none" w:sz="0" w:space="0" w:color="auto"/>
        <w:bottom w:val="none" w:sz="0" w:space="0" w:color="auto"/>
        <w:right w:val="none" w:sz="0" w:space="0" w:color="auto"/>
      </w:divBdr>
    </w:div>
    <w:div w:id="1313480776">
      <w:bodyDiv w:val="1"/>
      <w:marLeft w:val="0"/>
      <w:marRight w:val="0"/>
      <w:marTop w:val="0"/>
      <w:marBottom w:val="0"/>
      <w:divBdr>
        <w:top w:val="none" w:sz="0" w:space="0" w:color="auto"/>
        <w:left w:val="none" w:sz="0" w:space="0" w:color="auto"/>
        <w:bottom w:val="none" w:sz="0" w:space="0" w:color="auto"/>
        <w:right w:val="none" w:sz="0" w:space="0" w:color="auto"/>
      </w:divBdr>
      <w:divsChild>
        <w:div w:id="986319474">
          <w:marLeft w:val="210"/>
          <w:marRight w:val="0"/>
          <w:marTop w:val="0"/>
          <w:marBottom w:val="0"/>
          <w:divBdr>
            <w:top w:val="none" w:sz="0" w:space="0" w:color="auto"/>
            <w:left w:val="none" w:sz="0" w:space="0" w:color="auto"/>
            <w:bottom w:val="none" w:sz="0" w:space="0" w:color="auto"/>
            <w:right w:val="none" w:sz="0" w:space="0" w:color="auto"/>
          </w:divBdr>
          <w:divsChild>
            <w:div w:id="1303193301">
              <w:marLeft w:val="210"/>
              <w:marRight w:val="0"/>
              <w:marTop w:val="0"/>
              <w:marBottom w:val="0"/>
              <w:divBdr>
                <w:top w:val="none" w:sz="0" w:space="0" w:color="auto"/>
                <w:left w:val="none" w:sz="0" w:space="0" w:color="auto"/>
                <w:bottom w:val="none" w:sz="0" w:space="0" w:color="auto"/>
                <w:right w:val="none" w:sz="0" w:space="0" w:color="auto"/>
              </w:divBdr>
            </w:div>
          </w:divsChild>
        </w:div>
        <w:div w:id="2015839772">
          <w:marLeft w:val="210"/>
          <w:marRight w:val="0"/>
          <w:marTop w:val="0"/>
          <w:marBottom w:val="0"/>
          <w:divBdr>
            <w:top w:val="none" w:sz="0" w:space="0" w:color="auto"/>
            <w:left w:val="none" w:sz="0" w:space="0" w:color="auto"/>
            <w:bottom w:val="none" w:sz="0" w:space="0" w:color="auto"/>
            <w:right w:val="none" w:sz="0" w:space="0" w:color="auto"/>
          </w:divBdr>
          <w:divsChild>
            <w:div w:id="1120151817">
              <w:marLeft w:val="210"/>
              <w:marRight w:val="0"/>
              <w:marTop w:val="0"/>
              <w:marBottom w:val="0"/>
              <w:divBdr>
                <w:top w:val="none" w:sz="0" w:space="0" w:color="auto"/>
                <w:left w:val="none" w:sz="0" w:space="0" w:color="auto"/>
                <w:bottom w:val="none" w:sz="0" w:space="0" w:color="auto"/>
                <w:right w:val="none" w:sz="0" w:space="0" w:color="auto"/>
              </w:divBdr>
            </w:div>
            <w:div w:id="1020201883">
              <w:marLeft w:val="210"/>
              <w:marRight w:val="0"/>
              <w:marTop w:val="0"/>
              <w:marBottom w:val="0"/>
              <w:divBdr>
                <w:top w:val="none" w:sz="0" w:space="0" w:color="auto"/>
                <w:left w:val="none" w:sz="0" w:space="0" w:color="auto"/>
                <w:bottom w:val="none" w:sz="0" w:space="0" w:color="auto"/>
                <w:right w:val="none" w:sz="0" w:space="0" w:color="auto"/>
              </w:divBdr>
              <w:divsChild>
                <w:div w:id="1104954344">
                  <w:marLeft w:val="210"/>
                  <w:marRight w:val="0"/>
                  <w:marTop w:val="0"/>
                  <w:marBottom w:val="0"/>
                  <w:divBdr>
                    <w:top w:val="none" w:sz="0" w:space="0" w:color="auto"/>
                    <w:left w:val="none" w:sz="0" w:space="0" w:color="auto"/>
                    <w:bottom w:val="none" w:sz="0" w:space="0" w:color="auto"/>
                    <w:right w:val="none" w:sz="0" w:space="0" w:color="auto"/>
                  </w:divBdr>
                </w:div>
              </w:divsChild>
            </w:div>
            <w:div w:id="2045211976">
              <w:marLeft w:val="210"/>
              <w:marRight w:val="0"/>
              <w:marTop w:val="0"/>
              <w:marBottom w:val="0"/>
              <w:divBdr>
                <w:top w:val="none" w:sz="0" w:space="0" w:color="auto"/>
                <w:left w:val="none" w:sz="0" w:space="0" w:color="auto"/>
                <w:bottom w:val="none" w:sz="0" w:space="0" w:color="auto"/>
                <w:right w:val="none" w:sz="0" w:space="0" w:color="auto"/>
              </w:divBdr>
              <w:divsChild>
                <w:div w:id="101430749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255279592">
          <w:marLeft w:val="210"/>
          <w:marRight w:val="0"/>
          <w:marTop w:val="0"/>
          <w:marBottom w:val="0"/>
          <w:divBdr>
            <w:top w:val="none" w:sz="0" w:space="0" w:color="auto"/>
            <w:left w:val="none" w:sz="0" w:space="0" w:color="auto"/>
            <w:bottom w:val="none" w:sz="0" w:space="0" w:color="auto"/>
            <w:right w:val="none" w:sz="0" w:space="0" w:color="auto"/>
          </w:divBdr>
          <w:divsChild>
            <w:div w:id="82701279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541941251">
      <w:bodyDiv w:val="1"/>
      <w:marLeft w:val="0"/>
      <w:marRight w:val="0"/>
      <w:marTop w:val="0"/>
      <w:marBottom w:val="0"/>
      <w:divBdr>
        <w:top w:val="none" w:sz="0" w:space="0" w:color="auto"/>
        <w:left w:val="none" w:sz="0" w:space="0" w:color="auto"/>
        <w:bottom w:val="none" w:sz="0" w:space="0" w:color="auto"/>
        <w:right w:val="none" w:sz="0" w:space="0" w:color="auto"/>
      </w:divBdr>
    </w:div>
    <w:div w:id="1580015606">
      <w:bodyDiv w:val="1"/>
      <w:marLeft w:val="0"/>
      <w:marRight w:val="0"/>
      <w:marTop w:val="0"/>
      <w:marBottom w:val="0"/>
      <w:divBdr>
        <w:top w:val="none" w:sz="0" w:space="0" w:color="auto"/>
        <w:left w:val="none" w:sz="0" w:space="0" w:color="auto"/>
        <w:bottom w:val="none" w:sz="0" w:space="0" w:color="auto"/>
        <w:right w:val="none" w:sz="0" w:space="0" w:color="auto"/>
      </w:divBdr>
    </w:div>
    <w:div w:id="17224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8A98E-CB8D-4F0D-BB05-0FE179B2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6069</Words>
  <Characters>34594</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2019-03-08T02:43:00Z</cp:lastPrinted>
  <dcterms:created xsi:type="dcterms:W3CDTF">2019-03-11T00:44:00Z</dcterms:created>
  <dcterms:modified xsi:type="dcterms:W3CDTF">2019-03-11T00:44:00Z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1124422372</vt:i4>
  </property>
</Properties>
</file>