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400" w:lineRule="exact"/>
        <w:jc w:val="left"/>
        <w:rPr>
          <w:rFonts w:hint="eastAsia" w:ascii="BIZ UDゴシック" w:hAnsi="BIZ UDゴシック" w:eastAsia="BIZ UDゴシック"/>
          <w:b w:val="1"/>
          <w:color w:val="000000"/>
          <w:sz w:val="28"/>
        </w:rPr>
      </w:pPr>
      <w:r>
        <w:rPr>
          <w:rFonts w:hint="eastAsia" w:ascii="BIZ UDゴシック" w:hAnsi="BIZ UDゴシック" w:eastAsia="BIZ UDゴシック"/>
          <w:b w:val="1"/>
          <w:color w:val="000000"/>
          <w:sz w:val="28"/>
        </w:rPr>
        <w:t>２　収支予算書</w:t>
      </w:r>
    </w:p>
    <w:p>
      <w:pPr>
        <w:pStyle w:val="0"/>
        <w:ind w:left="210" w:leftChars="100" w:firstLine="0" w:firstLineChars="0"/>
        <w:rPr>
          <w:rFonts w:hint="eastAsia" w:ascii="BIZ UDPゴシック" w:hAnsi="BIZ UDPゴシック" w:eastAsia="BIZ UDPゴシック"/>
          <w:b w:val="1"/>
          <w:color w:val="000000"/>
          <w:sz w:val="24"/>
        </w:rPr>
      </w:pPr>
      <w:r>
        <w:rPr>
          <w:rFonts w:hint="eastAsia" w:ascii="BIZ UDPゴシック" w:hAnsi="BIZ UDPゴシック" w:eastAsia="BIZ UDPゴシック"/>
          <w:b w:val="1"/>
          <w:color w:val="000000"/>
          <w:sz w:val="24"/>
        </w:rPr>
        <w:t xml:space="preserve">(1) </w:t>
      </w:r>
      <w:r>
        <w:rPr>
          <w:rFonts w:hint="eastAsia" w:ascii="BIZ UDPゴシック" w:hAnsi="BIZ UDPゴシック" w:eastAsia="BIZ UDPゴシック"/>
          <w:b w:val="1"/>
          <w:color w:val="000000"/>
          <w:sz w:val="24"/>
        </w:rPr>
        <w:t>収入</w:t>
      </w:r>
    </w:p>
    <w:tbl>
      <w:tblPr>
        <w:tblStyle w:val="11"/>
        <w:tblW w:w="960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6"/>
        <w:gridCol w:w="2236"/>
        <w:gridCol w:w="2353"/>
        <w:gridCol w:w="4536"/>
      </w:tblGrid>
      <w:tr>
        <w:trPr/>
        <w:tc>
          <w:tcPr>
            <w:tcW w:w="27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項　　　目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予算額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財源の明細等</w:t>
            </w:r>
          </w:p>
        </w:tc>
      </w:tr>
      <w:tr>
        <w:trPr/>
        <w:tc>
          <w:tcPr>
            <w:tcW w:w="27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市への補助金要望額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1" w:hanging="221" w:hangingChars="100"/>
              <w:jc w:val="left"/>
              <w:rPr>
                <w:rFonts w:hint="eastAsia" w:ascii="BIZ UDP明朝 Medium" w:hAnsi="BIZ UDP明朝 Medium" w:eastAsia="BIZ UDP明朝 Medium"/>
                <w:b w:val="0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2"/>
              </w:rPr>
              <w:t>※</w:t>
            </w: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（Ｂ）の金額以下で、市が指定する上限額の範囲内を記入してください。</w:t>
            </w:r>
          </w:p>
        </w:tc>
      </w:tr>
      <w:tr>
        <w:trPr/>
        <w:tc>
          <w:tcPr>
            <w:tcW w:w="4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自主財源</w:t>
            </w:r>
          </w:p>
        </w:tc>
        <w:tc>
          <w:tcPr>
            <w:tcW w:w="2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>
          <w:trHeight w:val="667" w:hRule="atLeast"/>
        </w:trPr>
        <w:tc>
          <w:tcPr>
            <w:tcW w:w="27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収入合計（Ａ）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60" w:hanging="260" w:hangingChars="100"/>
              <w:jc w:val="left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</w:tbl>
    <w:p>
      <w:pPr>
        <w:pStyle w:val="0"/>
        <w:ind w:left="260" w:hanging="260" w:hangingChars="100"/>
        <w:rPr>
          <w:rFonts w:hint="default" w:ascii="ＭＳ 明朝" w:hAnsi="ＭＳ 明朝"/>
          <w:sz w:val="26"/>
        </w:rPr>
      </w:pPr>
    </w:p>
    <w:p>
      <w:pPr>
        <w:pStyle w:val="0"/>
        <w:ind w:left="241" w:hanging="241" w:hangingChars="100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　</w:t>
      </w:r>
      <w:r>
        <w:rPr>
          <w:rFonts w:hint="eastAsia" w:ascii="BIZ UDPゴシック" w:hAnsi="BIZ UDPゴシック" w:eastAsia="BIZ UDPゴシック"/>
          <w:b w:val="1"/>
          <w:sz w:val="24"/>
        </w:rPr>
        <w:t xml:space="preserve">(2) </w:t>
      </w:r>
      <w:r>
        <w:rPr>
          <w:rFonts w:hint="eastAsia" w:ascii="BIZ UDPゴシック" w:hAnsi="BIZ UDPゴシック" w:eastAsia="BIZ UDPゴシック"/>
          <w:b w:val="1"/>
          <w:sz w:val="24"/>
        </w:rPr>
        <w:t>支出</w:t>
      </w:r>
    </w:p>
    <w:tbl>
      <w:tblPr>
        <w:tblStyle w:val="11"/>
        <w:tblW w:w="960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9"/>
        <w:gridCol w:w="2318"/>
        <w:gridCol w:w="2268"/>
        <w:gridCol w:w="4536"/>
      </w:tblGrid>
      <w:tr>
        <w:trPr/>
        <w:tc>
          <w:tcPr>
            <w:tcW w:w="27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項　　　目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金　　額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経費の明細（内容、積算根拠等）</w:t>
            </w:r>
          </w:p>
        </w:tc>
      </w:tr>
      <w:tr>
        <w:trPr/>
        <w:tc>
          <w:tcPr>
            <w:tcW w:w="47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対象経費</w:t>
            </w:r>
          </w:p>
        </w:tc>
        <w:tc>
          <w:tcPr>
            <w:tcW w:w="2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right="-88" w:rightChars="-42" w:hanging="44" w:hangingChars="17"/>
              <w:jc w:val="left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21" w:hanging="44" w:hangingChars="17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>
          <w:trHeight w:val="384" w:hRule="atLeast"/>
        </w:trPr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7" w:leftChars="-51"/>
              <w:jc w:val="center"/>
              <w:rPr>
                <w:rFonts w:hint="eastAsia" w:ascii="BIZ UDP明朝 Medium" w:hAnsi="BIZ UDP明朝 Medium" w:eastAsia="BIZ UDP明朝 Medium"/>
                <w:kern w:val="0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6"/>
              </w:rPr>
              <w:t>対象経費小計（Ｂ）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対象外経費</w:t>
            </w:r>
          </w:p>
        </w:tc>
        <w:tc>
          <w:tcPr>
            <w:tcW w:w="2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/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6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>
          <w:trHeight w:val="404" w:hRule="atLeast"/>
        </w:trPr>
        <w:tc>
          <w:tcPr>
            <w:tcW w:w="4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6"/>
              </w:rPr>
            </w:pPr>
          </w:p>
        </w:tc>
        <w:tc>
          <w:tcPr>
            <w:tcW w:w="2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6"/>
              </w:rPr>
              <w:t>対象外経費小計（Ｃ）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6"/>
              </w:rPr>
            </w:pPr>
          </w:p>
        </w:tc>
      </w:tr>
      <w:tr>
        <w:trPr>
          <w:trHeight w:val="668" w:hRule="atLeast"/>
        </w:trPr>
        <w:tc>
          <w:tcPr>
            <w:tcW w:w="27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支出合計（Ｄ＝Ｂ＋Ｃ）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6"/>
              </w:rPr>
            </w:pPr>
            <w:r>
              <w:rPr>
                <w:rFonts w:hint="eastAsia" w:ascii="BIZ UDP明朝 Medium" w:hAnsi="BIZ UDP明朝 Medium" w:eastAsia="BIZ UDP明朝 Medium"/>
                <w:sz w:val="26"/>
              </w:rPr>
              <w:t>円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widowControl w:val="1"/>
        <w:ind w:leftChars="0" w:firstLine="180" w:firstLineChars="75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※収入合計（Ａ）と支出合計（Ｄ）は、同額となります。</w:t>
      </w:r>
    </w:p>
    <w:p>
      <w:pPr>
        <w:pStyle w:val="0"/>
        <w:rPr>
          <w:rFonts w:hint="default" w:ascii="ＭＳ 明朝" w:hAnsi="ＭＳ 明朝"/>
          <w:sz w:val="26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Intense Quote"/>
    <w:basedOn w:val="0"/>
    <w:next w:val="0"/>
    <w:link w:val="24"/>
    <w:uiPriority w:val="0"/>
    <w:qFormat/>
    <w:pPr>
      <w:widowControl w:val="1"/>
      <w:pBdr>
        <w:bottom w:val="single" w:color="4F81BD" w:themeColor="accent1" w:sz="4" w:space="4"/>
      </w:pBdr>
      <w:spacing w:before="200" w:beforeLines="0" w:beforeAutospacing="0" w:after="280" w:afterLines="0" w:afterAutospacing="0" w:line="276" w:lineRule="auto"/>
      <w:ind w:left="936" w:right="936"/>
      <w:jc w:val="left"/>
    </w:pPr>
    <w:rPr>
      <w:b w:val="1"/>
      <w:i w:val="1"/>
      <w:color w:val="4F81BD" w:themeColor="accent1"/>
      <w:kern w:val="0"/>
      <w:sz w:val="22"/>
    </w:rPr>
  </w:style>
  <w:style w:type="character" w:styleId="24" w:customStyle="1">
    <w:name w:val="引用文 2 (文字)"/>
    <w:basedOn w:val="10"/>
    <w:next w:val="24"/>
    <w:link w:val="23"/>
    <w:uiPriority w:val="0"/>
    <w:rPr>
      <w:b w:val="1"/>
      <w:i w:val="1"/>
      <w:color w:val="4F81BD" w:themeColor="accent1"/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 w:customStyle="1">
    <w:name w:val="行間詰め (文字)"/>
    <w:next w:val="28"/>
    <w:link w:val="29"/>
    <w:uiPriority w:val="0"/>
    <w:rPr>
      <w:sz w:val="22"/>
    </w:rPr>
  </w:style>
  <w:style w:type="paragraph" w:styleId="29">
    <w:name w:val="No Spacing"/>
    <w:next w:val="29"/>
    <w:link w:val="28"/>
    <w:uiPriority w:val="0"/>
    <w:qFormat/>
    <w:rPr>
      <w:sz w:val="22"/>
    </w:rPr>
  </w:style>
  <w:style w:type="paragraph" w:styleId="30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6092" w:themeColor="accent1" w:themeShade="BF"/>
      <w:kern w:val="0"/>
      <w:sz w:val="28"/>
    </w:rPr>
  </w:style>
  <w:style w:type="paragraph" w:styleId="31">
    <w:name w:val="toc 2"/>
    <w:basedOn w:val="0"/>
    <w:next w:val="0"/>
    <w:link w:val="0"/>
    <w:uiPriority w:val="0"/>
    <w:qFormat/>
    <w:pPr>
      <w:widowControl w:val="1"/>
      <w:spacing w:after="100" w:afterLines="0" w:afterAutospacing="0" w:line="276" w:lineRule="auto"/>
      <w:ind w:left="220"/>
      <w:jc w:val="left"/>
    </w:pPr>
    <w:rPr>
      <w:kern w:val="0"/>
      <w:sz w:val="22"/>
    </w:rPr>
  </w:style>
  <w:style w:type="paragraph" w:styleId="32">
    <w:name w:val="toc 1"/>
    <w:basedOn w:val="0"/>
    <w:next w:val="0"/>
    <w:link w:val="0"/>
    <w:uiPriority w:val="0"/>
    <w:qFormat/>
    <w:pPr>
      <w:widowControl w:val="1"/>
      <w:spacing w:after="100" w:afterLines="0" w:afterAutospacing="0" w:line="276" w:lineRule="auto"/>
      <w:jc w:val="left"/>
    </w:pPr>
    <w:rPr>
      <w:kern w:val="0"/>
      <w:sz w:val="22"/>
    </w:rPr>
  </w:style>
  <w:style w:type="paragraph" w:styleId="33">
    <w:name w:val="toc 3"/>
    <w:basedOn w:val="0"/>
    <w:next w:val="0"/>
    <w:link w:val="0"/>
    <w:uiPriority w:val="0"/>
    <w:qFormat/>
    <w:pPr>
      <w:widowControl w:val="1"/>
      <w:spacing w:after="100" w:afterLines="0" w:afterAutospacing="0" w:line="276" w:lineRule="auto"/>
      <w:ind w:left="440"/>
      <w:jc w:val="left"/>
    </w:pPr>
    <w:rPr>
      <w:kern w:val="0"/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>
    <w:name w:val="Light List Accent 2"/>
    <w:basedOn w:val="11"/>
    <w:next w:val="37"/>
    <w:link w:val="0"/>
    <w:uiPriority w:val="0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0" w:space="0"/>
        <w:insideV w:val="none" w:color="auto" w:sz="0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38">
    <w:name w:val="Light List Accent 3"/>
    <w:basedOn w:val="11"/>
    <w:next w:val="38"/>
    <w:link w:val="0"/>
    <w:uiPriority w:val="0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0" w:space="0"/>
        <w:insideV w:val="none" w:color="auto" w:sz="0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188</Characters>
  <Application>JUST Note</Application>
  <Lines>199</Lines>
  <Paragraphs>42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2021-03-31T07:58:00Z</dcterms:created>
  <dcterms:modified xsi:type="dcterms:W3CDTF">2024-02-08T06:29:10Z</dcterms:modified>
  <cp:revision>2</cp:revision>
</cp:coreProperties>
</file>